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B55B" w14:textId="77777777" w:rsidR="00285229" w:rsidRPr="00201CE9" w:rsidRDefault="000E5D4B" w:rsidP="008A7812">
      <w:pPr>
        <w:spacing w:after="0" w:line="288" w:lineRule="auto"/>
        <w:rPr>
          <w:rFonts w:ascii="Times New Roman" w:hAnsi="Times New Roman"/>
          <w:b/>
          <w:noProof/>
          <w:sz w:val="48"/>
          <w:szCs w:val="48"/>
          <w:lang w:eastAsia="ru-RU"/>
        </w:rPr>
      </w:pPr>
      <w:r w:rsidRPr="00201CE9">
        <w:rPr>
          <w:rFonts w:ascii="Times New Roman" w:hAnsi="Times New Roman"/>
          <w:b/>
          <w:noProof/>
          <w:sz w:val="48"/>
          <w:szCs w:val="48"/>
          <w:lang w:eastAsia="ru-RU"/>
        </w:rPr>
        <mc:AlternateContent>
          <mc:Choice Requires="wps">
            <w:drawing>
              <wp:anchor distT="0" distB="0" distL="114300" distR="114300" simplePos="0" relativeHeight="251659776" behindDoc="0" locked="0" layoutInCell="1" allowOverlap="1" wp14:anchorId="3593D79D" wp14:editId="03C38518">
                <wp:simplePos x="0" y="0"/>
                <wp:positionH relativeFrom="column">
                  <wp:posOffset>4007485</wp:posOffset>
                </wp:positionH>
                <wp:positionV relativeFrom="paragraph">
                  <wp:posOffset>-171450</wp:posOffset>
                </wp:positionV>
                <wp:extent cx="2266950" cy="614045"/>
                <wp:effectExtent l="0" t="0" r="19050" b="1460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14045"/>
                        </a:xfrm>
                        <a:prstGeom prst="rect">
                          <a:avLst/>
                        </a:prstGeom>
                        <a:solidFill>
                          <a:srgbClr val="FFFFFF"/>
                        </a:solidFill>
                        <a:ln w="9525">
                          <a:solidFill>
                            <a:srgbClr val="000000"/>
                          </a:solidFill>
                          <a:miter lim="800000"/>
                          <a:headEnd/>
                          <a:tailEnd/>
                        </a:ln>
                      </wps:spPr>
                      <wps:txbx>
                        <w:txbxContent>
                          <w:p w14:paraId="77D3758B" w14:textId="77777777" w:rsidR="00A85175" w:rsidRDefault="00A85175">
                            <w:pPr>
                              <w:spacing w:after="0" w:line="280" w:lineRule="exact"/>
                              <w:jc w:val="center"/>
                            </w:pPr>
                            <w:r>
                              <w:t>ПРОЕКТ ДОКУМЕНТА ДЛЯ ПРОВЕДЕНИЯ ОБЩЕСТВЕННОГО</w:t>
                            </w:r>
                          </w:p>
                          <w:p w14:paraId="0651581A" w14:textId="77777777" w:rsidR="00A85175" w:rsidRDefault="00A85175">
                            <w:pPr>
                              <w:spacing w:after="0" w:line="280" w:lineRule="exact"/>
                              <w:jc w:val="center"/>
                            </w:pPr>
                            <w:r>
                              <w:t>ОБСУЖДЕНИЯ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3D79D" id="_x0000_t202" coordsize="21600,21600" o:spt="202" path="m,l,21600r21600,l21600,xe">
                <v:stroke joinstyle="miter"/>
                <v:path gradientshapeok="t" o:connecttype="rect"/>
              </v:shapetype>
              <v:shape id="Надпись 2" o:spid="_x0000_s1026" type="#_x0000_t202" style="position:absolute;margin-left:315.55pt;margin-top:-13.5pt;width:178.5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RPQIAAEwEAAAOAAAAZHJzL2Uyb0RvYy54bWysVM2O0zAQviPxDpbvNGlou9uo6WrpUoS0&#10;/EgLD+A4TmPheILtNim3vfMKvAMHDtx4he4bMXaypfxdEDlYM57xNzPfzGRx0dWK7ISxEnRGx6OY&#10;EqE5FFJvMvr2zfrROSXWMV0wBVpkdC8svVg+fLBom1QkUIEqhCEIom3aNhmtnGvSKLK8EjWzI2iE&#10;RmMJpmYOVbOJCsNaRK9VlMTxLGrBFI0BLqzF26veSJcBvywFd6/K0gpHVEYxNxdOE87cn9FywdKN&#10;YU0l+ZAG+4csaiY1Bj1CXTHHyNbI36BqyQ1YKN2IQx1BWUouQg1YzTj+pZqbijUi1ILk2OZIk/1/&#10;sPzl7rUhssjo4/iMEs1qbNLh0+Hz4cvh2+Hr3e3dR5J4ltrGpuh806C7655Ah90OFdvmGvg7SzSs&#10;KqY34tIYaCvBCsxy7F9GJ097HOtB8vYFFBiMbR0EoK40tacQSSGIjt3aHzskOkc4XibJbDafoomj&#10;bTaexJNpCMHS+9eNse6ZgJp4IaMGJyCgs921dT4blt67+GAWlCzWUqmgmE2+UobsGE7LOnwD+k9u&#10;SpM2o/NpMu0J+CtEHL4/QdTS4dgrWWf0/OjEUk/bU12EoXRMql7GlJUeePTU9SS6Lu+GvuRQ7JFR&#10;A/144zqiUIH5QEmLo51R+37LjKBEPdfYlfl4MvG7EJTJ9CxBxZxa8lML0xyhMuoo6cWVC/vjCdNw&#10;id0rZSDWt7nPZMgVRzbwPayX34lTPXj9+AksvwMAAP//AwBQSwMEFAAGAAgAAAAhAC/MokzfAAAA&#10;CgEAAA8AAABkcnMvZG93bnJldi54bWxMj81OwzAQhO9IvIO1SFxQ66RF+WucCiGB4AYF0asbu0mE&#10;vQ62m4a3ZznBcWc+zc7U29kaNmkfBocC0mUCTGPr1ICdgPe3h0UBLESJShqHWsC3DrBtLi9qWSl3&#10;xlc97WLHKARDJQX0MY4V56HttZVh6UaN5B2dtzLS6TuuvDxTuDV8lSQZt3JA+tDLUd/3uv3cnayA&#10;4vZp2ofn9ctHmx1NGW/y6fHLC3F9Nd9tgEU9xz8YfutTdWio08GdUAVmBGTrNCVUwGKV0ygiyqIg&#10;5UBWmQNvav5/QvMDAAD//wMAUEsBAi0AFAAGAAgAAAAhALaDOJL+AAAA4QEAABMAAAAAAAAAAAAA&#10;AAAAAAAAAFtDb250ZW50X1R5cGVzXS54bWxQSwECLQAUAAYACAAAACEAOP0h/9YAAACUAQAACwAA&#10;AAAAAAAAAAAAAAAvAQAAX3JlbHMvLnJlbHNQSwECLQAUAAYACAAAACEAwFtPkT0CAABMBAAADgAA&#10;AAAAAAAAAAAAAAAuAgAAZHJzL2Uyb0RvYy54bWxQSwECLQAUAAYACAAAACEAL8yiTN8AAAAKAQAA&#10;DwAAAAAAAAAAAAAAAACXBAAAZHJzL2Rvd25yZXYueG1sUEsFBgAAAAAEAAQA8wAAAKMFAAAAAA==&#10;">
                <v:textbox>
                  <w:txbxContent>
                    <w:p w14:paraId="77D3758B" w14:textId="77777777" w:rsidR="00A85175" w:rsidRDefault="00A85175">
                      <w:pPr>
                        <w:spacing w:after="0" w:line="280" w:lineRule="exact"/>
                        <w:jc w:val="center"/>
                      </w:pPr>
                      <w:r>
                        <w:t>ПРОЕКТ ДОКУМЕНТА ДЛЯ ПРОВЕДЕНИЯ ОБЩЕСТВЕННОГО</w:t>
                      </w:r>
                    </w:p>
                    <w:p w14:paraId="0651581A" w14:textId="77777777" w:rsidR="00A85175" w:rsidRDefault="00A85175">
                      <w:pPr>
                        <w:spacing w:after="0" w:line="280" w:lineRule="exact"/>
                        <w:jc w:val="center"/>
                      </w:pPr>
                      <w:r>
                        <w:t>ОБСУЖДЕНИЯ</w:t>
                      </w:r>
                    </w:p>
                  </w:txbxContent>
                </v:textbox>
              </v:shape>
            </w:pict>
          </mc:Fallback>
        </mc:AlternateContent>
      </w:r>
    </w:p>
    <w:p w14:paraId="46F81211" w14:textId="77777777" w:rsidR="002A20AB" w:rsidRPr="00201CE9" w:rsidRDefault="002A20AB" w:rsidP="008A7812">
      <w:pPr>
        <w:spacing w:after="0" w:line="288" w:lineRule="auto"/>
        <w:jc w:val="center"/>
        <w:rPr>
          <w:rFonts w:ascii="Times New Roman" w:hAnsi="Times New Roman"/>
          <w:b/>
          <w:noProof/>
          <w:sz w:val="24"/>
          <w:szCs w:val="24"/>
          <w:lang w:eastAsia="ru-RU"/>
        </w:rPr>
      </w:pPr>
    </w:p>
    <w:p w14:paraId="35D9DDE2" w14:textId="77777777" w:rsidR="00DE5AEB" w:rsidRPr="00201CE9" w:rsidRDefault="001B14F9" w:rsidP="008A7812">
      <w:pPr>
        <w:spacing w:after="0" w:line="288" w:lineRule="auto"/>
        <w:jc w:val="center"/>
        <w:rPr>
          <w:rFonts w:ascii="Times New Roman" w:hAnsi="Times New Roman"/>
          <w:b/>
          <w:sz w:val="48"/>
          <w:szCs w:val="48"/>
        </w:rPr>
      </w:pPr>
      <w:r w:rsidRPr="00201CE9">
        <w:rPr>
          <w:rFonts w:ascii="Times New Roman" w:hAnsi="Times New Roman"/>
          <w:b/>
          <w:noProof/>
          <w:sz w:val="48"/>
          <w:szCs w:val="48"/>
          <w:lang w:eastAsia="ru-RU"/>
        </w:rPr>
        <w:t>Министерство образования Республики Беларусь</w:t>
      </w:r>
    </w:p>
    <w:p w14:paraId="0221FA6D" w14:textId="77777777" w:rsidR="00537A32" w:rsidRPr="00201CE9" w:rsidRDefault="00537A32" w:rsidP="008A7812">
      <w:pPr>
        <w:spacing w:before="480" w:line="288" w:lineRule="auto"/>
        <w:jc w:val="center"/>
        <w:rPr>
          <w:rFonts w:ascii="Times New Roman" w:hAnsi="Times New Roman"/>
          <w:b/>
          <w:i/>
          <w:sz w:val="48"/>
          <w:szCs w:val="48"/>
        </w:rPr>
      </w:pPr>
    </w:p>
    <w:p w14:paraId="6C90DA79" w14:textId="77777777" w:rsidR="002A20AB" w:rsidRPr="00201CE9" w:rsidRDefault="002A20AB" w:rsidP="008A7812">
      <w:pPr>
        <w:spacing w:before="480" w:line="288" w:lineRule="auto"/>
        <w:jc w:val="center"/>
        <w:rPr>
          <w:rFonts w:ascii="Times New Roman" w:hAnsi="Times New Roman"/>
          <w:b/>
          <w:i/>
          <w:sz w:val="48"/>
          <w:szCs w:val="48"/>
        </w:rPr>
      </w:pPr>
    </w:p>
    <w:p w14:paraId="0C1A3A9D" w14:textId="77777777" w:rsidR="002A20AB" w:rsidRPr="00201CE9" w:rsidRDefault="002A20AB" w:rsidP="008A7812">
      <w:pPr>
        <w:spacing w:before="480" w:line="288" w:lineRule="auto"/>
        <w:jc w:val="center"/>
        <w:rPr>
          <w:rFonts w:ascii="Times New Roman" w:hAnsi="Times New Roman"/>
          <w:b/>
          <w:i/>
          <w:sz w:val="48"/>
          <w:szCs w:val="48"/>
        </w:rPr>
      </w:pPr>
    </w:p>
    <w:p w14:paraId="65475DBE" w14:textId="0E941C25" w:rsidR="00537A32" w:rsidRPr="00201CE9" w:rsidRDefault="00537A32" w:rsidP="008A7812">
      <w:pPr>
        <w:spacing w:after="0" w:line="288" w:lineRule="auto"/>
        <w:jc w:val="center"/>
        <w:rPr>
          <w:rFonts w:ascii="Times New Roman" w:hAnsi="Times New Roman"/>
          <w:b/>
          <w:i/>
          <w:sz w:val="48"/>
          <w:szCs w:val="48"/>
        </w:rPr>
      </w:pPr>
      <w:r w:rsidRPr="00201CE9">
        <w:rPr>
          <w:rFonts w:ascii="Times New Roman" w:hAnsi="Times New Roman"/>
          <w:b/>
          <w:i/>
          <w:sz w:val="48"/>
          <w:szCs w:val="48"/>
        </w:rPr>
        <w:t>П</w:t>
      </w:r>
      <w:r w:rsidR="001210CD" w:rsidRPr="00201CE9">
        <w:rPr>
          <w:rFonts w:ascii="Times New Roman" w:hAnsi="Times New Roman"/>
          <w:b/>
          <w:i/>
          <w:sz w:val="48"/>
          <w:szCs w:val="48"/>
        </w:rPr>
        <w:t>роект «</w:t>
      </w:r>
      <w:r w:rsidR="00A5061C" w:rsidRPr="00201CE9">
        <w:rPr>
          <w:rFonts w:ascii="Times New Roman" w:hAnsi="Times New Roman"/>
          <w:b/>
          <w:i/>
          <w:sz w:val="48"/>
          <w:szCs w:val="48"/>
        </w:rPr>
        <w:t xml:space="preserve">Модернизация </w:t>
      </w:r>
      <w:r w:rsidR="00D7652E" w:rsidRPr="00201CE9">
        <w:rPr>
          <w:rFonts w:ascii="Times New Roman" w:hAnsi="Times New Roman"/>
          <w:b/>
          <w:i/>
          <w:sz w:val="48"/>
          <w:szCs w:val="48"/>
        </w:rPr>
        <w:t>систем</w:t>
      </w:r>
      <w:r w:rsidR="00484F66" w:rsidRPr="00201CE9">
        <w:rPr>
          <w:rFonts w:ascii="Times New Roman" w:hAnsi="Times New Roman"/>
          <w:b/>
          <w:i/>
          <w:sz w:val="48"/>
          <w:szCs w:val="48"/>
        </w:rPr>
        <w:t>ы</w:t>
      </w:r>
      <w:r w:rsidR="00D90A50" w:rsidRPr="00201CE9">
        <w:rPr>
          <w:rFonts w:ascii="Times New Roman" w:hAnsi="Times New Roman"/>
          <w:b/>
          <w:i/>
          <w:sz w:val="48"/>
          <w:szCs w:val="48"/>
        </w:rPr>
        <w:t xml:space="preserve"> </w:t>
      </w:r>
      <w:r w:rsidR="0030258D" w:rsidRPr="00201CE9">
        <w:rPr>
          <w:rFonts w:ascii="Times New Roman" w:hAnsi="Times New Roman"/>
          <w:b/>
          <w:i/>
          <w:sz w:val="48"/>
          <w:szCs w:val="48"/>
        </w:rPr>
        <w:t>образования</w:t>
      </w:r>
      <w:r w:rsidR="00D90A50" w:rsidRPr="00201CE9">
        <w:rPr>
          <w:rFonts w:ascii="Times New Roman" w:hAnsi="Times New Roman"/>
          <w:b/>
          <w:i/>
          <w:sz w:val="48"/>
          <w:szCs w:val="48"/>
        </w:rPr>
        <w:t xml:space="preserve"> </w:t>
      </w:r>
      <w:r w:rsidRPr="00201CE9">
        <w:rPr>
          <w:rFonts w:ascii="Times New Roman" w:hAnsi="Times New Roman"/>
          <w:b/>
          <w:i/>
          <w:sz w:val="48"/>
          <w:szCs w:val="48"/>
        </w:rPr>
        <w:t xml:space="preserve">Республики </w:t>
      </w:r>
      <w:r w:rsidR="00A5061C" w:rsidRPr="00201CE9">
        <w:rPr>
          <w:rFonts w:ascii="Times New Roman" w:hAnsi="Times New Roman"/>
          <w:b/>
          <w:i/>
          <w:sz w:val="48"/>
          <w:szCs w:val="48"/>
        </w:rPr>
        <w:t>Беларусь</w:t>
      </w:r>
      <w:r w:rsidR="001210CD" w:rsidRPr="00201CE9">
        <w:rPr>
          <w:rFonts w:ascii="Times New Roman" w:hAnsi="Times New Roman"/>
          <w:b/>
          <w:i/>
          <w:sz w:val="48"/>
          <w:szCs w:val="48"/>
        </w:rPr>
        <w:t>»</w:t>
      </w:r>
    </w:p>
    <w:p w14:paraId="7DE43183" w14:textId="77777777" w:rsidR="005F6AC5" w:rsidRPr="00201CE9" w:rsidRDefault="005F6AC5" w:rsidP="008A7812">
      <w:pPr>
        <w:spacing w:line="288" w:lineRule="auto"/>
        <w:rPr>
          <w:rFonts w:ascii="Times New Roman" w:hAnsi="Times New Roman"/>
        </w:rPr>
      </w:pPr>
    </w:p>
    <w:p w14:paraId="364C7995" w14:textId="77777777" w:rsidR="000A3F4F" w:rsidRPr="00201CE9" w:rsidRDefault="000A3F4F" w:rsidP="008A7812">
      <w:pPr>
        <w:spacing w:after="0" w:line="288" w:lineRule="auto"/>
        <w:jc w:val="right"/>
        <w:rPr>
          <w:rFonts w:ascii="Times New Roman" w:hAnsi="Times New Roman"/>
          <w:sz w:val="24"/>
          <w:szCs w:val="24"/>
        </w:rPr>
      </w:pPr>
    </w:p>
    <w:p w14:paraId="2EE120DF" w14:textId="77777777" w:rsidR="008228E1" w:rsidRPr="00201CE9" w:rsidRDefault="008228E1" w:rsidP="008A7812">
      <w:pPr>
        <w:spacing w:line="288" w:lineRule="auto"/>
        <w:jc w:val="center"/>
        <w:rPr>
          <w:rFonts w:ascii="Times New Roman" w:hAnsi="Times New Roman"/>
          <w:b/>
          <w:sz w:val="36"/>
        </w:rPr>
      </w:pPr>
      <w:r w:rsidRPr="00201CE9">
        <w:rPr>
          <w:rFonts w:ascii="Times New Roman" w:hAnsi="Times New Roman"/>
          <w:b/>
          <w:sz w:val="36"/>
        </w:rPr>
        <w:t>Рамочный документ по охране окружающей среды</w:t>
      </w:r>
    </w:p>
    <w:p w14:paraId="0DB6D964" w14:textId="77777777" w:rsidR="00285229" w:rsidRPr="00201CE9" w:rsidRDefault="00285229" w:rsidP="008A7812">
      <w:pPr>
        <w:spacing w:after="0" w:line="288" w:lineRule="auto"/>
        <w:rPr>
          <w:rFonts w:ascii="Times New Roman" w:hAnsi="Times New Roman"/>
          <w:b/>
          <w:sz w:val="28"/>
          <w:szCs w:val="28"/>
        </w:rPr>
      </w:pPr>
    </w:p>
    <w:p w14:paraId="3ABE84A8" w14:textId="77777777" w:rsidR="00285229" w:rsidRPr="00201CE9" w:rsidRDefault="00285229" w:rsidP="008A7812">
      <w:pPr>
        <w:spacing w:after="0" w:line="288" w:lineRule="auto"/>
        <w:rPr>
          <w:rFonts w:ascii="Times New Roman" w:hAnsi="Times New Roman"/>
          <w:b/>
          <w:sz w:val="28"/>
          <w:szCs w:val="28"/>
        </w:rPr>
      </w:pPr>
    </w:p>
    <w:p w14:paraId="39F3E4C4" w14:textId="77777777" w:rsidR="00285229" w:rsidRPr="00201CE9" w:rsidRDefault="00285229" w:rsidP="008A7812">
      <w:pPr>
        <w:spacing w:after="0" w:line="288" w:lineRule="auto"/>
        <w:rPr>
          <w:rFonts w:ascii="Times New Roman" w:hAnsi="Times New Roman"/>
          <w:b/>
          <w:sz w:val="28"/>
          <w:szCs w:val="28"/>
        </w:rPr>
      </w:pPr>
    </w:p>
    <w:p w14:paraId="5C9C14D5" w14:textId="77777777" w:rsidR="00285229" w:rsidRPr="00201CE9" w:rsidRDefault="00285229" w:rsidP="008A7812">
      <w:pPr>
        <w:spacing w:after="0" w:line="288" w:lineRule="auto"/>
        <w:rPr>
          <w:rFonts w:ascii="Times New Roman" w:hAnsi="Times New Roman"/>
          <w:b/>
          <w:sz w:val="28"/>
          <w:szCs w:val="28"/>
        </w:rPr>
      </w:pPr>
    </w:p>
    <w:p w14:paraId="6AD82337" w14:textId="77777777" w:rsidR="00285229" w:rsidRPr="00201CE9" w:rsidRDefault="00285229" w:rsidP="008A7812">
      <w:pPr>
        <w:spacing w:after="0" w:line="288" w:lineRule="auto"/>
        <w:rPr>
          <w:rFonts w:ascii="Times New Roman" w:hAnsi="Times New Roman"/>
          <w:b/>
          <w:sz w:val="28"/>
          <w:szCs w:val="28"/>
        </w:rPr>
      </w:pPr>
    </w:p>
    <w:p w14:paraId="00CBEE25" w14:textId="77777777" w:rsidR="00285229" w:rsidRPr="00201CE9" w:rsidRDefault="00285229" w:rsidP="008A7812">
      <w:pPr>
        <w:spacing w:after="0" w:line="288" w:lineRule="auto"/>
        <w:rPr>
          <w:rFonts w:ascii="Times New Roman" w:hAnsi="Times New Roman"/>
          <w:b/>
          <w:sz w:val="28"/>
          <w:szCs w:val="28"/>
        </w:rPr>
      </w:pPr>
    </w:p>
    <w:p w14:paraId="2A7BA9FB" w14:textId="77777777" w:rsidR="00285229" w:rsidRPr="00201CE9" w:rsidRDefault="00285229" w:rsidP="008A7812">
      <w:pPr>
        <w:spacing w:after="0" w:line="288" w:lineRule="auto"/>
        <w:rPr>
          <w:rFonts w:ascii="Times New Roman" w:hAnsi="Times New Roman"/>
          <w:b/>
          <w:sz w:val="28"/>
          <w:szCs w:val="28"/>
        </w:rPr>
      </w:pPr>
    </w:p>
    <w:p w14:paraId="6534BFEC" w14:textId="77777777" w:rsidR="00285229" w:rsidRPr="00201CE9" w:rsidRDefault="00285229" w:rsidP="008A7812">
      <w:pPr>
        <w:spacing w:after="0" w:line="288" w:lineRule="auto"/>
        <w:rPr>
          <w:rFonts w:ascii="Times New Roman" w:hAnsi="Times New Roman"/>
          <w:b/>
          <w:sz w:val="28"/>
          <w:szCs w:val="28"/>
        </w:rPr>
      </w:pPr>
    </w:p>
    <w:p w14:paraId="33B3BFDA" w14:textId="77777777" w:rsidR="00285229" w:rsidRPr="00201CE9" w:rsidRDefault="00285229" w:rsidP="008A7812">
      <w:pPr>
        <w:spacing w:after="0" w:line="288" w:lineRule="auto"/>
        <w:rPr>
          <w:rFonts w:ascii="Times New Roman" w:hAnsi="Times New Roman"/>
          <w:b/>
          <w:sz w:val="28"/>
          <w:szCs w:val="28"/>
        </w:rPr>
      </w:pPr>
    </w:p>
    <w:p w14:paraId="11D3DAC6" w14:textId="77777777" w:rsidR="00285229" w:rsidRPr="00201CE9" w:rsidRDefault="00285229" w:rsidP="008A7812">
      <w:pPr>
        <w:spacing w:after="0" w:line="288" w:lineRule="auto"/>
        <w:rPr>
          <w:rFonts w:ascii="Times New Roman" w:hAnsi="Times New Roman"/>
          <w:b/>
          <w:sz w:val="28"/>
          <w:szCs w:val="28"/>
        </w:rPr>
      </w:pPr>
    </w:p>
    <w:p w14:paraId="077CA9D6" w14:textId="77777777" w:rsidR="00285229" w:rsidRPr="00201CE9" w:rsidRDefault="00285229" w:rsidP="008A7812">
      <w:pPr>
        <w:spacing w:after="0" w:line="288" w:lineRule="auto"/>
        <w:rPr>
          <w:rFonts w:ascii="Times New Roman" w:hAnsi="Times New Roman"/>
          <w:b/>
          <w:sz w:val="28"/>
          <w:szCs w:val="28"/>
        </w:rPr>
      </w:pPr>
    </w:p>
    <w:p w14:paraId="548C2A4B" w14:textId="77777777" w:rsidR="00285229" w:rsidRDefault="00285229" w:rsidP="008A7812">
      <w:pPr>
        <w:spacing w:after="0" w:line="288" w:lineRule="auto"/>
        <w:rPr>
          <w:rFonts w:ascii="Times New Roman" w:hAnsi="Times New Roman"/>
          <w:b/>
          <w:sz w:val="28"/>
          <w:szCs w:val="28"/>
        </w:rPr>
      </w:pPr>
    </w:p>
    <w:p w14:paraId="203F57E3" w14:textId="77777777" w:rsidR="00EA05B5" w:rsidRPr="00201CE9" w:rsidRDefault="00EA05B5" w:rsidP="008A7812">
      <w:pPr>
        <w:spacing w:after="0" w:line="288" w:lineRule="auto"/>
        <w:rPr>
          <w:rFonts w:ascii="Times New Roman" w:hAnsi="Times New Roman"/>
          <w:b/>
          <w:sz w:val="28"/>
          <w:szCs w:val="28"/>
        </w:rPr>
      </w:pPr>
    </w:p>
    <w:p w14:paraId="391B74BC" w14:textId="77777777" w:rsidR="00285229" w:rsidRPr="00201CE9" w:rsidRDefault="00285229" w:rsidP="008A7812">
      <w:pPr>
        <w:spacing w:after="0" w:line="288" w:lineRule="auto"/>
        <w:jc w:val="center"/>
        <w:rPr>
          <w:rFonts w:ascii="Times New Roman" w:hAnsi="Times New Roman"/>
          <w:b/>
          <w:sz w:val="24"/>
          <w:szCs w:val="24"/>
        </w:rPr>
      </w:pPr>
    </w:p>
    <w:p w14:paraId="6D5A1EE5" w14:textId="77777777" w:rsidR="00285229" w:rsidRPr="00201CE9" w:rsidRDefault="00D90A50" w:rsidP="008A7812">
      <w:pPr>
        <w:spacing w:after="0" w:line="288" w:lineRule="auto"/>
        <w:jc w:val="center"/>
        <w:rPr>
          <w:rFonts w:ascii="Times New Roman" w:hAnsi="Times New Roman"/>
          <w:b/>
          <w:sz w:val="24"/>
          <w:szCs w:val="24"/>
        </w:rPr>
      </w:pPr>
      <w:r w:rsidRPr="00201CE9">
        <w:rPr>
          <w:rFonts w:ascii="Times New Roman" w:hAnsi="Times New Roman"/>
          <w:b/>
          <w:sz w:val="24"/>
          <w:szCs w:val="24"/>
        </w:rPr>
        <w:t xml:space="preserve"> </w:t>
      </w:r>
      <w:r w:rsidR="00BD489E" w:rsidRPr="00201CE9">
        <w:rPr>
          <w:rFonts w:ascii="Times New Roman" w:hAnsi="Times New Roman"/>
          <w:b/>
          <w:sz w:val="24"/>
          <w:szCs w:val="24"/>
        </w:rPr>
        <w:t>МИНСК</w:t>
      </w:r>
      <w:r w:rsidR="008228E1" w:rsidRPr="00201CE9">
        <w:rPr>
          <w:rFonts w:ascii="Times New Roman" w:hAnsi="Times New Roman"/>
          <w:b/>
          <w:sz w:val="24"/>
          <w:szCs w:val="24"/>
        </w:rPr>
        <w:t xml:space="preserve"> </w:t>
      </w:r>
      <w:r w:rsidR="00BD489E" w:rsidRPr="00201CE9">
        <w:rPr>
          <w:rFonts w:ascii="Times New Roman" w:hAnsi="Times New Roman"/>
          <w:b/>
          <w:sz w:val="24"/>
          <w:szCs w:val="24"/>
        </w:rPr>
        <w:t xml:space="preserve"> </w:t>
      </w:r>
      <w:r w:rsidR="008228E1" w:rsidRPr="00201CE9">
        <w:rPr>
          <w:rFonts w:ascii="Times New Roman" w:hAnsi="Times New Roman"/>
          <w:b/>
          <w:sz w:val="24"/>
          <w:szCs w:val="24"/>
        </w:rPr>
        <w:t xml:space="preserve"> </w:t>
      </w:r>
      <w:r w:rsidR="006662CB" w:rsidRPr="00201CE9">
        <w:rPr>
          <w:rFonts w:ascii="Times New Roman" w:hAnsi="Times New Roman"/>
          <w:b/>
          <w:sz w:val="24"/>
          <w:szCs w:val="24"/>
        </w:rPr>
        <w:t>201</w:t>
      </w:r>
      <w:r w:rsidR="008228E1" w:rsidRPr="00201CE9">
        <w:rPr>
          <w:rFonts w:ascii="Times New Roman" w:hAnsi="Times New Roman"/>
          <w:b/>
          <w:sz w:val="24"/>
          <w:szCs w:val="24"/>
        </w:rPr>
        <w:t>7</w:t>
      </w:r>
    </w:p>
    <w:p w14:paraId="356025C9" w14:textId="77777777" w:rsidR="003E3D45" w:rsidRDefault="00F47D98" w:rsidP="00E42B1F">
      <w:pPr>
        <w:pStyle w:val="21"/>
        <w:jc w:val="center"/>
      </w:pPr>
      <w:r w:rsidRPr="00601FFF">
        <w:lastRenderedPageBreak/>
        <w:t>Содержание</w:t>
      </w:r>
    </w:p>
    <w:p w14:paraId="44966DC1" w14:textId="77777777" w:rsidR="00E42B1F" w:rsidRDefault="00E42B1F" w:rsidP="00D813A3">
      <w:pPr>
        <w:pStyle w:val="21"/>
        <w:ind w:right="0"/>
      </w:pPr>
    </w:p>
    <w:p w14:paraId="59FD67DE" w14:textId="77777777" w:rsidR="002F0011" w:rsidRDefault="00601FFF">
      <w:pPr>
        <w:pStyle w:val="21"/>
        <w:rPr>
          <w:rFonts w:asciiTheme="minorHAnsi" w:eastAsiaTheme="minorEastAsia" w:hAnsiTheme="minorHAnsi" w:cstheme="minorBidi"/>
          <w:b w:val="0"/>
          <w:caps w:val="0"/>
          <w:noProof/>
          <w:sz w:val="22"/>
          <w:szCs w:val="22"/>
          <w:lang w:eastAsia="ru-RU"/>
        </w:rPr>
      </w:pPr>
      <w:r w:rsidRPr="000D6F00">
        <w:rPr>
          <w:sz w:val="24"/>
          <w:szCs w:val="24"/>
        </w:rPr>
        <w:fldChar w:fldCharType="begin"/>
      </w:r>
      <w:r w:rsidRPr="000D6F00">
        <w:rPr>
          <w:sz w:val="24"/>
          <w:szCs w:val="24"/>
        </w:rPr>
        <w:instrText xml:space="preserve"> TOC \o "1-3" \h \z \u </w:instrText>
      </w:r>
      <w:r w:rsidRPr="000D6F00">
        <w:rPr>
          <w:sz w:val="24"/>
          <w:szCs w:val="24"/>
        </w:rPr>
        <w:fldChar w:fldCharType="separate"/>
      </w:r>
      <w:hyperlink w:anchor="_Toc497468772" w:history="1">
        <w:r w:rsidR="002F0011" w:rsidRPr="006F7658">
          <w:rPr>
            <w:rStyle w:val="ac"/>
            <w:noProof/>
          </w:rPr>
          <w:t>Сокращения и обозначения</w:t>
        </w:r>
        <w:r w:rsidR="002F0011">
          <w:rPr>
            <w:noProof/>
            <w:webHidden/>
          </w:rPr>
          <w:tab/>
        </w:r>
        <w:r w:rsidR="002F0011">
          <w:rPr>
            <w:noProof/>
            <w:webHidden/>
          </w:rPr>
          <w:fldChar w:fldCharType="begin"/>
        </w:r>
        <w:r w:rsidR="002F0011">
          <w:rPr>
            <w:noProof/>
            <w:webHidden/>
          </w:rPr>
          <w:instrText xml:space="preserve"> PAGEREF _Toc497468772 \h </w:instrText>
        </w:r>
        <w:r w:rsidR="002F0011">
          <w:rPr>
            <w:noProof/>
            <w:webHidden/>
          </w:rPr>
        </w:r>
        <w:r w:rsidR="002F0011">
          <w:rPr>
            <w:noProof/>
            <w:webHidden/>
          </w:rPr>
          <w:fldChar w:fldCharType="separate"/>
        </w:r>
        <w:r w:rsidR="002F0011">
          <w:rPr>
            <w:noProof/>
            <w:webHidden/>
          </w:rPr>
          <w:t>4</w:t>
        </w:r>
        <w:r w:rsidR="002F0011">
          <w:rPr>
            <w:noProof/>
            <w:webHidden/>
          </w:rPr>
          <w:fldChar w:fldCharType="end"/>
        </w:r>
      </w:hyperlink>
    </w:p>
    <w:p w14:paraId="698698EC"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73" w:history="1">
        <w:r w:rsidR="002F0011" w:rsidRPr="006F7658">
          <w:rPr>
            <w:rStyle w:val="ac"/>
            <w:noProof/>
          </w:rPr>
          <w:t>Определения</w:t>
        </w:r>
        <w:r w:rsidR="002F0011">
          <w:rPr>
            <w:noProof/>
            <w:webHidden/>
          </w:rPr>
          <w:tab/>
        </w:r>
        <w:r w:rsidR="002F0011">
          <w:rPr>
            <w:noProof/>
            <w:webHidden/>
          </w:rPr>
          <w:fldChar w:fldCharType="begin"/>
        </w:r>
        <w:r w:rsidR="002F0011">
          <w:rPr>
            <w:noProof/>
            <w:webHidden/>
          </w:rPr>
          <w:instrText xml:space="preserve"> PAGEREF _Toc497468773 \h </w:instrText>
        </w:r>
        <w:r w:rsidR="002F0011">
          <w:rPr>
            <w:noProof/>
            <w:webHidden/>
          </w:rPr>
        </w:r>
        <w:r w:rsidR="002F0011">
          <w:rPr>
            <w:noProof/>
            <w:webHidden/>
          </w:rPr>
          <w:fldChar w:fldCharType="separate"/>
        </w:r>
        <w:r w:rsidR="002F0011">
          <w:rPr>
            <w:noProof/>
            <w:webHidden/>
          </w:rPr>
          <w:t>5</w:t>
        </w:r>
        <w:r w:rsidR="002F0011">
          <w:rPr>
            <w:noProof/>
            <w:webHidden/>
          </w:rPr>
          <w:fldChar w:fldCharType="end"/>
        </w:r>
      </w:hyperlink>
    </w:p>
    <w:p w14:paraId="6BA57770"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74" w:history="1">
        <w:r w:rsidR="002F0011" w:rsidRPr="006F7658">
          <w:rPr>
            <w:rStyle w:val="ac"/>
            <w:noProof/>
          </w:rPr>
          <w:t>Введение</w:t>
        </w:r>
        <w:r w:rsidR="002F0011">
          <w:rPr>
            <w:noProof/>
            <w:webHidden/>
          </w:rPr>
          <w:tab/>
        </w:r>
        <w:r w:rsidR="002F0011">
          <w:rPr>
            <w:noProof/>
            <w:webHidden/>
          </w:rPr>
          <w:fldChar w:fldCharType="begin"/>
        </w:r>
        <w:r w:rsidR="002F0011">
          <w:rPr>
            <w:noProof/>
            <w:webHidden/>
          </w:rPr>
          <w:instrText xml:space="preserve"> PAGEREF _Toc497468774 \h </w:instrText>
        </w:r>
        <w:r w:rsidR="002F0011">
          <w:rPr>
            <w:noProof/>
            <w:webHidden/>
          </w:rPr>
        </w:r>
        <w:r w:rsidR="002F0011">
          <w:rPr>
            <w:noProof/>
            <w:webHidden/>
          </w:rPr>
          <w:fldChar w:fldCharType="separate"/>
        </w:r>
        <w:r w:rsidR="002F0011">
          <w:rPr>
            <w:noProof/>
            <w:webHidden/>
          </w:rPr>
          <w:t>13</w:t>
        </w:r>
        <w:r w:rsidR="002F0011">
          <w:rPr>
            <w:noProof/>
            <w:webHidden/>
          </w:rPr>
          <w:fldChar w:fldCharType="end"/>
        </w:r>
      </w:hyperlink>
    </w:p>
    <w:p w14:paraId="45E3FE7F"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75" w:history="1">
        <w:r w:rsidR="002F0011" w:rsidRPr="006F7658">
          <w:rPr>
            <w:rStyle w:val="ac"/>
            <w:noProof/>
          </w:rPr>
          <w:t>1</w:t>
        </w:r>
        <w:r w:rsidR="002F0011">
          <w:rPr>
            <w:rFonts w:asciiTheme="minorHAnsi" w:eastAsiaTheme="minorEastAsia" w:hAnsiTheme="minorHAnsi" w:cstheme="minorBidi"/>
            <w:b w:val="0"/>
            <w:caps w:val="0"/>
            <w:noProof/>
            <w:sz w:val="22"/>
            <w:szCs w:val="22"/>
            <w:lang w:eastAsia="ru-RU"/>
          </w:rPr>
          <w:tab/>
        </w:r>
        <w:r w:rsidR="002F0011" w:rsidRPr="006F7658">
          <w:rPr>
            <w:rStyle w:val="ac"/>
            <w:noProof/>
          </w:rPr>
          <w:t>Нормативные документы Республики Беларусь и защитные политики Всемирного банка, которые регламентируют разработку и внедрение мероприятий в области охраны окружающей среды, а также анализ основных расхождений</w:t>
        </w:r>
        <w:r w:rsidR="002F0011">
          <w:rPr>
            <w:noProof/>
            <w:webHidden/>
          </w:rPr>
          <w:tab/>
        </w:r>
        <w:r w:rsidR="002F0011">
          <w:rPr>
            <w:noProof/>
            <w:webHidden/>
          </w:rPr>
          <w:fldChar w:fldCharType="begin"/>
        </w:r>
        <w:r w:rsidR="002F0011">
          <w:rPr>
            <w:noProof/>
            <w:webHidden/>
          </w:rPr>
          <w:instrText xml:space="preserve"> PAGEREF _Toc497468775 \h </w:instrText>
        </w:r>
        <w:r w:rsidR="002F0011">
          <w:rPr>
            <w:noProof/>
            <w:webHidden/>
          </w:rPr>
        </w:r>
        <w:r w:rsidR="002F0011">
          <w:rPr>
            <w:noProof/>
            <w:webHidden/>
          </w:rPr>
          <w:fldChar w:fldCharType="separate"/>
        </w:r>
        <w:r w:rsidR="002F0011">
          <w:rPr>
            <w:noProof/>
            <w:webHidden/>
          </w:rPr>
          <w:t>18</w:t>
        </w:r>
        <w:r w:rsidR="002F0011">
          <w:rPr>
            <w:noProof/>
            <w:webHidden/>
          </w:rPr>
          <w:fldChar w:fldCharType="end"/>
        </w:r>
      </w:hyperlink>
    </w:p>
    <w:p w14:paraId="56A71CE3"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76" w:history="1">
        <w:r w:rsidR="002F0011" w:rsidRPr="006F7658">
          <w:rPr>
            <w:rStyle w:val="ac"/>
            <w:rFonts w:eastAsia="Arial"/>
            <w:i/>
            <w:noProof/>
          </w:rPr>
          <w:t>1.1</w:t>
        </w:r>
        <w:r w:rsidR="002F0011">
          <w:rPr>
            <w:rFonts w:asciiTheme="minorHAnsi" w:eastAsiaTheme="minorEastAsia" w:hAnsiTheme="minorHAnsi" w:cstheme="minorBidi"/>
            <w:b w:val="0"/>
            <w:caps w:val="0"/>
            <w:noProof/>
            <w:sz w:val="22"/>
            <w:szCs w:val="22"/>
            <w:lang w:eastAsia="ru-RU"/>
          </w:rPr>
          <w:tab/>
        </w:r>
        <w:r w:rsidR="002F0011" w:rsidRPr="006F7658">
          <w:rPr>
            <w:rStyle w:val="ac"/>
            <w:i/>
            <w:noProof/>
          </w:rPr>
          <w:t>Институциональное взаимодействиЕ</w:t>
        </w:r>
        <w:r w:rsidR="002F0011">
          <w:rPr>
            <w:noProof/>
            <w:webHidden/>
          </w:rPr>
          <w:tab/>
        </w:r>
        <w:r w:rsidR="002F0011">
          <w:rPr>
            <w:noProof/>
            <w:webHidden/>
          </w:rPr>
          <w:fldChar w:fldCharType="begin"/>
        </w:r>
        <w:r w:rsidR="002F0011">
          <w:rPr>
            <w:noProof/>
            <w:webHidden/>
          </w:rPr>
          <w:instrText xml:space="preserve"> PAGEREF _Toc497468776 \h </w:instrText>
        </w:r>
        <w:r w:rsidR="002F0011">
          <w:rPr>
            <w:noProof/>
            <w:webHidden/>
          </w:rPr>
        </w:r>
        <w:r w:rsidR="002F0011">
          <w:rPr>
            <w:noProof/>
            <w:webHidden/>
          </w:rPr>
          <w:fldChar w:fldCharType="separate"/>
        </w:r>
        <w:r w:rsidR="002F0011">
          <w:rPr>
            <w:noProof/>
            <w:webHidden/>
          </w:rPr>
          <w:t>18</w:t>
        </w:r>
        <w:r w:rsidR="002F0011">
          <w:rPr>
            <w:noProof/>
            <w:webHidden/>
          </w:rPr>
          <w:fldChar w:fldCharType="end"/>
        </w:r>
      </w:hyperlink>
    </w:p>
    <w:p w14:paraId="640C06A1"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77" w:history="1">
        <w:r w:rsidR="002F0011" w:rsidRPr="006F7658">
          <w:rPr>
            <w:rStyle w:val="ac"/>
            <w:rFonts w:eastAsia="Arial"/>
            <w:i/>
            <w:noProof/>
          </w:rPr>
          <w:t>1.2</w:t>
        </w:r>
        <w:r w:rsidR="002F0011">
          <w:rPr>
            <w:rFonts w:asciiTheme="minorHAnsi" w:eastAsiaTheme="minorEastAsia" w:hAnsiTheme="minorHAnsi" w:cstheme="minorBidi"/>
            <w:b w:val="0"/>
            <w:caps w:val="0"/>
            <w:noProof/>
            <w:sz w:val="22"/>
            <w:szCs w:val="22"/>
            <w:lang w:eastAsia="ru-RU"/>
          </w:rPr>
          <w:tab/>
        </w:r>
        <w:r w:rsidR="002F0011" w:rsidRPr="006F7658">
          <w:rPr>
            <w:rStyle w:val="ac"/>
            <w:i/>
            <w:noProof/>
          </w:rPr>
          <w:t>Процедура экологической оценки в Республике Беларусь</w:t>
        </w:r>
        <w:r w:rsidR="002F0011">
          <w:rPr>
            <w:noProof/>
            <w:webHidden/>
          </w:rPr>
          <w:tab/>
        </w:r>
        <w:r w:rsidR="002F0011">
          <w:rPr>
            <w:noProof/>
            <w:webHidden/>
          </w:rPr>
          <w:fldChar w:fldCharType="begin"/>
        </w:r>
        <w:r w:rsidR="002F0011">
          <w:rPr>
            <w:noProof/>
            <w:webHidden/>
          </w:rPr>
          <w:instrText xml:space="preserve"> PAGEREF _Toc497468777 \h </w:instrText>
        </w:r>
        <w:r w:rsidR="002F0011">
          <w:rPr>
            <w:noProof/>
            <w:webHidden/>
          </w:rPr>
        </w:r>
        <w:r w:rsidR="002F0011">
          <w:rPr>
            <w:noProof/>
            <w:webHidden/>
          </w:rPr>
          <w:fldChar w:fldCharType="separate"/>
        </w:r>
        <w:r w:rsidR="002F0011">
          <w:rPr>
            <w:noProof/>
            <w:webHidden/>
          </w:rPr>
          <w:t>19</w:t>
        </w:r>
        <w:r w:rsidR="002F0011">
          <w:rPr>
            <w:noProof/>
            <w:webHidden/>
          </w:rPr>
          <w:fldChar w:fldCharType="end"/>
        </w:r>
      </w:hyperlink>
    </w:p>
    <w:p w14:paraId="3C674A58"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78" w:history="1">
        <w:r w:rsidR="002F0011" w:rsidRPr="006F7658">
          <w:rPr>
            <w:rStyle w:val="ac"/>
            <w:rFonts w:eastAsia="Arial"/>
            <w:i/>
            <w:noProof/>
          </w:rPr>
          <w:t>1.3</w:t>
        </w:r>
        <w:r w:rsidR="002F0011">
          <w:rPr>
            <w:rFonts w:asciiTheme="minorHAnsi" w:eastAsiaTheme="minorEastAsia" w:hAnsiTheme="minorHAnsi" w:cstheme="minorBidi"/>
            <w:b w:val="0"/>
            <w:caps w:val="0"/>
            <w:noProof/>
            <w:sz w:val="22"/>
            <w:szCs w:val="22"/>
            <w:lang w:eastAsia="ru-RU"/>
          </w:rPr>
          <w:tab/>
        </w:r>
        <w:r w:rsidR="002F0011" w:rsidRPr="006F7658">
          <w:rPr>
            <w:rStyle w:val="ac"/>
            <w:i/>
            <w:noProof/>
          </w:rPr>
          <w:t>Защитные политики Всемирного банка, которые регламентируют разработку и внедрение мероприятий в области охраны окружающей среды</w:t>
        </w:r>
        <w:r w:rsidR="002F0011">
          <w:rPr>
            <w:noProof/>
            <w:webHidden/>
          </w:rPr>
          <w:tab/>
        </w:r>
        <w:r w:rsidR="002F0011">
          <w:rPr>
            <w:noProof/>
            <w:webHidden/>
          </w:rPr>
          <w:fldChar w:fldCharType="begin"/>
        </w:r>
        <w:r w:rsidR="002F0011">
          <w:rPr>
            <w:noProof/>
            <w:webHidden/>
          </w:rPr>
          <w:instrText xml:space="preserve"> PAGEREF _Toc497468778 \h </w:instrText>
        </w:r>
        <w:r w:rsidR="002F0011">
          <w:rPr>
            <w:noProof/>
            <w:webHidden/>
          </w:rPr>
        </w:r>
        <w:r w:rsidR="002F0011">
          <w:rPr>
            <w:noProof/>
            <w:webHidden/>
          </w:rPr>
          <w:fldChar w:fldCharType="separate"/>
        </w:r>
        <w:r w:rsidR="002F0011">
          <w:rPr>
            <w:noProof/>
            <w:webHidden/>
          </w:rPr>
          <w:t>25</w:t>
        </w:r>
        <w:r w:rsidR="002F0011">
          <w:rPr>
            <w:noProof/>
            <w:webHidden/>
          </w:rPr>
          <w:fldChar w:fldCharType="end"/>
        </w:r>
      </w:hyperlink>
    </w:p>
    <w:p w14:paraId="619BF579"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79" w:history="1">
        <w:r w:rsidR="002F0011" w:rsidRPr="006F7658">
          <w:rPr>
            <w:rStyle w:val="ac"/>
            <w:noProof/>
          </w:rPr>
          <w:t>2</w:t>
        </w:r>
        <w:r w:rsidR="002F0011">
          <w:rPr>
            <w:rFonts w:asciiTheme="minorHAnsi" w:eastAsiaTheme="minorEastAsia" w:hAnsiTheme="minorHAnsi" w:cstheme="minorBidi"/>
            <w:b w:val="0"/>
            <w:caps w:val="0"/>
            <w:noProof/>
            <w:sz w:val="22"/>
            <w:szCs w:val="22"/>
            <w:lang w:eastAsia="ru-RU"/>
          </w:rPr>
          <w:tab/>
        </w:r>
        <w:r w:rsidR="002F0011" w:rsidRPr="006F7658">
          <w:rPr>
            <w:rStyle w:val="ac"/>
            <w:noProof/>
          </w:rPr>
          <w:t>Основные виды влияния подпроектов на окружающую среду и базовый перечень мер по снижению (предотвращению) отрицательного влияния на окружающую среду</w:t>
        </w:r>
        <w:r w:rsidR="002F0011">
          <w:rPr>
            <w:noProof/>
            <w:webHidden/>
          </w:rPr>
          <w:tab/>
        </w:r>
        <w:r w:rsidR="002F0011">
          <w:rPr>
            <w:noProof/>
            <w:webHidden/>
          </w:rPr>
          <w:fldChar w:fldCharType="begin"/>
        </w:r>
        <w:r w:rsidR="002F0011">
          <w:rPr>
            <w:noProof/>
            <w:webHidden/>
          </w:rPr>
          <w:instrText xml:space="preserve"> PAGEREF _Toc497468779 \h </w:instrText>
        </w:r>
        <w:r w:rsidR="002F0011">
          <w:rPr>
            <w:noProof/>
            <w:webHidden/>
          </w:rPr>
        </w:r>
        <w:r w:rsidR="002F0011">
          <w:rPr>
            <w:noProof/>
            <w:webHidden/>
          </w:rPr>
          <w:fldChar w:fldCharType="separate"/>
        </w:r>
        <w:r w:rsidR="002F0011">
          <w:rPr>
            <w:noProof/>
            <w:webHidden/>
          </w:rPr>
          <w:t>27</w:t>
        </w:r>
        <w:r w:rsidR="002F0011">
          <w:rPr>
            <w:noProof/>
            <w:webHidden/>
          </w:rPr>
          <w:fldChar w:fldCharType="end"/>
        </w:r>
      </w:hyperlink>
    </w:p>
    <w:p w14:paraId="37250530"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80" w:history="1">
        <w:r w:rsidR="002F0011" w:rsidRPr="006F7658">
          <w:rPr>
            <w:rStyle w:val="ac"/>
            <w:i/>
            <w:noProof/>
          </w:rPr>
          <w:t>2.1</w:t>
        </w:r>
        <w:r w:rsidR="002F0011">
          <w:rPr>
            <w:rFonts w:asciiTheme="minorHAnsi" w:eastAsiaTheme="minorEastAsia" w:hAnsiTheme="minorHAnsi" w:cstheme="minorBidi"/>
            <w:b w:val="0"/>
            <w:caps w:val="0"/>
            <w:noProof/>
            <w:sz w:val="22"/>
            <w:szCs w:val="22"/>
            <w:lang w:eastAsia="ru-RU"/>
          </w:rPr>
          <w:tab/>
        </w:r>
        <w:r w:rsidR="002F0011" w:rsidRPr="006F7658">
          <w:rPr>
            <w:rStyle w:val="ac"/>
            <w:i/>
            <w:noProof/>
          </w:rPr>
          <w:t>Потенциальные воздействия в период проведения работ по реконструкции и модернизации школьных зданий с прилегающей территорией</w:t>
        </w:r>
        <w:r w:rsidR="002F0011">
          <w:rPr>
            <w:noProof/>
            <w:webHidden/>
          </w:rPr>
          <w:tab/>
        </w:r>
        <w:r w:rsidR="002F0011">
          <w:rPr>
            <w:noProof/>
            <w:webHidden/>
          </w:rPr>
          <w:fldChar w:fldCharType="begin"/>
        </w:r>
        <w:r w:rsidR="002F0011">
          <w:rPr>
            <w:noProof/>
            <w:webHidden/>
          </w:rPr>
          <w:instrText xml:space="preserve"> PAGEREF _Toc497468780 \h </w:instrText>
        </w:r>
        <w:r w:rsidR="002F0011">
          <w:rPr>
            <w:noProof/>
            <w:webHidden/>
          </w:rPr>
        </w:r>
        <w:r w:rsidR="002F0011">
          <w:rPr>
            <w:noProof/>
            <w:webHidden/>
          </w:rPr>
          <w:fldChar w:fldCharType="separate"/>
        </w:r>
        <w:r w:rsidR="002F0011">
          <w:rPr>
            <w:noProof/>
            <w:webHidden/>
          </w:rPr>
          <w:t>28</w:t>
        </w:r>
        <w:r w:rsidR="002F0011">
          <w:rPr>
            <w:noProof/>
            <w:webHidden/>
          </w:rPr>
          <w:fldChar w:fldCharType="end"/>
        </w:r>
      </w:hyperlink>
    </w:p>
    <w:p w14:paraId="2244E14D"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81" w:history="1">
        <w:r w:rsidR="002F0011" w:rsidRPr="006F7658">
          <w:rPr>
            <w:rStyle w:val="ac"/>
            <w:noProof/>
          </w:rPr>
          <w:t>3</w:t>
        </w:r>
        <w:r w:rsidR="002F0011">
          <w:rPr>
            <w:rFonts w:asciiTheme="minorHAnsi" w:eastAsiaTheme="minorEastAsia" w:hAnsiTheme="minorHAnsi" w:cstheme="minorBidi"/>
            <w:b w:val="0"/>
            <w:caps w:val="0"/>
            <w:noProof/>
            <w:sz w:val="22"/>
            <w:szCs w:val="22"/>
            <w:lang w:eastAsia="ru-RU"/>
          </w:rPr>
          <w:tab/>
        </w:r>
        <w:r w:rsidR="002F0011" w:rsidRPr="006F7658">
          <w:rPr>
            <w:rStyle w:val="ac"/>
            <w:noProof/>
          </w:rPr>
          <w:t>Права и обязанности группы по реализации проекта в вопросах разработки и контроля выполнения мероприятий в области охраны окружающей среды</w:t>
        </w:r>
        <w:r w:rsidR="002F0011">
          <w:rPr>
            <w:noProof/>
            <w:webHidden/>
          </w:rPr>
          <w:tab/>
        </w:r>
        <w:r w:rsidR="002F0011">
          <w:rPr>
            <w:noProof/>
            <w:webHidden/>
          </w:rPr>
          <w:fldChar w:fldCharType="begin"/>
        </w:r>
        <w:r w:rsidR="002F0011">
          <w:rPr>
            <w:noProof/>
            <w:webHidden/>
          </w:rPr>
          <w:instrText xml:space="preserve"> PAGEREF _Toc497468781 \h </w:instrText>
        </w:r>
        <w:r w:rsidR="002F0011">
          <w:rPr>
            <w:noProof/>
            <w:webHidden/>
          </w:rPr>
        </w:r>
        <w:r w:rsidR="002F0011">
          <w:rPr>
            <w:noProof/>
            <w:webHidden/>
          </w:rPr>
          <w:fldChar w:fldCharType="separate"/>
        </w:r>
        <w:r w:rsidR="002F0011">
          <w:rPr>
            <w:noProof/>
            <w:webHidden/>
          </w:rPr>
          <w:t>33</w:t>
        </w:r>
        <w:r w:rsidR="002F0011">
          <w:rPr>
            <w:noProof/>
            <w:webHidden/>
          </w:rPr>
          <w:fldChar w:fldCharType="end"/>
        </w:r>
      </w:hyperlink>
    </w:p>
    <w:p w14:paraId="4783F8CD" w14:textId="2B49DB04" w:rsidR="002F0011" w:rsidRDefault="002031CC">
      <w:pPr>
        <w:pStyle w:val="21"/>
        <w:rPr>
          <w:rFonts w:asciiTheme="minorHAnsi" w:eastAsiaTheme="minorEastAsia" w:hAnsiTheme="minorHAnsi" w:cstheme="minorBidi"/>
          <w:b w:val="0"/>
          <w:caps w:val="0"/>
          <w:noProof/>
          <w:sz w:val="22"/>
          <w:szCs w:val="22"/>
          <w:lang w:eastAsia="ru-RU"/>
        </w:rPr>
      </w:pPr>
      <w:hyperlink w:anchor="_Toc497468782" w:history="1">
        <w:r w:rsidR="002F0011" w:rsidRPr="006F7658">
          <w:rPr>
            <w:rStyle w:val="ac"/>
            <w:noProof/>
            <w:snapToGrid w:val="0"/>
          </w:rPr>
          <w:t>4</w:t>
        </w:r>
        <w:r w:rsidR="002F0011">
          <w:rPr>
            <w:rFonts w:asciiTheme="minorHAnsi" w:eastAsiaTheme="minorEastAsia" w:hAnsiTheme="minorHAnsi" w:cstheme="minorBidi"/>
            <w:b w:val="0"/>
            <w:caps w:val="0"/>
            <w:noProof/>
            <w:sz w:val="22"/>
            <w:szCs w:val="22"/>
            <w:lang w:eastAsia="ru-RU"/>
          </w:rPr>
          <w:tab/>
        </w:r>
        <w:r w:rsidR="002F0011" w:rsidRPr="006F7658">
          <w:rPr>
            <w:rStyle w:val="ac"/>
            <w:noProof/>
            <w:snapToGrid w:val="0"/>
          </w:rPr>
          <w:t>процедура экологического скрининга, на основании которой делается выбор необходимого природоохранного документа  (</w:t>
        </w:r>
        <w:r w:rsidR="00A45162">
          <w:rPr>
            <w:rStyle w:val="ac"/>
            <w:noProof/>
            <w:snapToGrid w:val="0"/>
          </w:rPr>
          <w:t>ППСМ</w:t>
        </w:r>
        <w:r w:rsidR="002F0011" w:rsidRPr="006F7658">
          <w:rPr>
            <w:rStyle w:val="ac"/>
            <w:noProof/>
            <w:snapToGrid w:val="0"/>
          </w:rPr>
          <w:t xml:space="preserve"> или </w:t>
        </w:r>
        <w:r w:rsidR="00A45162">
          <w:rPr>
            <w:rStyle w:val="ac"/>
            <w:noProof/>
            <w:snapToGrid w:val="0"/>
          </w:rPr>
          <w:t>Сокращенный</w:t>
        </w:r>
        <w:r w:rsidR="002F0011" w:rsidRPr="006F7658">
          <w:rPr>
            <w:rStyle w:val="ac"/>
            <w:noProof/>
            <w:snapToGrid w:val="0"/>
          </w:rPr>
          <w:t xml:space="preserve"> </w:t>
        </w:r>
        <w:r w:rsidR="00A45162">
          <w:rPr>
            <w:rStyle w:val="ac"/>
            <w:noProof/>
            <w:snapToGrid w:val="0"/>
          </w:rPr>
          <w:t>ППСМ</w:t>
        </w:r>
        <w:r w:rsidR="002F0011" w:rsidRPr="006F7658">
          <w:rPr>
            <w:rStyle w:val="ac"/>
            <w:noProof/>
            <w:snapToGrid w:val="0"/>
          </w:rPr>
          <w:t>)</w:t>
        </w:r>
        <w:r w:rsidR="002F0011">
          <w:rPr>
            <w:noProof/>
            <w:webHidden/>
          </w:rPr>
          <w:tab/>
        </w:r>
        <w:r w:rsidR="002F0011">
          <w:rPr>
            <w:noProof/>
            <w:webHidden/>
          </w:rPr>
          <w:fldChar w:fldCharType="begin"/>
        </w:r>
        <w:r w:rsidR="002F0011">
          <w:rPr>
            <w:noProof/>
            <w:webHidden/>
          </w:rPr>
          <w:instrText xml:space="preserve"> PAGEREF _Toc497468782 \h </w:instrText>
        </w:r>
        <w:r w:rsidR="002F0011">
          <w:rPr>
            <w:noProof/>
            <w:webHidden/>
          </w:rPr>
        </w:r>
        <w:r w:rsidR="002F0011">
          <w:rPr>
            <w:noProof/>
            <w:webHidden/>
          </w:rPr>
          <w:fldChar w:fldCharType="separate"/>
        </w:r>
        <w:r w:rsidR="002F0011">
          <w:rPr>
            <w:noProof/>
            <w:webHidden/>
          </w:rPr>
          <w:t>34</w:t>
        </w:r>
        <w:r w:rsidR="002F0011">
          <w:rPr>
            <w:noProof/>
            <w:webHidden/>
          </w:rPr>
          <w:fldChar w:fldCharType="end"/>
        </w:r>
      </w:hyperlink>
    </w:p>
    <w:p w14:paraId="2CECA24C"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83" w:history="1">
        <w:r w:rsidR="002F0011" w:rsidRPr="006F7658">
          <w:rPr>
            <w:rStyle w:val="ac"/>
            <w:i/>
            <w:noProof/>
            <w:snapToGrid w:val="0"/>
          </w:rPr>
          <w:t>4.1</w:t>
        </w:r>
        <w:r w:rsidR="002F0011">
          <w:rPr>
            <w:rFonts w:asciiTheme="minorHAnsi" w:eastAsiaTheme="minorEastAsia" w:hAnsiTheme="minorHAnsi" w:cstheme="minorBidi"/>
            <w:b w:val="0"/>
            <w:caps w:val="0"/>
            <w:noProof/>
            <w:sz w:val="22"/>
            <w:szCs w:val="22"/>
            <w:lang w:eastAsia="ru-RU"/>
          </w:rPr>
          <w:tab/>
        </w:r>
        <w:r w:rsidR="002F0011" w:rsidRPr="006F7658">
          <w:rPr>
            <w:rStyle w:val="ac"/>
            <w:i/>
            <w:noProof/>
            <w:snapToGrid w:val="0"/>
          </w:rPr>
          <w:t>Экологические категории проектов в соответствии с защитными политиками  Всемирного банка</w:t>
        </w:r>
        <w:r w:rsidR="002F0011">
          <w:rPr>
            <w:noProof/>
            <w:webHidden/>
          </w:rPr>
          <w:tab/>
        </w:r>
        <w:r w:rsidR="002F0011">
          <w:rPr>
            <w:noProof/>
            <w:webHidden/>
          </w:rPr>
          <w:fldChar w:fldCharType="begin"/>
        </w:r>
        <w:r w:rsidR="002F0011">
          <w:rPr>
            <w:noProof/>
            <w:webHidden/>
          </w:rPr>
          <w:instrText xml:space="preserve"> PAGEREF _Toc497468783 \h </w:instrText>
        </w:r>
        <w:r w:rsidR="002F0011">
          <w:rPr>
            <w:noProof/>
            <w:webHidden/>
          </w:rPr>
        </w:r>
        <w:r w:rsidR="002F0011">
          <w:rPr>
            <w:noProof/>
            <w:webHidden/>
          </w:rPr>
          <w:fldChar w:fldCharType="separate"/>
        </w:r>
        <w:r w:rsidR="002F0011">
          <w:rPr>
            <w:noProof/>
            <w:webHidden/>
          </w:rPr>
          <w:t>34</w:t>
        </w:r>
        <w:r w:rsidR="002F0011">
          <w:rPr>
            <w:noProof/>
            <w:webHidden/>
          </w:rPr>
          <w:fldChar w:fldCharType="end"/>
        </w:r>
      </w:hyperlink>
    </w:p>
    <w:p w14:paraId="0D1AFE93" w14:textId="4768A9FD" w:rsidR="002F0011" w:rsidRDefault="002031CC">
      <w:pPr>
        <w:pStyle w:val="21"/>
        <w:rPr>
          <w:rFonts w:asciiTheme="minorHAnsi" w:eastAsiaTheme="minorEastAsia" w:hAnsiTheme="minorHAnsi" w:cstheme="minorBidi"/>
          <w:b w:val="0"/>
          <w:caps w:val="0"/>
          <w:noProof/>
          <w:sz w:val="22"/>
          <w:szCs w:val="22"/>
          <w:lang w:eastAsia="ru-RU"/>
        </w:rPr>
      </w:pPr>
      <w:hyperlink w:anchor="_Toc497468784" w:history="1">
        <w:r w:rsidR="002F0011" w:rsidRPr="006F7658">
          <w:rPr>
            <w:rStyle w:val="ac"/>
            <w:noProof/>
            <w:snapToGrid w:val="0"/>
          </w:rPr>
          <w:t>5</w:t>
        </w:r>
        <w:r w:rsidR="002F0011">
          <w:rPr>
            <w:rFonts w:asciiTheme="minorHAnsi" w:eastAsiaTheme="minorEastAsia" w:hAnsiTheme="minorHAnsi" w:cstheme="minorBidi"/>
            <w:b w:val="0"/>
            <w:caps w:val="0"/>
            <w:noProof/>
            <w:sz w:val="22"/>
            <w:szCs w:val="22"/>
            <w:lang w:eastAsia="ru-RU"/>
          </w:rPr>
          <w:tab/>
        </w:r>
        <w:r w:rsidR="002F0011" w:rsidRPr="006F7658">
          <w:rPr>
            <w:rStyle w:val="ac"/>
            <w:noProof/>
            <w:snapToGrid w:val="0"/>
          </w:rPr>
          <w:t>Формат Плана мероприятий в области охраны окружающей среды (</w:t>
        </w:r>
        <w:r w:rsidR="00A45162">
          <w:rPr>
            <w:rStyle w:val="ac"/>
            <w:noProof/>
            <w:snapToGrid w:val="0"/>
          </w:rPr>
          <w:t>ППСМ</w:t>
        </w:r>
        <w:r w:rsidR="002F0011" w:rsidRPr="006F7658">
          <w:rPr>
            <w:rStyle w:val="ac"/>
            <w:noProof/>
            <w:snapToGrid w:val="0"/>
          </w:rPr>
          <w:t xml:space="preserve">)/упрощенного </w:t>
        </w:r>
        <w:r w:rsidR="00A45162">
          <w:rPr>
            <w:rStyle w:val="ac"/>
            <w:noProof/>
            <w:snapToGrid w:val="0"/>
          </w:rPr>
          <w:t>ППСМ</w:t>
        </w:r>
        <w:r w:rsidR="002F0011" w:rsidRPr="006F7658">
          <w:rPr>
            <w:rStyle w:val="ac"/>
            <w:noProof/>
            <w:snapToGrid w:val="0"/>
          </w:rPr>
          <w:t xml:space="preserve">, сроки </w:t>
        </w:r>
        <w:r w:rsidR="002F0011" w:rsidRPr="006F7658">
          <w:rPr>
            <w:rStyle w:val="ac"/>
            <w:noProof/>
            <w:snapToGrid w:val="0"/>
          </w:rPr>
          <w:lastRenderedPageBreak/>
          <w:t>и процедуры подачи и согласования в Группу по реализации проекта</w:t>
        </w:r>
        <w:r w:rsidR="002F0011">
          <w:rPr>
            <w:noProof/>
            <w:webHidden/>
          </w:rPr>
          <w:tab/>
        </w:r>
        <w:r w:rsidR="002F0011">
          <w:rPr>
            <w:noProof/>
            <w:webHidden/>
          </w:rPr>
          <w:fldChar w:fldCharType="begin"/>
        </w:r>
        <w:r w:rsidR="002F0011">
          <w:rPr>
            <w:noProof/>
            <w:webHidden/>
          </w:rPr>
          <w:instrText xml:space="preserve"> PAGEREF _Toc497468784 \h </w:instrText>
        </w:r>
        <w:r w:rsidR="002F0011">
          <w:rPr>
            <w:noProof/>
            <w:webHidden/>
          </w:rPr>
        </w:r>
        <w:r w:rsidR="002F0011">
          <w:rPr>
            <w:noProof/>
            <w:webHidden/>
          </w:rPr>
          <w:fldChar w:fldCharType="separate"/>
        </w:r>
        <w:r w:rsidR="002F0011">
          <w:rPr>
            <w:noProof/>
            <w:webHidden/>
          </w:rPr>
          <w:t>36</w:t>
        </w:r>
        <w:r w:rsidR="002F0011">
          <w:rPr>
            <w:noProof/>
            <w:webHidden/>
          </w:rPr>
          <w:fldChar w:fldCharType="end"/>
        </w:r>
      </w:hyperlink>
    </w:p>
    <w:p w14:paraId="5FA51362"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85" w:history="1">
        <w:r w:rsidR="002F0011" w:rsidRPr="006F7658">
          <w:rPr>
            <w:rStyle w:val="ac"/>
            <w:i/>
            <w:noProof/>
          </w:rPr>
          <w:t>5.1</w:t>
        </w:r>
        <w:r w:rsidR="002F0011">
          <w:rPr>
            <w:rFonts w:asciiTheme="minorHAnsi" w:eastAsiaTheme="minorEastAsia" w:hAnsiTheme="minorHAnsi" w:cstheme="minorBidi"/>
            <w:b w:val="0"/>
            <w:caps w:val="0"/>
            <w:noProof/>
            <w:sz w:val="22"/>
            <w:szCs w:val="22"/>
            <w:lang w:eastAsia="ru-RU"/>
          </w:rPr>
          <w:tab/>
        </w:r>
        <w:r w:rsidR="002F0011" w:rsidRPr="006F7658">
          <w:rPr>
            <w:rStyle w:val="ac"/>
            <w:i/>
            <w:noProof/>
          </w:rPr>
          <w:t>Структура Плана мероприятий в области охраны окружающей среды</w:t>
        </w:r>
        <w:r w:rsidR="002F0011">
          <w:rPr>
            <w:noProof/>
            <w:webHidden/>
          </w:rPr>
          <w:tab/>
        </w:r>
        <w:r w:rsidR="002F0011">
          <w:rPr>
            <w:noProof/>
            <w:webHidden/>
          </w:rPr>
          <w:fldChar w:fldCharType="begin"/>
        </w:r>
        <w:r w:rsidR="002F0011">
          <w:rPr>
            <w:noProof/>
            <w:webHidden/>
          </w:rPr>
          <w:instrText xml:space="preserve"> PAGEREF _Toc497468785 \h </w:instrText>
        </w:r>
        <w:r w:rsidR="002F0011">
          <w:rPr>
            <w:noProof/>
            <w:webHidden/>
          </w:rPr>
        </w:r>
        <w:r w:rsidR="002F0011">
          <w:rPr>
            <w:noProof/>
            <w:webHidden/>
          </w:rPr>
          <w:fldChar w:fldCharType="separate"/>
        </w:r>
        <w:r w:rsidR="002F0011">
          <w:rPr>
            <w:noProof/>
            <w:webHidden/>
          </w:rPr>
          <w:t>37</w:t>
        </w:r>
        <w:r w:rsidR="002F0011">
          <w:rPr>
            <w:noProof/>
            <w:webHidden/>
          </w:rPr>
          <w:fldChar w:fldCharType="end"/>
        </w:r>
      </w:hyperlink>
    </w:p>
    <w:p w14:paraId="5AE58977"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86" w:history="1">
        <w:r w:rsidR="002F0011" w:rsidRPr="006F7658">
          <w:rPr>
            <w:rStyle w:val="ac"/>
            <w:noProof/>
          </w:rPr>
          <w:t>6</w:t>
        </w:r>
        <w:r w:rsidR="002F0011">
          <w:rPr>
            <w:rFonts w:asciiTheme="minorHAnsi" w:eastAsiaTheme="minorEastAsia" w:hAnsiTheme="minorHAnsi" w:cstheme="minorBidi"/>
            <w:b w:val="0"/>
            <w:caps w:val="0"/>
            <w:noProof/>
            <w:sz w:val="22"/>
            <w:szCs w:val="22"/>
            <w:lang w:eastAsia="ru-RU"/>
          </w:rPr>
          <w:tab/>
        </w:r>
        <w:r w:rsidR="002F0011" w:rsidRPr="006F7658">
          <w:rPr>
            <w:rStyle w:val="ac"/>
            <w:noProof/>
          </w:rPr>
          <w:t>информирование заинтересованных сторон, сроки и процедуры публикации документов в области охраны окружающей среды</w:t>
        </w:r>
        <w:r w:rsidR="002F0011">
          <w:rPr>
            <w:noProof/>
            <w:webHidden/>
          </w:rPr>
          <w:tab/>
        </w:r>
        <w:r w:rsidR="002F0011">
          <w:rPr>
            <w:noProof/>
            <w:webHidden/>
          </w:rPr>
          <w:fldChar w:fldCharType="begin"/>
        </w:r>
        <w:r w:rsidR="002F0011">
          <w:rPr>
            <w:noProof/>
            <w:webHidden/>
          </w:rPr>
          <w:instrText xml:space="preserve"> PAGEREF _Toc497468786 \h </w:instrText>
        </w:r>
        <w:r w:rsidR="002F0011">
          <w:rPr>
            <w:noProof/>
            <w:webHidden/>
          </w:rPr>
        </w:r>
        <w:r w:rsidR="002F0011">
          <w:rPr>
            <w:noProof/>
            <w:webHidden/>
          </w:rPr>
          <w:fldChar w:fldCharType="separate"/>
        </w:r>
        <w:r w:rsidR="002F0011">
          <w:rPr>
            <w:noProof/>
            <w:webHidden/>
          </w:rPr>
          <w:t>38</w:t>
        </w:r>
        <w:r w:rsidR="002F0011">
          <w:rPr>
            <w:noProof/>
            <w:webHidden/>
          </w:rPr>
          <w:fldChar w:fldCharType="end"/>
        </w:r>
      </w:hyperlink>
    </w:p>
    <w:p w14:paraId="32D78587"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87" w:history="1">
        <w:r w:rsidR="002F0011" w:rsidRPr="006F7658">
          <w:rPr>
            <w:rStyle w:val="ac"/>
            <w:i/>
            <w:noProof/>
          </w:rPr>
          <w:t>6.1</w:t>
        </w:r>
        <w:r w:rsidR="002F0011">
          <w:rPr>
            <w:rFonts w:asciiTheme="minorHAnsi" w:eastAsiaTheme="minorEastAsia" w:hAnsiTheme="minorHAnsi" w:cstheme="minorBidi"/>
            <w:b w:val="0"/>
            <w:caps w:val="0"/>
            <w:noProof/>
            <w:sz w:val="22"/>
            <w:szCs w:val="22"/>
            <w:lang w:eastAsia="ru-RU"/>
          </w:rPr>
          <w:tab/>
        </w:r>
        <w:r w:rsidR="002F0011" w:rsidRPr="006F7658">
          <w:rPr>
            <w:rStyle w:val="ac"/>
            <w:i/>
            <w:noProof/>
            <w:lang w:eastAsia="ru-RU"/>
          </w:rPr>
          <w:t>Общее описание процесса в соответствии с защитными политиками Всемирного банка</w:t>
        </w:r>
        <w:r w:rsidR="002F0011">
          <w:rPr>
            <w:noProof/>
            <w:webHidden/>
          </w:rPr>
          <w:tab/>
        </w:r>
        <w:r w:rsidR="002F0011">
          <w:rPr>
            <w:noProof/>
            <w:webHidden/>
          </w:rPr>
          <w:fldChar w:fldCharType="begin"/>
        </w:r>
        <w:r w:rsidR="002F0011">
          <w:rPr>
            <w:noProof/>
            <w:webHidden/>
          </w:rPr>
          <w:instrText xml:space="preserve"> PAGEREF _Toc497468787 \h </w:instrText>
        </w:r>
        <w:r w:rsidR="002F0011">
          <w:rPr>
            <w:noProof/>
            <w:webHidden/>
          </w:rPr>
        </w:r>
        <w:r w:rsidR="002F0011">
          <w:rPr>
            <w:noProof/>
            <w:webHidden/>
          </w:rPr>
          <w:fldChar w:fldCharType="separate"/>
        </w:r>
        <w:r w:rsidR="002F0011">
          <w:rPr>
            <w:noProof/>
            <w:webHidden/>
          </w:rPr>
          <w:t>39</w:t>
        </w:r>
        <w:r w:rsidR="002F0011">
          <w:rPr>
            <w:noProof/>
            <w:webHidden/>
          </w:rPr>
          <w:fldChar w:fldCharType="end"/>
        </w:r>
      </w:hyperlink>
    </w:p>
    <w:p w14:paraId="112A6A15"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88" w:history="1">
        <w:r w:rsidR="002F0011" w:rsidRPr="006F7658">
          <w:rPr>
            <w:rStyle w:val="ac"/>
            <w:i/>
            <w:noProof/>
          </w:rPr>
          <w:t>6.2</w:t>
        </w:r>
        <w:r w:rsidR="002F0011">
          <w:rPr>
            <w:rFonts w:asciiTheme="minorHAnsi" w:eastAsiaTheme="minorEastAsia" w:hAnsiTheme="minorHAnsi" w:cstheme="minorBidi"/>
            <w:b w:val="0"/>
            <w:caps w:val="0"/>
            <w:noProof/>
            <w:sz w:val="22"/>
            <w:szCs w:val="22"/>
            <w:lang w:eastAsia="ru-RU"/>
          </w:rPr>
          <w:tab/>
        </w:r>
        <w:r w:rsidR="002F0011" w:rsidRPr="006F7658">
          <w:rPr>
            <w:rStyle w:val="ac"/>
            <w:i/>
            <w:noProof/>
            <w:lang w:eastAsia="ru-RU"/>
          </w:rPr>
          <w:t>Порядок проведения общественных обсуждений в соответствии с нормативными документами Республики Беларусь</w:t>
        </w:r>
        <w:r w:rsidR="002F0011">
          <w:rPr>
            <w:noProof/>
            <w:webHidden/>
          </w:rPr>
          <w:tab/>
        </w:r>
        <w:r w:rsidR="002F0011">
          <w:rPr>
            <w:noProof/>
            <w:webHidden/>
          </w:rPr>
          <w:fldChar w:fldCharType="begin"/>
        </w:r>
        <w:r w:rsidR="002F0011">
          <w:rPr>
            <w:noProof/>
            <w:webHidden/>
          </w:rPr>
          <w:instrText xml:space="preserve"> PAGEREF _Toc497468788 \h </w:instrText>
        </w:r>
        <w:r w:rsidR="002F0011">
          <w:rPr>
            <w:noProof/>
            <w:webHidden/>
          </w:rPr>
        </w:r>
        <w:r w:rsidR="002F0011">
          <w:rPr>
            <w:noProof/>
            <w:webHidden/>
          </w:rPr>
          <w:fldChar w:fldCharType="separate"/>
        </w:r>
        <w:r w:rsidR="002F0011">
          <w:rPr>
            <w:noProof/>
            <w:webHidden/>
          </w:rPr>
          <w:t>40</w:t>
        </w:r>
        <w:r w:rsidR="002F0011">
          <w:rPr>
            <w:noProof/>
            <w:webHidden/>
          </w:rPr>
          <w:fldChar w:fldCharType="end"/>
        </w:r>
      </w:hyperlink>
    </w:p>
    <w:p w14:paraId="23345989"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89" w:history="1">
        <w:r w:rsidR="002F0011" w:rsidRPr="006F7658">
          <w:rPr>
            <w:rStyle w:val="ac"/>
            <w:i/>
            <w:noProof/>
          </w:rPr>
          <w:t>6.3</w:t>
        </w:r>
        <w:r w:rsidR="002F0011">
          <w:rPr>
            <w:rFonts w:asciiTheme="minorHAnsi" w:eastAsiaTheme="minorEastAsia" w:hAnsiTheme="minorHAnsi" w:cstheme="minorBidi"/>
            <w:b w:val="0"/>
            <w:caps w:val="0"/>
            <w:noProof/>
            <w:sz w:val="22"/>
            <w:szCs w:val="22"/>
            <w:lang w:eastAsia="ru-RU"/>
          </w:rPr>
          <w:tab/>
        </w:r>
        <w:r w:rsidR="002F0011" w:rsidRPr="006F7658">
          <w:rPr>
            <w:rStyle w:val="ac"/>
            <w:i/>
            <w:noProof/>
            <w:lang w:eastAsia="ru-RU"/>
          </w:rPr>
          <w:t>ОБНАРОДОВАНИЕ РДООС</w:t>
        </w:r>
        <w:r w:rsidR="002F0011">
          <w:rPr>
            <w:noProof/>
            <w:webHidden/>
          </w:rPr>
          <w:tab/>
        </w:r>
        <w:r w:rsidR="002F0011">
          <w:rPr>
            <w:noProof/>
            <w:webHidden/>
          </w:rPr>
          <w:fldChar w:fldCharType="begin"/>
        </w:r>
        <w:r w:rsidR="002F0011">
          <w:rPr>
            <w:noProof/>
            <w:webHidden/>
          </w:rPr>
          <w:instrText xml:space="preserve"> PAGEREF _Toc497468789 \h </w:instrText>
        </w:r>
        <w:r w:rsidR="002F0011">
          <w:rPr>
            <w:noProof/>
            <w:webHidden/>
          </w:rPr>
        </w:r>
        <w:r w:rsidR="002F0011">
          <w:rPr>
            <w:noProof/>
            <w:webHidden/>
          </w:rPr>
          <w:fldChar w:fldCharType="separate"/>
        </w:r>
        <w:r w:rsidR="002F0011">
          <w:rPr>
            <w:noProof/>
            <w:webHidden/>
          </w:rPr>
          <w:t>43</w:t>
        </w:r>
        <w:r w:rsidR="002F0011">
          <w:rPr>
            <w:noProof/>
            <w:webHidden/>
          </w:rPr>
          <w:fldChar w:fldCharType="end"/>
        </w:r>
      </w:hyperlink>
    </w:p>
    <w:p w14:paraId="2A5B8F33"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90" w:history="1">
        <w:r w:rsidR="002F0011" w:rsidRPr="006F7658">
          <w:rPr>
            <w:rStyle w:val="ac"/>
            <w:noProof/>
          </w:rPr>
          <w:t>7</w:t>
        </w:r>
        <w:r w:rsidR="002F0011">
          <w:rPr>
            <w:rFonts w:asciiTheme="minorHAnsi" w:eastAsiaTheme="minorEastAsia" w:hAnsiTheme="minorHAnsi" w:cstheme="minorBidi"/>
            <w:b w:val="0"/>
            <w:caps w:val="0"/>
            <w:noProof/>
            <w:sz w:val="22"/>
            <w:szCs w:val="22"/>
            <w:lang w:eastAsia="ru-RU"/>
          </w:rPr>
          <w:tab/>
        </w:r>
        <w:r w:rsidR="002F0011" w:rsidRPr="006F7658">
          <w:rPr>
            <w:rStyle w:val="ac"/>
            <w:noProof/>
          </w:rPr>
          <w:t>Формат мониторинговых отчетов, сроки и процедуры подачи и согласования в ГРП</w:t>
        </w:r>
        <w:r w:rsidR="002F0011">
          <w:rPr>
            <w:noProof/>
            <w:webHidden/>
          </w:rPr>
          <w:tab/>
        </w:r>
        <w:r w:rsidR="002F0011">
          <w:rPr>
            <w:noProof/>
            <w:webHidden/>
          </w:rPr>
          <w:fldChar w:fldCharType="begin"/>
        </w:r>
        <w:r w:rsidR="002F0011">
          <w:rPr>
            <w:noProof/>
            <w:webHidden/>
          </w:rPr>
          <w:instrText xml:space="preserve"> PAGEREF _Toc497468790 \h </w:instrText>
        </w:r>
        <w:r w:rsidR="002F0011">
          <w:rPr>
            <w:noProof/>
            <w:webHidden/>
          </w:rPr>
        </w:r>
        <w:r w:rsidR="002F0011">
          <w:rPr>
            <w:noProof/>
            <w:webHidden/>
          </w:rPr>
          <w:fldChar w:fldCharType="separate"/>
        </w:r>
        <w:r w:rsidR="002F0011">
          <w:rPr>
            <w:noProof/>
            <w:webHidden/>
          </w:rPr>
          <w:t>44</w:t>
        </w:r>
        <w:r w:rsidR="002F0011">
          <w:rPr>
            <w:noProof/>
            <w:webHidden/>
          </w:rPr>
          <w:fldChar w:fldCharType="end"/>
        </w:r>
      </w:hyperlink>
    </w:p>
    <w:p w14:paraId="1591545F"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91" w:history="1">
        <w:r w:rsidR="002F0011" w:rsidRPr="006F7658">
          <w:rPr>
            <w:rStyle w:val="ac"/>
            <w:i/>
            <w:noProof/>
            <w:lang w:eastAsia="ru-RU"/>
          </w:rPr>
          <w:t>7.1</w:t>
        </w:r>
        <w:r w:rsidR="002F0011">
          <w:rPr>
            <w:rFonts w:asciiTheme="minorHAnsi" w:eastAsiaTheme="minorEastAsia" w:hAnsiTheme="minorHAnsi" w:cstheme="minorBidi"/>
            <w:b w:val="0"/>
            <w:caps w:val="0"/>
            <w:noProof/>
            <w:sz w:val="22"/>
            <w:szCs w:val="22"/>
            <w:lang w:eastAsia="ru-RU"/>
          </w:rPr>
          <w:tab/>
        </w:r>
        <w:r w:rsidR="002F0011" w:rsidRPr="006F7658">
          <w:rPr>
            <w:rStyle w:val="ac"/>
            <w:i/>
            <w:noProof/>
            <w:lang w:eastAsia="ru-RU"/>
          </w:rPr>
          <w:t>Содержание отчетов по мониторингу</w:t>
        </w:r>
        <w:r w:rsidR="002F0011">
          <w:rPr>
            <w:noProof/>
            <w:webHidden/>
          </w:rPr>
          <w:tab/>
        </w:r>
        <w:r w:rsidR="002F0011">
          <w:rPr>
            <w:noProof/>
            <w:webHidden/>
          </w:rPr>
          <w:fldChar w:fldCharType="begin"/>
        </w:r>
        <w:r w:rsidR="002F0011">
          <w:rPr>
            <w:noProof/>
            <w:webHidden/>
          </w:rPr>
          <w:instrText xml:space="preserve"> PAGEREF _Toc497468791 \h </w:instrText>
        </w:r>
        <w:r w:rsidR="002F0011">
          <w:rPr>
            <w:noProof/>
            <w:webHidden/>
          </w:rPr>
        </w:r>
        <w:r w:rsidR="002F0011">
          <w:rPr>
            <w:noProof/>
            <w:webHidden/>
          </w:rPr>
          <w:fldChar w:fldCharType="separate"/>
        </w:r>
        <w:r w:rsidR="002F0011">
          <w:rPr>
            <w:noProof/>
            <w:webHidden/>
          </w:rPr>
          <w:t>45</w:t>
        </w:r>
        <w:r w:rsidR="002F0011">
          <w:rPr>
            <w:noProof/>
            <w:webHidden/>
          </w:rPr>
          <w:fldChar w:fldCharType="end"/>
        </w:r>
      </w:hyperlink>
    </w:p>
    <w:p w14:paraId="035E86E0"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92" w:history="1">
        <w:r w:rsidR="002F0011" w:rsidRPr="006F7658">
          <w:rPr>
            <w:rStyle w:val="ac"/>
            <w:noProof/>
          </w:rPr>
          <w:t>8</w:t>
        </w:r>
        <w:r w:rsidR="002F0011">
          <w:rPr>
            <w:rFonts w:asciiTheme="minorHAnsi" w:eastAsiaTheme="minorEastAsia" w:hAnsiTheme="minorHAnsi" w:cstheme="minorBidi"/>
            <w:b w:val="0"/>
            <w:caps w:val="0"/>
            <w:noProof/>
            <w:sz w:val="22"/>
            <w:szCs w:val="22"/>
            <w:lang w:eastAsia="ru-RU"/>
          </w:rPr>
          <w:tab/>
        </w:r>
        <w:r w:rsidR="002F0011" w:rsidRPr="006F7658">
          <w:rPr>
            <w:rStyle w:val="ac"/>
            <w:noProof/>
          </w:rPr>
          <w:t>повышение осведомленности  и тренинги</w:t>
        </w:r>
        <w:r w:rsidR="002F0011">
          <w:rPr>
            <w:noProof/>
            <w:webHidden/>
          </w:rPr>
          <w:tab/>
        </w:r>
        <w:r w:rsidR="002F0011">
          <w:rPr>
            <w:noProof/>
            <w:webHidden/>
          </w:rPr>
          <w:fldChar w:fldCharType="begin"/>
        </w:r>
        <w:r w:rsidR="002F0011">
          <w:rPr>
            <w:noProof/>
            <w:webHidden/>
          </w:rPr>
          <w:instrText xml:space="preserve"> PAGEREF _Toc497468792 \h </w:instrText>
        </w:r>
        <w:r w:rsidR="002F0011">
          <w:rPr>
            <w:noProof/>
            <w:webHidden/>
          </w:rPr>
        </w:r>
        <w:r w:rsidR="002F0011">
          <w:rPr>
            <w:noProof/>
            <w:webHidden/>
          </w:rPr>
          <w:fldChar w:fldCharType="separate"/>
        </w:r>
        <w:r w:rsidR="002F0011">
          <w:rPr>
            <w:noProof/>
            <w:webHidden/>
          </w:rPr>
          <w:t>46</w:t>
        </w:r>
        <w:r w:rsidR="002F0011">
          <w:rPr>
            <w:noProof/>
            <w:webHidden/>
          </w:rPr>
          <w:fldChar w:fldCharType="end"/>
        </w:r>
      </w:hyperlink>
    </w:p>
    <w:p w14:paraId="5C68E1FE"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93" w:history="1">
        <w:r w:rsidR="002F0011" w:rsidRPr="006F7658">
          <w:rPr>
            <w:rStyle w:val="ac"/>
            <w:noProof/>
          </w:rPr>
          <w:t>Приложение 1</w:t>
        </w:r>
        <w:r w:rsidR="002F0011">
          <w:rPr>
            <w:noProof/>
            <w:webHidden/>
          </w:rPr>
          <w:tab/>
        </w:r>
        <w:r w:rsidR="002F0011">
          <w:rPr>
            <w:noProof/>
            <w:webHidden/>
          </w:rPr>
          <w:fldChar w:fldCharType="begin"/>
        </w:r>
        <w:r w:rsidR="002F0011">
          <w:rPr>
            <w:noProof/>
            <w:webHidden/>
          </w:rPr>
          <w:instrText xml:space="preserve"> PAGEREF _Toc497468793 \h </w:instrText>
        </w:r>
        <w:r w:rsidR="002F0011">
          <w:rPr>
            <w:noProof/>
            <w:webHidden/>
          </w:rPr>
        </w:r>
        <w:r w:rsidR="002F0011">
          <w:rPr>
            <w:noProof/>
            <w:webHidden/>
          </w:rPr>
          <w:fldChar w:fldCharType="separate"/>
        </w:r>
        <w:r w:rsidR="002F0011">
          <w:rPr>
            <w:noProof/>
            <w:webHidden/>
          </w:rPr>
          <w:t>47</w:t>
        </w:r>
        <w:r w:rsidR="002F0011">
          <w:rPr>
            <w:noProof/>
            <w:webHidden/>
          </w:rPr>
          <w:fldChar w:fldCharType="end"/>
        </w:r>
      </w:hyperlink>
    </w:p>
    <w:p w14:paraId="3EB2A3F7"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94" w:history="1">
        <w:r w:rsidR="002F0011" w:rsidRPr="006F7658">
          <w:rPr>
            <w:rStyle w:val="ac"/>
            <w:noProof/>
          </w:rPr>
          <w:t>Основные нормативные документы Республики Беларусь в области охраны окружающей среды</w:t>
        </w:r>
        <w:r w:rsidR="002F0011">
          <w:rPr>
            <w:noProof/>
            <w:webHidden/>
          </w:rPr>
          <w:tab/>
        </w:r>
        <w:r w:rsidR="002F0011">
          <w:rPr>
            <w:noProof/>
            <w:webHidden/>
          </w:rPr>
          <w:fldChar w:fldCharType="begin"/>
        </w:r>
        <w:r w:rsidR="002F0011">
          <w:rPr>
            <w:noProof/>
            <w:webHidden/>
          </w:rPr>
          <w:instrText xml:space="preserve"> PAGEREF _Toc497468794 \h </w:instrText>
        </w:r>
        <w:r w:rsidR="002F0011">
          <w:rPr>
            <w:noProof/>
            <w:webHidden/>
          </w:rPr>
        </w:r>
        <w:r w:rsidR="002F0011">
          <w:rPr>
            <w:noProof/>
            <w:webHidden/>
          </w:rPr>
          <w:fldChar w:fldCharType="separate"/>
        </w:r>
        <w:r w:rsidR="002F0011">
          <w:rPr>
            <w:noProof/>
            <w:webHidden/>
          </w:rPr>
          <w:t>47</w:t>
        </w:r>
        <w:r w:rsidR="002F0011">
          <w:rPr>
            <w:noProof/>
            <w:webHidden/>
          </w:rPr>
          <w:fldChar w:fldCharType="end"/>
        </w:r>
      </w:hyperlink>
    </w:p>
    <w:p w14:paraId="66491AA3"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95" w:history="1">
        <w:r w:rsidR="002F0011" w:rsidRPr="006F7658">
          <w:rPr>
            <w:rStyle w:val="ac"/>
            <w:noProof/>
          </w:rPr>
          <w:t>Приложение 2</w:t>
        </w:r>
        <w:r w:rsidR="002F0011">
          <w:rPr>
            <w:noProof/>
            <w:webHidden/>
          </w:rPr>
          <w:tab/>
        </w:r>
        <w:r w:rsidR="002F0011">
          <w:rPr>
            <w:noProof/>
            <w:webHidden/>
          </w:rPr>
          <w:fldChar w:fldCharType="begin"/>
        </w:r>
        <w:r w:rsidR="002F0011">
          <w:rPr>
            <w:noProof/>
            <w:webHidden/>
          </w:rPr>
          <w:instrText xml:space="preserve"> PAGEREF _Toc497468795 \h </w:instrText>
        </w:r>
        <w:r w:rsidR="002F0011">
          <w:rPr>
            <w:noProof/>
            <w:webHidden/>
          </w:rPr>
        </w:r>
        <w:r w:rsidR="002F0011">
          <w:rPr>
            <w:noProof/>
            <w:webHidden/>
          </w:rPr>
          <w:fldChar w:fldCharType="separate"/>
        </w:r>
        <w:r w:rsidR="002F0011">
          <w:rPr>
            <w:noProof/>
            <w:webHidden/>
          </w:rPr>
          <w:t>50</w:t>
        </w:r>
        <w:r w:rsidR="002F0011">
          <w:rPr>
            <w:noProof/>
            <w:webHidden/>
          </w:rPr>
          <w:fldChar w:fldCharType="end"/>
        </w:r>
      </w:hyperlink>
    </w:p>
    <w:p w14:paraId="1D8FCC3D"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96" w:history="1">
        <w:r w:rsidR="002F0011" w:rsidRPr="006F7658">
          <w:rPr>
            <w:rStyle w:val="ac"/>
            <w:noProof/>
          </w:rPr>
          <w:t>Объекты, для которых проводится оценка воздействия на окружающую среду в соответствии со ст. 7 Закона республики Беларусь от 18.07.2016 № 399-з «О государственной экологической экспертизе, стратегической экологической оценке и оценке воздействия на окружающую среду»</w:t>
        </w:r>
        <w:r w:rsidR="002F0011">
          <w:rPr>
            <w:noProof/>
            <w:webHidden/>
          </w:rPr>
          <w:tab/>
        </w:r>
        <w:r w:rsidR="002F0011">
          <w:rPr>
            <w:noProof/>
            <w:webHidden/>
          </w:rPr>
          <w:fldChar w:fldCharType="begin"/>
        </w:r>
        <w:r w:rsidR="002F0011">
          <w:rPr>
            <w:noProof/>
            <w:webHidden/>
          </w:rPr>
          <w:instrText xml:space="preserve"> PAGEREF _Toc497468796 \h </w:instrText>
        </w:r>
        <w:r w:rsidR="002F0011">
          <w:rPr>
            <w:noProof/>
            <w:webHidden/>
          </w:rPr>
        </w:r>
        <w:r w:rsidR="002F0011">
          <w:rPr>
            <w:noProof/>
            <w:webHidden/>
          </w:rPr>
          <w:fldChar w:fldCharType="separate"/>
        </w:r>
        <w:r w:rsidR="002F0011">
          <w:rPr>
            <w:noProof/>
            <w:webHidden/>
          </w:rPr>
          <w:t>50</w:t>
        </w:r>
        <w:r w:rsidR="002F0011">
          <w:rPr>
            <w:noProof/>
            <w:webHidden/>
          </w:rPr>
          <w:fldChar w:fldCharType="end"/>
        </w:r>
      </w:hyperlink>
    </w:p>
    <w:p w14:paraId="309AFEA7"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97" w:history="1">
        <w:r w:rsidR="002F0011" w:rsidRPr="006F7658">
          <w:rPr>
            <w:rStyle w:val="ac"/>
            <w:noProof/>
          </w:rPr>
          <w:t>Приложение 3</w:t>
        </w:r>
        <w:r w:rsidR="002F0011">
          <w:rPr>
            <w:noProof/>
            <w:webHidden/>
          </w:rPr>
          <w:tab/>
        </w:r>
        <w:r w:rsidR="002F0011">
          <w:rPr>
            <w:noProof/>
            <w:webHidden/>
          </w:rPr>
          <w:fldChar w:fldCharType="begin"/>
        </w:r>
        <w:r w:rsidR="002F0011">
          <w:rPr>
            <w:noProof/>
            <w:webHidden/>
          </w:rPr>
          <w:instrText xml:space="preserve"> PAGEREF _Toc497468797 \h </w:instrText>
        </w:r>
        <w:r w:rsidR="002F0011">
          <w:rPr>
            <w:noProof/>
            <w:webHidden/>
          </w:rPr>
        </w:r>
        <w:r w:rsidR="002F0011">
          <w:rPr>
            <w:noProof/>
            <w:webHidden/>
          </w:rPr>
          <w:fldChar w:fldCharType="separate"/>
        </w:r>
        <w:r w:rsidR="002F0011">
          <w:rPr>
            <w:noProof/>
            <w:webHidden/>
          </w:rPr>
          <w:t>54</w:t>
        </w:r>
        <w:r w:rsidR="002F0011">
          <w:rPr>
            <w:noProof/>
            <w:webHidden/>
          </w:rPr>
          <w:fldChar w:fldCharType="end"/>
        </w:r>
      </w:hyperlink>
    </w:p>
    <w:p w14:paraId="452812E0"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98" w:history="1">
        <w:r w:rsidR="002F0011" w:rsidRPr="006F7658">
          <w:rPr>
            <w:rStyle w:val="ac"/>
            <w:noProof/>
          </w:rPr>
          <w:t xml:space="preserve">Содержание раздела «Охрана окружающей среды»  в проектной документации в соответствии с </w:t>
        </w:r>
        <w:r w:rsidR="002F0011" w:rsidRPr="006F7658">
          <w:rPr>
            <w:rStyle w:val="ac"/>
            <w:iCs/>
            <w:noProof/>
          </w:rPr>
          <w:t>П3-02 к СНБ 1.03.02-96</w:t>
        </w:r>
        <w:r w:rsidR="002F0011">
          <w:rPr>
            <w:noProof/>
            <w:webHidden/>
          </w:rPr>
          <w:tab/>
        </w:r>
        <w:r w:rsidR="002F0011">
          <w:rPr>
            <w:noProof/>
            <w:webHidden/>
          </w:rPr>
          <w:fldChar w:fldCharType="begin"/>
        </w:r>
        <w:r w:rsidR="002F0011">
          <w:rPr>
            <w:noProof/>
            <w:webHidden/>
          </w:rPr>
          <w:instrText xml:space="preserve"> PAGEREF _Toc497468798 \h </w:instrText>
        </w:r>
        <w:r w:rsidR="002F0011">
          <w:rPr>
            <w:noProof/>
            <w:webHidden/>
          </w:rPr>
        </w:r>
        <w:r w:rsidR="002F0011">
          <w:rPr>
            <w:noProof/>
            <w:webHidden/>
          </w:rPr>
          <w:fldChar w:fldCharType="separate"/>
        </w:r>
        <w:r w:rsidR="002F0011">
          <w:rPr>
            <w:noProof/>
            <w:webHidden/>
          </w:rPr>
          <w:t>54</w:t>
        </w:r>
        <w:r w:rsidR="002F0011">
          <w:rPr>
            <w:noProof/>
            <w:webHidden/>
          </w:rPr>
          <w:fldChar w:fldCharType="end"/>
        </w:r>
      </w:hyperlink>
    </w:p>
    <w:p w14:paraId="2D68FCC9"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799" w:history="1">
        <w:r w:rsidR="002F0011" w:rsidRPr="006F7658">
          <w:rPr>
            <w:rStyle w:val="ac"/>
            <w:noProof/>
          </w:rPr>
          <w:t>Приложение 4</w:t>
        </w:r>
        <w:r w:rsidR="002F0011">
          <w:rPr>
            <w:noProof/>
            <w:webHidden/>
          </w:rPr>
          <w:tab/>
        </w:r>
        <w:r w:rsidR="002F0011">
          <w:rPr>
            <w:noProof/>
            <w:webHidden/>
          </w:rPr>
          <w:fldChar w:fldCharType="begin"/>
        </w:r>
        <w:r w:rsidR="002F0011">
          <w:rPr>
            <w:noProof/>
            <w:webHidden/>
          </w:rPr>
          <w:instrText xml:space="preserve"> PAGEREF _Toc497468799 \h </w:instrText>
        </w:r>
        <w:r w:rsidR="002F0011">
          <w:rPr>
            <w:noProof/>
            <w:webHidden/>
          </w:rPr>
        </w:r>
        <w:r w:rsidR="002F0011">
          <w:rPr>
            <w:noProof/>
            <w:webHidden/>
          </w:rPr>
          <w:fldChar w:fldCharType="separate"/>
        </w:r>
        <w:r w:rsidR="002F0011">
          <w:rPr>
            <w:noProof/>
            <w:webHidden/>
          </w:rPr>
          <w:t>55</w:t>
        </w:r>
        <w:r w:rsidR="002F0011">
          <w:rPr>
            <w:noProof/>
            <w:webHidden/>
          </w:rPr>
          <w:fldChar w:fldCharType="end"/>
        </w:r>
      </w:hyperlink>
    </w:p>
    <w:p w14:paraId="2FB66397"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800" w:history="1">
        <w:r w:rsidR="002F0011" w:rsidRPr="006F7658">
          <w:rPr>
            <w:rStyle w:val="ac"/>
            <w:noProof/>
          </w:rPr>
          <w:t>Контрольный список для экологического отбора (скрининга) ПОДПРОЕКТОВ</w:t>
        </w:r>
        <w:r w:rsidR="002F0011">
          <w:rPr>
            <w:noProof/>
            <w:webHidden/>
          </w:rPr>
          <w:tab/>
        </w:r>
        <w:r w:rsidR="002F0011">
          <w:rPr>
            <w:noProof/>
            <w:webHidden/>
          </w:rPr>
          <w:fldChar w:fldCharType="begin"/>
        </w:r>
        <w:r w:rsidR="002F0011">
          <w:rPr>
            <w:noProof/>
            <w:webHidden/>
          </w:rPr>
          <w:instrText xml:space="preserve"> PAGEREF _Toc497468800 \h </w:instrText>
        </w:r>
        <w:r w:rsidR="002F0011">
          <w:rPr>
            <w:noProof/>
            <w:webHidden/>
          </w:rPr>
        </w:r>
        <w:r w:rsidR="002F0011">
          <w:rPr>
            <w:noProof/>
            <w:webHidden/>
          </w:rPr>
          <w:fldChar w:fldCharType="separate"/>
        </w:r>
        <w:r w:rsidR="002F0011">
          <w:rPr>
            <w:noProof/>
            <w:webHidden/>
          </w:rPr>
          <w:t>55</w:t>
        </w:r>
        <w:r w:rsidR="002F0011">
          <w:rPr>
            <w:noProof/>
            <w:webHidden/>
          </w:rPr>
          <w:fldChar w:fldCharType="end"/>
        </w:r>
      </w:hyperlink>
    </w:p>
    <w:p w14:paraId="03177705" w14:textId="77777777" w:rsidR="002F0011" w:rsidRDefault="002031CC">
      <w:pPr>
        <w:pStyle w:val="21"/>
        <w:rPr>
          <w:rFonts w:asciiTheme="minorHAnsi" w:eastAsiaTheme="minorEastAsia" w:hAnsiTheme="minorHAnsi" w:cstheme="minorBidi"/>
          <w:b w:val="0"/>
          <w:caps w:val="0"/>
          <w:noProof/>
          <w:sz w:val="22"/>
          <w:szCs w:val="22"/>
          <w:lang w:eastAsia="ru-RU"/>
        </w:rPr>
      </w:pPr>
      <w:hyperlink w:anchor="_Toc497468801" w:history="1">
        <w:r w:rsidR="002F0011" w:rsidRPr="006F7658">
          <w:rPr>
            <w:rStyle w:val="ac"/>
            <w:noProof/>
          </w:rPr>
          <w:t>Приложение 5</w:t>
        </w:r>
        <w:r w:rsidR="002F0011">
          <w:rPr>
            <w:noProof/>
            <w:webHidden/>
          </w:rPr>
          <w:tab/>
        </w:r>
        <w:r w:rsidR="002F0011">
          <w:rPr>
            <w:noProof/>
            <w:webHidden/>
          </w:rPr>
          <w:fldChar w:fldCharType="begin"/>
        </w:r>
        <w:r w:rsidR="002F0011">
          <w:rPr>
            <w:noProof/>
            <w:webHidden/>
          </w:rPr>
          <w:instrText xml:space="preserve"> PAGEREF _Toc497468801 \h </w:instrText>
        </w:r>
        <w:r w:rsidR="002F0011">
          <w:rPr>
            <w:noProof/>
            <w:webHidden/>
          </w:rPr>
        </w:r>
        <w:r w:rsidR="002F0011">
          <w:rPr>
            <w:noProof/>
            <w:webHidden/>
          </w:rPr>
          <w:fldChar w:fldCharType="separate"/>
        </w:r>
        <w:r w:rsidR="002F0011">
          <w:rPr>
            <w:noProof/>
            <w:webHidden/>
          </w:rPr>
          <w:t>57</w:t>
        </w:r>
        <w:r w:rsidR="002F0011">
          <w:rPr>
            <w:noProof/>
            <w:webHidden/>
          </w:rPr>
          <w:fldChar w:fldCharType="end"/>
        </w:r>
      </w:hyperlink>
    </w:p>
    <w:p w14:paraId="363DA228" w14:textId="7EE436D0" w:rsidR="002F0011" w:rsidRDefault="002031CC">
      <w:pPr>
        <w:pStyle w:val="21"/>
        <w:rPr>
          <w:rFonts w:asciiTheme="minorHAnsi" w:eastAsiaTheme="minorEastAsia" w:hAnsiTheme="minorHAnsi" w:cstheme="minorBidi"/>
          <w:b w:val="0"/>
          <w:caps w:val="0"/>
          <w:noProof/>
          <w:sz w:val="22"/>
          <w:szCs w:val="22"/>
          <w:lang w:eastAsia="ru-RU"/>
        </w:rPr>
      </w:pPr>
      <w:hyperlink w:anchor="_Toc497468802" w:history="1">
        <w:r w:rsidR="002F0011" w:rsidRPr="006F7658">
          <w:rPr>
            <w:rStyle w:val="ac"/>
            <w:noProof/>
          </w:rPr>
          <w:t xml:space="preserve">СОДЕРЖАНИЕ </w:t>
        </w:r>
        <w:r w:rsidR="00A45162">
          <w:rPr>
            <w:rStyle w:val="ac"/>
            <w:noProof/>
          </w:rPr>
          <w:t>ППСМ</w:t>
        </w:r>
        <w:r w:rsidR="002F0011">
          <w:rPr>
            <w:noProof/>
            <w:webHidden/>
          </w:rPr>
          <w:tab/>
        </w:r>
        <w:r w:rsidR="002F0011">
          <w:rPr>
            <w:noProof/>
            <w:webHidden/>
          </w:rPr>
          <w:fldChar w:fldCharType="begin"/>
        </w:r>
        <w:r w:rsidR="002F0011">
          <w:rPr>
            <w:noProof/>
            <w:webHidden/>
          </w:rPr>
          <w:instrText xml:space="preserve"> PAGEREF _Toc497468802 \h </w:instrText>
        </w:r>
        <w:r w:rsidR="002F0011">
          <w:rPr>
            <w:noProof/>
            <w:webHidden/>
          </w:rPr>
        </w:r>
        <w:r w:rsidR="002F0011">
          <w:rPr>
            <w:noProof/>
            <w:webHidden/>
          </w:rPr>
          <w:fldChar w:fldCharType="separate"/>
        </w:r>
        <w:r w:rsidR="002F0011">
          <w:rPr>
            <w:noProof/>
            <w:webHidden/>
          </w:rPr>
          <w:t>57</w:t>
        </w:r>
        <w:r w:rsidR="002F0011">
          <w:rPr>
            <w:noProof/>
            <w:webHidden/>
          </w:rPr>
          <w:fldChar w:fldCharType="end"/>
        </w:r>
      </w:hyperlink>
    </w:p>
    <w:p w14:paraId="758299DE" w14:textId="77777777" w:rsidR="00924483" w:rsidRPr="00201CE9" w:rsidRDefault="00601FFF" w:rsidP="00D813A3">
      <w:pPr>
        <w:spacing w:after="0" w:line="288" w:lineRule="auto"/>
        <w:rPr>
          <w:rFonts w:ascii="Times New Roman" w:hAnsi="Times New Roman"/>
        </w:rPr>
      </w:pPr>
      <w:r w:rsidRPr="000D6F00">
        <w:rPr>
          <w:rFonts w:ascii="Times New Roman" w:hAnsi="Times New Roman"/>
          <w:sz w:val="24"/>
          <w:szCs w:val="24"/>
        </w:rPr>
        <w:fldChar w:fldCharType="end"/>
      </w:r>
    </w:p>
    <w:p w14:paraId="2E55D97A" w14:textId="77777777" w:rsidR="00D55EFF" w:rsidRDefault="00D55EFF" w:rsidP="008A7812">
      <w:pPr>
        <w:spacing w:line="288" w:lineRule="auto"/>
        <w:rPr>
          <w:lang w:val="en-US"/>
        </w:rPr>
      </w:pPr>
      <w:bookmarkStart w:id="0" w:name="_Toc249782601"/>
    </w:p>
    <w:p w14:paraId="2E84F2AA" w14:textId="77777777" w:rsidR="002A42EF" w:rsidRDefault="002A42EF" w:rsidP="008A7812">
      <w:pPr>
        <w:spacing w:line="288" w:lineRule="auto"/>
        <w:rPr>
          <w:rFonts w:ascii="Times New Roman" w:eastAsia="Times New Roman" w:hAnsi="Times New Roman"/>
          <w:b/>
          <w:bCs/>
          <w:caps/>
          <w:sz w:val="28"/>
          <w:szCs w:val="28"/>
        </w:rPr>
      </w:pPr>
    </w:p>
    <w:p w14:paraId="3D5E3954" w14:textId="77777777" w:rsidR="008228E1" w:rsidRPr="00601FFF" w:rsidRDefault="008228E1" w:rsidP="008A7812">
      <w:pPr>
        <w:pStyle w:val="2"/>
        <w:spacing w:before="240" w:after="240" w:line="288" w:lineRule="auto"/>
        <w:jc w:val="center"/>
        <w:rPr>
          <w:rFonts w:ascii="Times New Roman" w:hAnsi="Times New Roman"/>
          <w:caps/>
          <w:color w:val="auto"/>
          <w:sz w:val="28"/>
          <w:szCs w:val="28"/>
        </w:rPr>
      </w:pPr>
      <w:bookmarkStart w:id="1" w:name="_Toc497468772"/>
      <w:r w:rsidRPr="00601FFF">
        <w:rPr>
          <w:rFonts w:ascii="Times New Roman" w:hAnsi="Times New Roman"/>
          <w:caps/>
          <w:color w:val="auto"/>
          <w:sz w:val="28"/>
          <w:szCs w:val="28"/>
        </w:rPr>
        <w:t>Сокращения и обозначения</w:t>
      </w:r>
      <w:bookmarkEnd w:id="1"/>
    </w:p>
    <w:p w14:paraId="62CA0FA0" w14:textId="77777777" w:rsidR="008228E1" w:rsidRPr="00201CE9" w:rsidRDefault="008228E1" w:rsidP="008A7812">
      <w:pPr>
        <w:autoSpaceDE w:val="0"/>
        <w:autoSpaceDN w:val="0"/>
        <w:adjustRightInd w:val="0"/>
        <w:spacing w:after="0" w:line="288" w:lineRule="auto"/>
        <w:rPr>
          <w:rFonts w:ascii="Times New Roman" w:hAnsi="Times New Roman"/>
          <w:sz w:val="28"/>
          <w:szCs w:val="28"/>
          <w:lang w:eastAsia="ru-RU"/>
        </w:rPr>
      </w:pPr>
      <w:r w:rsidRPr="00201CE9">
        <w:rPr>
          <w:rFonts w:ascii="Times New Roman" w:hAnsi="Times New Roman"/>
          <w:sz w:val="28"/>
          <w:szCs w:val="28"/>
          <w:lang w:eastAsia="ru-RU"/>
        </w:rPr>
        <w:t>ВБ – Всемирный банк (Международный Банк Реконструкции и Развития)</w:t>
      </w:r>
    </w:p>
    <w:p w14:paraId="7CC64B3B" w14:textId="77777777" w:rsidR="008228E1" w:rsidRPr="00201CE9" w:rsidRDefault="008228E1" w:rsidP="008A7812">
      <w:pPr>
        <w:autoSpaceDE w:val="0"/>
        <w:autoSpaceDN w:val="0"/>
        <w:adjustRightInd w:val="0"/>
        <w:spacing w:after="0" w:line="288" w:lineRule="auto"/>
        <w:rPr>
          <w:rFonts w:ascii="Times New Roman" w:hAnsi="Times New Roman"/>
          <w:sz w:val="28"/>
          <w:szCs w:val="28"/>
          <w:lang w:eastAsia="ru-RU"/>
        </w:rPr>
      </w:pPr>
      <w:r w:rsidRPr="00201CE9">
        <w:rPr>
          <w:rFonts w:ascii="Times New Roman" w:hAnsi="Times New Roman"/>
          <w:sz w:val="28"/>
          <w:szCs w:val="28"/>
          <w:lang w:eastAsia="ru-RU"/>
        </w:rPr>
        <w:t>ГРП – Группа по реализации проекта</w:t>
      </w:r>
    </w:p>
    <w:p w14:paraId="5E411C07" w14:textId="77777777" w:rsidR="00A633CF" w:rsidRPr="00201CE9" w:rsidRDefault="00A633CF" w:rsidP="008A7812">
      <w:pPr>
        <w:autoSpaceDE w:val="0"/>
        <w:autoSpaceDN w:val="0"/>
        <w:adjustRightInd w:val="0"/>
        <w:spacing w:after="0" w:line="288" w:lineRule="auto"/>
        <w:rPr>
          <w:rFonts w:ascii="Times New Roman" w:hAnsi="Times New Roman"/>
          <w:sz w:val="28"/>
          <w:szCs w:val="28"/>
          <w:lang w:eastAsia="ru-RU"/>
        </w:rPr>
      </w:pPr>
      <w:r w:rsidRPr="00201CE9">
        <w:rPr>
          <w:rFonts w:ascii="Times New Roman" w:hAnsi="Times New Roman"/>
          <w:sz w:val="28"/>
          <w:szCs w:val="28"/>
          <w:lang w:eastAsia="ru-RU"/>
        </w:rPr>
        <w:t>ГЭЭ – государственная экологическая экспертиза</w:t>
      </w:r>
    </w:p>
    <w:p w14:paraId="02DD33A7" w14:textId="77777777" w:rsidR="008228E1" w:rsidRPr="00201CE9" w:rsidRDefault="008228E1" w:rsidP="008A7812">
      <w:pPr>
        <w:autoSpaceDE w:val="0"/>
        <w:autoSpaceDN w:val="0"/>
        <w:adjustRightInd w:val="0"/>
        <w:spacing w:after="0" w:line="288" w:lineRule="auto"/>
        <w:rPr>
          <w:rFonts w:ascii="Times New Roman" w:hAnsi="Times New Roman"/>
          <w:sz w:val="28"/>
          <w:szCs w:val="28"/>
          <w:lang w:eastAsia="ru-RU"/>
        </w:rPr>
      </w:pPr>
      <w:r w:rsidRPr="00201CE9">
        <w:rPr>
          <w:rFonts w:ascii="Times New Roman" w:hAnsi="Times New Roman"/>
          <w:sz w:val="28"/>
          <w:szCs w:val="28"/>
          <w:lang w:eastAsia="ru-RU"/>
        </w:rPr>
        <w:t>М</w:t>
      </w:r>
      <w:r w:rsidR="005C13D8" w:rsidRPr="00201CE9">
        <w:rPr>
          <w:rFonts w:ascii="Times New Roman" w:hAnsi="Times New Roman"/>
          <w:sz w:val="28"/>
          <w:szCs w:val="28"/>
          <w:lang w:eastAsia="ru-RU"/>
        </w:rPr>
        <w:t>инприроды</w:t>
      </w:r>
      <w:r w:rsidRPr="00201CE9">
        <w:rPr>
          <w:rFonts w:ascii="Times New Roman" w:hAnsi="Times New Roman"/>
          <w:sz w:val="28"/>
          <w:szCs w:val="28"/>
          <w:lang w:eastAsia="ru-RU"/>
        </w:rPr>
        <w:t xml:space="preserve"> – Министерство природных ресурсов и охраны окружающей среды Республики Беларусь</w:t>
      </w:r>
    </w:p>
    <w:p w14:paraId="7B1351D9" w14:textId="77777777" w:rsidR="008228E1" w:rsidRPr="00201CE9" w:rsidRDefault="008228E1" w:rsidP="008A7812">
      <w:pPr>
        <w:spacing w:line="288" w:lineRule="auto"/>
        <w:rPr>
          <w:rFonts w:ascii="Times New Roman" w:hAnsi="Times New Roman"/>
          <w:sz w:val="28"/>
          <w:szCs w:val="28"/>
        </w:rPr>
      </w:pPr>
      <w:r w:rsidRPr="00201CE9">
        <w:rPr>
          <w:rFonts w:ascii="Times New Roman" w:hAnsi="Times New Roman"/>
          <w:sz w:val="28"/>
          <w:szCs w:val="28"/>
        </w:rPr>
        <w:t>ОБУВ – ориентировочно безопасный уровень воздействия</w:t>
      </w:r>
    </w:p>
    <w:p w14:paraId="2F37FD47" w14:textId="77777777" w:rsidR="008228E1" w:rsidRPr="00201CE9" w:rsidRDefault="008228E1" w:rsidP="008A7812">
      <w:pPr>
        <w:spacing w:line="288" w:lineRule="auto"/>
        <w:rPr>
          <w:rFonts w:ascii="Times New Roman" w:hAnsi="Times New Roman"/>
          <w:sz w:val="28"/>
          <w:szCs w:val="28"/>
          <w:lang w:eastAsia="ru-RU"/>
        </w:rPr>
      </w:pPr>
      <w:r w:rsidRPr="00201CE9">
        <w:rPr>
          <w:rFonts w:ascii="Times New Roman" w:hAnsi="Times New Roman"/>
          <w:sz w:val="28"/>
          <w:szCs w:val="28"/>
          <w:lang w:eastAsia="ru-RU"/>
        </w:rPr>
        <w:t>ОВОС – оценка воздействия на окружающую среду</w:t>
      </w:r>
    </w:p>
    <w:p w14:paraId="11FC588C" w14:textId="77777777" w:rsidR="008228E1" w:rsidRPr="00201CE9" w:rsidRDefault="008228E1" w:rsidP="008A7812">
      <w:pPr>
        <w:spacing w:line="288" w:lineRule="auto"/>
        <w:rPr>
          <w:rFonts w:ascii="Times New Roman" w:hAnsi="Times New Roman"/>
          <w:sz w:val="28"/>
          <w:szCs w:val="28"/>
          <w:lang w:eastAsia="ru-RU"/>
        </w:rPr>
      </w:pPr>
      <w:r w:rsidRPr="00201CE9">
        <w:rPr>
          <w:rFonts w:ascii="Times New Roman" w:hAnsi="Times New Roman"/>
          <w:sz w:val="28"/>
          <w:szCs w:val="28"/>
          <w:lang w:eastAsia="ru-RU"/>
        </w:rPr>
        <w:t>ОС – окружающая среда</w:t>
      </w:r>
    </w:p>
    <w:p w14:paraId="18DDBED7" w14:textId="77777777" w:rsidR="008228E1" w:rsidRPr="00201CE9" w:rsidRDefault="008228E1" w:rsidP="008A7812">
      <w:pPr>
        <w:autoSpaceDE w:val="0"/>
        <w:autoSpaceDN w:val="0"/>
        <w:adjustRightInd w:val="0"/>
        <w:spacing w:after="0" w:line="288" w:lineRule="auto"/>
        <w:rPr>
          <w:rFonts w:ascii="Times New Roman" w:hAnsi="Times New Roman"/>
          <w:sz w:val="28"/>
          <w:szCs w:val="28"/>
          <w:lang w:eastAsia="ru-RU"/>
        </w:rPr>
      </w:pPr>
      <w:r w:rsidRPr="00201CE9">
        <w:rPr>
          <w:rFonts w:ascii="Times New Roman" w:hAnsi="Times New Roman"/>
          <w:sz w:val="28"/>
          <w:szCs w:val="28"/>
          <w:lang w:eastAsia="ru-RU"/>
        </w:rPr>
        <w:t>ООС – раздел «Охрана окружающей среды» в проектной документации</w:t>
      </w:r>
    </w:p>
    <w:p w14:paraId="0DEEF8A1" w14:textId="77777777" w:rsidR="008228E1" w:rsidRPr="00201CE9" w:rsidRDefault="008228E1" w:rsidP="008A7812">
      <w:pPr>
        <w:autoSpaceDE w:val="0"/>
        <w:autoSpaceDN w:val="0"/>
        <w:adjustRightInd w:val="0"/>
        <w:spacing w:after="0" w:line="288" w:lineRule="auto"/>
        <w:rPr>
          <w:rFonts w:ascii="Times New Roman" w:hAnsi="Times New Roman"/>
          <w:sz w:val="28"/>
          <w:szCs w:val="28"/>
          <w:lang w:eastAsia="ru-RU"/>
        </w:rPr>
      </w:pPr>
      <w:r w:rsidRPr="00201CE9">
        <w:rPr>
          <w:rFonts w:ascii="Times New Roman" w:hAnsi="Times New Roman"/>
          <w:sz w:val="28"/>
          <w:szCs w:val="28"/>
          <w:lang w:eastAsia="ru-RU"/>
        </w:rPr>
        <w:t>ПЗ – пояснительная записка</w:t>
      </w:r>
    </w:p>
    <w:p w14:paraId="23C4E6A5" w14:textId="77777777" w:rsidR="008228E1" w:rsidRPr="00201CE9" w:rsidRDefault="008228E1" w:rsidP="008A7812">
      <w:pPr>
        <w:autoSpaceDE w:val="0"/>
        <w:autoSpaceDN w:val="0"/>
        <w:adjustRightInd w:val="0"/>
        <w:spacing w:after="0" w:line="288" w:lineRule="auto"/>
        <w:rPr>
          <w:rFonts w:ascii="Times New Roman" w:hAnsi="Times New Roman"/>
          <w:sz w:val="28"/>
          <w:szCs w:val="28"/>
          <w:lang w:eastAsia="ru-RU"/>
        </w:rPr>
      </w:pPr>
      <w:r w:rsidRPr="00201CE9">
        <w:rPr>
          <w:rFonts w:ascii="Times New Roman" w:hAnsi="Times New Roman"/>
          <w:sz w:val="28"/>
          <w:szCs w:val="28"/>
          <w:lang w:eastAsia="ru-RU"/>
        </w:rPr>
        <w:t>РБ – Республика Беларусь</w:t>
      </w:r>
    </w:p>
    <w:p w14:paraId="53D11D95" w14:textId="77777777" w:rsidR="008228E1" w:rsidRPr="00201CE9" w:rsidRDefault="008228E1" w:rsidP="008A7812">
      <w:pPr>
        <w:autoSpaceDE w:val="0"/>
        <w:autoSpaceDN w:val="0"/>
        <w:adjustRightInd w:val="0"/>
        <w:spacing w:after="0" w:line="288" w:lineRule="auto"/>
        <w:rPr>
          <w:rFonts w:ascii="Times New Roman" w:hAnsi="Times New Roman"/>
          <w:sz w:val="28"/>
          <w:szCs w:val="28"/>
          <w:lang w:eastAsia="ru-RU"/>
        </w:rPr>
      </w:pPr>
      <w:r w:rsidRPr="00201CE9">
        <w:rPr>
          <w:rFonts w:ascii="Times New Roman" w:hAnsi="Times New Roman"/>
          <w:sz w:val="28"/>
          <w:szCs w:val="28"/>
          <w:lang w:eastAsia="ru-RU"/>
        </w:rPr>
        <w:t>РДООС – Рамочный документ по охране окружающей среды</w:t>
      </w:r>
    </w:p>
    <w:p w14:paraId="1868CE93" w14:textId="77777777" w:rsidR="008228E1" w:rsidRPr="00201CE9" w:rsidRDefault="008228E1" w:rsidP="008A7812">
      <w:pPr>
        <w:autoSpaceDE w:val="0"/>
        <w:autoSpaceDN w:val="0"/>
        <w:adjustRightInd w:val="0"/>
        <w:spacing w:after="0" w:line="288" w:lineRule="auto"/>
        <w:rPr>
          <w:rFonts w:ascii="Times New Roman" w:hAnsi="Times New Roman"/>
          <w:sz w:val="28"/>
          <w:szCs w:val="28"/>
          <w:lang w:eastAsia="ru-RU"/>
        </w:rPr>
      </w:pPr>
      <w:r w:rsidRPr="00201CE9">
        <w:rPr>
          <w:rFonts w:ascii="Times New Roman" w:hAnsi="Times New Roman"/>
          <w:sz w:val="28"/>
          <w:szCs w:val="28"/>
          <w:lang w:eastAsia="ru-RU"/>
        </w:rPr>
        <w:t>СНБ – Строительные Нормы Беларуси</w:t>
      </w:r>
    </w:p>
    <w:p w14:paraId="07C99108" w14:textId="77777777" w:rsidR="008228E1" w:rsidRPr="00201CE9" w:rsidRDefault="008228E1" w:rsidP="008A7812">
      <w:pPr>
        <w:autoSpaceDE w:val="0"/>
        <w:autoSpaceDN w:val="0"/>
        <w:adjustRightInd w:val="0"/>
        <w:spacing w:after="0" w:line="288" w:lineRule="auto"/>
        <w:rPr>
          <w:rFonts w:ascii="Times New Roman" w:hAnsi="Times New Roman"/>
          <w:sz w:val="28"/>
          <w:szCs w:val="28"/>
          <w:lang w:eastAsia="ru-RU"/>
        </w:rPr>
      </w:pPr>
      <w:r w:rsidRPr="00201CE9">
        <w:rPr>
          <w:rFonts w:ascii="Times New Roman" w:hAnsi="Times New Roman"/>
          <w:sz w:val="28"/>
          <w:szCs w:val="28"/>
          <w:lang w:eastAsia="ru-RU"/>
        </w:rPr>
        <w:t>ТКП – Технический Кодекс установившейся Практики</w:t>
      </w:r>
    </w:p>
    <w:p w14:paraId="5ACD9926" w14:textId="0CDF0DA5" w:rsidR="00307859" w:rsidRPr="00307859" w:rsidRDefault="00A45162" w:rsidP="008A7812">
      <w:pPr>
        <w:spacing w:line="288" w:lineRule="auto"/>
        <w:rPr>
          <w:rFonts w:ascii="Times New Roman" w:hAnsi="Times New Roman"/>
          <w:sz w:val="28"/>
          <w:szCs w:val="28"/>
        </w:rPr>
      </w:pPr>
      <w:r>
        <w:rPr>
          <w:rFonts w:ascii="Times New Roman" w:hAnsi="Times New Roman"/>
          <w:sz w:val="28"/>
          <w:szCs w:val="28"/>
        </w:rPr>
        <w:t>ППСМ</w:t>
      </w:r>
      <w:r w:rsidR="008228E1" w:rsidRPr="00201CE9">
        <w:rPr>
          <w:rFonts w:ascii="Times New Roman" w:hAnsi="Times New Roman"/>
          <w:sz w:val="28"/>
          <w:szCs w:val="28"/>
        </w:rPr>
        <w:t xml:space="preserve"> – </w:t>
      </w:r>
      <w:r w:rsidR="00F42C18" w:rsidRPr="00201CE9">
        <w:rPr>
          <w:rFonts w:ascii="Times New Roman" w:hAnsi="Times New Roman"/>
          <w:sz w:val="28"/>
          <w:szCs w:val="28"/>
        </w:rPr>
        <w:t>П</w:t>
      </w:r>
      <w:r w:rsidR="008228E1" w:rsidRPr="00201CE9">
        <w:rPr>
          <w:rFonts w:ascii="Times New Roman" w:hAnsi="Times New Roman"/>
          <w:sz w:val="28"/>
          <w:szCs w:val="28"/>
        </w:rPr>
        <w:t xml:space="preserve">лан </w:t>
      </w:r>
      <w:r w:rsidR="00B741CD">
        <w:rPr>
          <w:rFonts w:ascii="Times New Roman" w:hAnsi="Times New Roman"/>
          <w:sz w:val="28"/>
          <w:szCs w:val="28"/>
        </w:rPr>
        <w:t>природоохранных и социальных мероприятий</w:t>
      </w:r>
    </w:p>
    <w:p w14:paraId="1C793E51" w14:textId="77777777" w:rsidR="008228E1" w:rsidRPr="00201CE9" w:rsidRDefault="008228E1" w:rsidP="008A7812">
      <w:pPr>
        <w:spacing w:line="288" w:lineRule="auto"/>
        <w:rPr>
          <w:rFonts w:ascii="Times New Roman" w:hAnsi="Times New Roman"/>
          <w:sz w:val="28"/>
          <w:szCs w:val="28"/>
        </w:rPr>
      </w:pPr>
      <w:r w:rsidRPr="00201CE9">
        <w:rPr>
          <w:rFonts w:ascii="Times New Roman" w:hAnsi="Times New Roman"/>
          <w:sz w:val="28"/>
          <w:szCs w:val="28"/>
        </w:rPr>
        <w:t>ПДК – предельно допустимая концентрация</w:t>
      </w:r>
    </w:p>
    <w:p w14:paraId="72587866" w14:textId="77777777" w:rsidR="008228E1" w:rsidRPr="00201CE9" w:rsidRDefault="008228E1" w:rsidP="008A7812">
      <w:pPr>
        <w:spacing w:line="288" w:lineRule="auto"/>
      </w:pPr>
    </w:p>
    <w:p w14:paraId="470FCC21" w14:textId="77777777" w:rsidR="00CA02BC" w:rsidRPr="00201CE9" w:rsidRDefault="00CA02BC" w:rsidP="008A7812">
      <w:pPr>
        <w:pStyle w:val="2"/>
        <w:spacing w:before="240" w:after="240" w:line="288" w:lineRule="auto"/>
        <w:jc w:val="center"/>
        <w:rPr>
          <w:rFonts w:ascii="Times New Roman" w:hAnsi="Times New Roman"/>
          <w:color w:val="auto"/>
          <w:sz w:val="28"/>
          <w:szCs w:val="28"/>
        </w:rPr>
      </w:pPr>
    </w:p>
    <w:p w14:paraId="4416D731" w14:textId="77777777" w:rsidR="001C3934" w:rsidRPr="00201CE9" w:rsidRDefault="001C3934" w:rsidP="008A7812">
      <w:pPr>
        <w:spacing w:line="288" w:lineRule="auto"/>
      </w:pPr>
    </w:p>
    <w:p w14:paraId="3B4A5E66" w14:textId="77777777" w:rsidR="001C3934" w:rsidRPr="00201CE9" w:rsidRDefault="001C3934" w:rsidP="008A7812">
      <w:pPr>
        <w:spacing w:line="288" w:lineRule="auto"/>
      </w:pPr>
    </w:p>
    <w:p w14:paraId="2F14429A" w14:textId="77777777" w:rsidR="00CA02BC" w:rsidRPr="00201CE9" w:rsidRDefault="00CA02BC" w:rsidP="008A7812">
      <w:pPr>
        <w:pStyle w:val="2"/>
        <w:spacing w:before="240" w:after="240" w:line="288" w:lineRule="auto"/>
        <w:jc w:val="center"/>
        <w:rPr>
          <w:rFonts w:ascii="Times New Roman" w:hAnsi="Times New Roman"/>
          <w:color w:val="auto"/>
          <w:sz w:val="28"/>
          <w:szCs w:val="28"/>
        </w:rPr>
      </w:pPr>
    </w:p>
    <w:p w14:paraId="374BD5BA" w14:textId="77777777" w:rsidR="003D6B81" w:rsidRPr="00201CE9" w:rsidRDefault="003D6B81" w:rsidP="008A7812">
      <w:pPr>
        <w:spacing w:line="288" w:lineRule="auto"/>
      </w:pPr>
    </w:p>
    <w:p w14:paraId="73531ADB" w14:textId="77777777" w:rsidR="00CA02BC" w:rsidRPr="00201CE9" w:rsidRDefault="00CA02BC" w:rsidP="008A7812">
      <w:pPr>
        <w:pStyle w:val="2"/>
        <w:spacing w:before="240" w:after="240" w:line="288" w:lineRule="auto"/>
        <w:jc w:val="center"/>
        <w:rPr>
          <w:rFonts w:ascii="Times New Roman" w:hAnsi="Times New Roman"/>
          <w:color w:val="auto"/>
          <w:sz w:val="28"/>
          <w:szCs w:val="28"/>
        </w:rPr>
      </w:pPr>
    </w:p>
    <w:p w14:paraId="563A3F0A" w14:textId="77777777" w:rsidR="001C3934" w:rsidRDefault="001C3934" w:rsidP="008A7812">
      <w:pPr>
        <w:pStyle w:val="2"/>
        <w:spacing w:before="240" w:after="240" w:line="288" w:lineRule="auto"/>
        <w:jc w:val="center"/>
        <w:rPr>
          <w:rFonts w:ascii="Times New Roman" w:hAnsi="Times New Roman"/>
          <w:color w:val="auto"/>
          <w:sz w:val="28"/>
          <w:szCs w:val="28"/>
        </w:rPr>
      </w:pPr>
    </w:p>
    <w:p w14:paraId="139149AA" w14:textId="77777777" w:rsidR="00FA3D4E" w:rsidRDefault="00FA3D4E" w:rsidP="008A7812">
      <w:pPr>
        <w:spacing w:line="288" w:lineRule="auto"/>
      </w:pPr>
    </w:p>
    <w:p w14:paraId="47C3A8DE" w14:textId="77777777" w:rsidR="00FA3D4E" w:rsidRDefault="00FA3D4E" w:rsidP="008A7812">
      <w:pPr>
        <w:spacing w:line="288" w:lineRule="auto"/>
      </w:pPr>
    </w:p>
    <w:p w14:paraId="383229A3" w14:textId="77777777" w:rsidR="00FA3D4E" w:rsidRDefault="00FA3D4E" w:rsidP="008A7812">
      <w:pPr>
        <w:spacing w:line="288" w:lineRule="auto"/>
      </w:pPr>
    </w:p>
    <w:p w14:paraId="777415A6" w14:textId="77777777" w:rsidR="0002675B" w:rsidRPr="00601FFF" w:rsidRDefault="0002675B" w:rsidP="008A7812">
      <w:pPr>
        <w:pStyle w:val="2"/>
        <w:spacing w:before="240" w:after="240" w:line="288" w:lineRule="auto"/>
        <w:jc w:val="center"/>
        <w:rPr>
          <w:rFonts w:ascii="Times New Roman" w:hAnsi="Times New Roman"/>
          <w:caps/>
          <w:color w:val="auto"/>
          <w:sz w:val="28"/>
          <w:szCs w:val="28"/>
        </w:rPr>
      </w:pPr>
      <w:bookmarkStart w:id="2" w:name="_Toc497468773"/>
      <w:r w:rsidRPr="00601FFF">
        <w:rPr>
          <w:rFonts w:ascii="Times New Roman" w:hAnsi="Times New Roman"/>
          <w:caps/>
          <w:color w:val="auto"/>
          <w:sz w:val="28"/>
          <w:szCs w:val="28"/>
        </w:rPr>
        <w:lastRenderedPageBreak/>
        <w:t>Определения</w:t>
      </w:r>
      <w:bookmarkEnd w:id="2"/>
    </w:p>
    <w:p w14:paraId="3B6F6D6D" w14:textId="77777777" w:rsidR="00A35DA2" w:rsidRDefault="00601FFF" w:rsidP="008A7812">
      <w:pPr>
        <w:pStyle w:val="ConsPlusNormal"/>
        <w:spacing w:line="288" w:lineRule="auto"/>
        <w:ind w:firstLine="540"/>
        <w:jc w:val="both"/>
        <w:rPr>
          <w:rFonts w:ascii="Times New Roman" w:hAnsi="Times New Roman" w:cs="Times New Roman"/>
          <w:bCs/>
          <w:iCs/>
          <w:sz w:val="28"/>
          <w:szCs w:val="28"/>
          <w:lang w:eastAsia="en-US"/>
        </w:rPr>
      </w:pPr>
      <w:r w:rsidRPr="00307859">
        <w:rPr>
          <w:rFonts w:ascii="Times New Roman" w:hAnsi="Times New Roman" w:cs="Times New Roman"/>
          <w:b/>
          <w:bCs/>
          <w:iCs/>
          <w:sz w:val="28"/>
          <w:szCs w:val="28"/>
          <w:lang w:eastAsia="en-US"/>
        </w:rPr>
        <w:t>В</w:t>
      </w:r>
      <w:r w:rsidR="00A35DA2" w:rsidRPr="00307859">
        <w:rPr>
          <w:rFonts w:ascii="Times New Roman" w:hAnsi="Times New Roman" w:cs="Times New Roman"/>
          <w:b/>
          <w:bCs/>
          <w:iCs/>
          <w:sz w:val="28"/>
          <w:szCs w:val="28"/>
          <w:lang w:eastAsia="en-US"/>
        </w:rPr>
        <w:t>редное воздействие на окружающую среду</w:t>
      </w:r>
      <w:r w:rsidR="00A35DA2" w:rsidRPr="00F528F8">
        <w:rPr>
          <w:rFonts w:ascii="Times New Roman" w:hAnsi="Times New Roman" w:cs="Times New Roman"/>
          <w:bCs/>
          <w:iCs/>
          <w:sz w:val="28"/>
          <w:szCs w:val="28"/>
          <w:lang w:eastAsia="en-US"/>
        </w:rPr>
        <w:t xml:space="preserve"> - любое прямое либо косвенное воздействие на окружающую среду хозяйственной и иной деятельности, последствия которой приводят к отрицательным изменениям окружающей среды</w:t>
      </w:r>
      <w:r w:rsidR="00247BC7" w:rsidRPr="00F528F8">
        <w:rPr>
          <w:rFonts w:ascii="Times New Roman" w:hAnsi="Times New Roman" w:cs="Times New Roman"/>
          <w:bCs/>
          <w:iCs/>
          <w:sz w:val="28"/>
          <w:szCs w:val="28"/>
          <w:lang w:eastAsia="en-US"/>
        </w:rPr>
        <w:t xml:space="preserve"> (ст.1 Закона Республ</w:t>
      </w:r>
      <w:r w:rsidR="00F528F8">
        <w:rPr>
          <w:rFonts w:ascii="Times New Roman" w:hAnsi="Times New Roman" w:cs="Times New Roman"/>
          <w:bCs/>
          <w:iCs/>
          <w:sz w:val="28"/>
          <w:szCs w:val="28"/>
          <w:lang w:eastAsia="en-US"/>
        </w:rPr>
        <w:t>и</w:t>
      </w:r>
      <w:r w:rsidR="00247BC7" w:rsidRPr="00F528F8">
        <w:rPr>
          <w:rFonts w:ascii="Times New Roman" w:hAnsi="Times New Roman" w:cs="Times New Roman"/>
          <w:bCs/>
          <w:iCs/>
          <w:sz w:val="28"/>
          <w:szCs w:val="28"/>
          <w:lang w:eastAsia="en-US"/>
        </w:rPr>
        <w:t>к</w:t>
      </w:r>
      <w:r w:rsidR="00F528F8">
        <w:rPr>
          <w:rFonts w:ascii="Times New Roman" w:hAnsi="Times New Roman" w:cs="Times New Roman"/>
          <w:bCs/>
          <w:iCs/>
          <w:sz w:val="28"/>
          <w:szCs w:val="28"/>
          <w:lang w:eastAsia="en-US"/>
        </w:rPr>
        <w:t>и</w:t>
      </w:r>
      <w:r w:rsidR="00247BC7" w:rsidRPr="00F528F8">
        <w:rPr>
          <w:rFonts w:ascii="Times New Roman" w:hAnsi="Times New Roman" w:cs="Times New Roman"/>
          <w:bCs/>
          <w:iCs/>
          <w:sz w:val="28"/>
          <w:szCs w:val="28"/>
          <w:lang w:eastAsia="en-US"/>
        </w:rPr>
        <w:t xml:space="preserve"> </w:t>
      </w:r>
      <w:r w:rsidR="00F528F8">
        <w:rPr>
          <w:rFonts w:ascii="Times New Roman" w:hAnsi="Times New Roman" w:cs="Times New Roman"/>
          <w:bCs/>
          <w:iCs/>
          <w:sz w:val="28"/>
          <w:szCs w:val="28"/>
          <w:lang w:eastAsia="en-US"/>
        </w:rPr>
        <w:t>Б</w:t>
      </w:r>
      <w:r w:rsidR="00247BC7" w:rsidRPr="00F528F8">
        <w:rPr>
          <w:rFonts w:ascii="Times New Roman" w:hAnsi="Times New Roman" w:cs="Times New Roman"/>
          <w:bCs/>
          <w:iCs/>
          <w:sz w:val="28"/>
          <w:szCs w:val="28"/>
          <w:lang w:eastAsia="en-US"/>
        </w:rPr>
        <w:t>еларусь от 26.11.1992 № 1982-</w:t>
      </w:r>
      <w:r w:rsidR="00F528F8" w:rsidRPr="00F528F8">
        <w:rPr>
          <w:rFonts w:ascii="Times New Roman" w:hAnsi="Times New Roman" w:cs="Times New Roman"/>
          <w:bCs/>
          <w:iCs/>
          <w:sz w:val="28"/>
          <w:szCs w:val="28"/>
          <w:lang w:eastAsia="en-US"/>
        </w:rPr>
        <w:t>XII</w:t>
      </w:r>
      <w:r w:rsidR="00F528F8">
        <w:rPr>
          <w:rFonts w:ascii="Times New Roman" w:hAnsi="Times New Roman" w:cs="Times New Roman"/>
          <w:bCs/>
          <w:iCs/>
          <w:sz w:val="28"/>
          <w:szCs w:val="28"/>
          <w:lang w:eastAsia="en-US"/>
        </w:rPr>
        <w:t xml:space="preserve"> «Об охране окружающей среды»</w:t>
      </w:r>
      <w:r w:rsidR="00F528F8" w:rsidRPr="00F528F8">
        <w:rPr>
          <w:rFonts w:ascii="Times New Roman" w:hAnsi="Times New Roman" w:cs="Times New Roman"/>
          <w:bCs/>
          <w:iCs/>
          <w:sz w:val="28"/>
          <w:szCs w:val="28"/>
          <w:lang w:eastAsia="en-US"/>
        </w:rPr>
        <w:t>)</w:t>
      </w:r>
      <w:r w:rsidR="00A35DA2" w:rsidRPr="00F528F8">
        <w:rPr>
          <w:rFonts w:ascii="Times New Roman" w:hAnsi="Times New Roman" w:cs="Times New Roman"/>
          <w:bCs/>
          <w:iCs/>
          <w:sz w:val="28"/>
          <w:szCs w:val="28"/>
          <w:lang w:eastAsia="en-US"/>
        </w:rPr>
        <w:t>;</w:t>
      </w:r>
    </w:p>
    <w:p w14:paraId="3CC5CCA2" w14:textId="24AEC938" w:rsidR="00D05DA0" w:rsidRPr="00F528F8" w:rsidRDefault="00733562" w:rsidP="008A7812">
      <w:pPr>
        <w:pStyle w:val="ConsPlusNormal"/>
        <w:spacing w:line="288" w:lineRule="auto"/>
        <w:ind w:firstLine="540"/>
        <w:jc w:val="both"/>
        <w:rPr>
          <w:rFonts w:ascii="Times New Roman" w:hAnsi="Times New Roman" w:cs="Times New Roman"/>
          <w:bCs/>
          <w:iCs/>
          <w:sz w:val="28"/>
          <w:szCs w:val="28"/>
          <w:lang w:eastAsia="en-US"/>
        </w:rPr>
      </w:pPr>
      <w:r w:rsidRPr="00307859">
        <w:rPr>
          <w:rFonts w:ascii="Times New Roman" w:hAnsi="Times New Roman" w:cs="Times New Roman"/>
          <w:b/>
          <w:bCs/>
          <w:iCs/>
          <w:sz w:val="28"/>
          <w:szCs w:val="28"/>
          <w:lang w:eastAsia="en-US"/>
        </w:rPr>
        <w:t>г</w:t>
      </w:r>
      <w:r w:rsidR="00D05DA0" w:rsidRPr="00307859">
        <w:rPr>
          <w:rFonts w:ascii="Times New Roman" w:hAnsi="Times New Roman" w:cs="Times New Roman"/>
          <w:b/>
          <w:bCs/>
          <w:iCs/>
          <w:sz w:val="28"/>
          <w:szCs w:val="28"/>
          <w:lang w:eastAsia="en-US"/>
        </w:rPr>
        <w:t>осударственная экологическая экспертиза</w:t>
      </w:r>
      <w:r w:rsidR="00D05DA0" w:rsidRPr="00D05DA0">
        <w:rPr>
          <w:rFonts w:ascii="Times New Roman" w:hAnsi="Times New Roman" w:cs="Times New Roman"/>
          <w:bCs/>
          <w:iCs/>
          <w:sz w:val="28"/>
          <w:szCs w:val="28"/>
          <w:lang w:eastAsia="en-US"/>
        </w:rPr>
        <w:t xml:space="preserve"> - установление соответствия или несоответствия в </w:t>
      </w:r>
      <w:proofErr w:type="spellStart"/>
      <w:r w:rsidR="00D05DA0" w:rsidRPr="00D05DA0">
        <w:rPr>
          <w:rFonts w:ascii="Times New Roman" w:hAnsi="Times New Roman" w:cs="Times New Roman"/>
          <w:bCs/>
          <w:iCs/>
          <w:sz w:val="28"/>
          <w:szCs w:val="28"/>
          <w:lang w:eastAsia="en-US"/>
        </w:rPr>
        <w:t>предпроектной</w:t>
      </w:r>
      <w:proofErr w:type="spellEnd"/>
      <w:r w:rsidR="00D05DA0" w:rsidRPr="00D05DA0">
        <w:rPr>
          <w:rFonts w:ascii="Times New Roman" w:hAnsi="Times New Roman" w:cs="Times New Roman"/>
          <w:bCs/>
          <w:iCs/>
          <w:sz w:val="28"/>
          <w:szCs w:val="28"/>
          <w:lang w:eastAsia="en-US"/>
        </w:rPr>
        <w:t xml:space="preserve"> (</w:t>
      </w:r>
      <w:proofErr w:type="spellStart"/>
      <w:r w:rsidR="00D05DA0" w:rsidRPr="00D05DA0">
        <w:rPr>
          <w:rFonts w:ascii="Times New Roman" w:hAnsi="Times New Roman" w:cs="Times New Roman"/>
          <w:bCs/>
          <w:iCs/>
          <w:sz w:val="28"/>
          <w:szCs w:val="28"/>
          <w:lang w:eastAsia="en-US"/>
        </w:rPr>
        <w:t>пред</w:t>
      </w:r>
      <w:r w:rsidR="00B741CD">
        <w:rPr>
          <w:rFonts w:ascii="Times New Roman" w:hAnsi="Times New Roman" w:cs="Times New Roman"/>
          <w:bCs/>
          <w:iCs/>
          <w:sz w:val="28"/>
          <w:szCs w:val="28"/>
          <w:lang w:eastAsia="en-US"/>
        </w:rPr>
        <w:t>и</w:t>
      </w:r>
      <w:r w:rsidR="00D05DA0" w:rsidRPr="00D05DA0">
        <w:rPr>
          <w:rFonts w:ascii="Times New Roman" w:hAnsi="Times New Roman" w:cs="Times New Roman"/>
          <w:bCs/>
          <w:iCs/>
          <w:sz w:val="28"/>
          <w:szCs w:val="28"/>
          <w:lang w:eastAsia="en-US"/>
        </w:rPr>
        <w:t>нвестиционной</w:t>
      </w:r>
      <w:proofErr w:type="spellEnd"/>
      <w:r w:rsidR="00D05DA0" w:rsidRPr="00D05DA0">
        <w:rPr>
          <w:rFonts w:ascii="Times New Roman" w:hAnsi="Times New Roman" w:cs="Times New Roman"/>
          <w:bCs/>
          <w:iCs/>
          <w:sz w:val="28"/>
          <w:szCs w:val="28"/>
          <w:lang w:eastAsia="en-US"/>
        </w:rPr>
        <w:t xml:space="preserve">), проектной и (или) иной документации (далее, если не предусмотрено иное, - документация) планируемых проектных и иных решений (далее - проектные решения) требованиям законодательства об охране окружающей среды и рациональном использовании природных ресурсов </w:t>
      </w:r>
      <w:r w:rsidR="00D05DA0" w:rsidRPr="00F528F8">
        <w:rPr>
          <w:rFonts w:ascii="Times New Roman" w:hAnsi="Times New Roman" w:cs="Times New Roman"/>
          <w:bCs/>
          <w:iCs/>
          <w:sz w:val="28"/>
          <w:szCs w:val="28"/>
          <w:lang w:eastAsia="en-US"/>
        </w:rPr>
        <w:t>(ст.1 Закона Республ</w:t>
      </w:r>
      <w:r w:rsidR="00D05DA0">
        <w:rPr>
          <w:rFonts w:ascii="Times New Roman" w:hAnsi="Times New Roman" w:cs="Times New Roman"/>
          <w:bCs/>
          <w:iCs/>
          <w:sz w:val="28"/>
          <w:szCs w:val="28"/>
          <w:lang w:eastAsia="en-US"/>
        </w:rPr>
        <w:t>и</w:t>
      </w:r>
      <w:r w:rsidR="00D05DA0" w:rsidRPr="00F528F8">
        <w:rPr>
          <w:rFonts w:ascii="Times New Roman" w:hAnsi="Times New Roman" w:cs="Times New Roman"/>
          <w:bCs/>
          <w:iCs/>
          <w:sz w:val="28"/>
          <w:szCs w:val="28"/>
          <w:lang w:eastAsia="en-US"/>
        </w:rPr>
        <w:t>к</w:t>
      </w:r>
      <w:r w:rsidR="00D05DA0">
        <w:rPr>
          <w:rFonts w:ascii="Times New Roman" w:hAnsi="Times New Roman" w:cs="Times New Roman"/>
          <w:bCs/>
          <w:iCs/>
          <w:sz w:val="28"/>
          <w:szCs w:val="28"/>
          <w:lang w:eastAsia="en-US"/>
        </w:rPr>
        <w:t>и</w:t>
      </w:r>
      <w:r w:rsidR="00D05DA0" w:rsidRPr="00F528F8">
        <w:rPr>
          <w:rFonts w:ascii="Times New Roman" w:hAnsi="Times New Roman" w:cs="Times New Roman"/>
          <w:bCs/>
          <w:iCs/>
          <w:sz w:val="28"/>
          <w:szCs w:val="28"/>
          <w:lang w:eastAsia="en-US"/>
        </w:rPr>
        <w:t xml:space="preserve"> </w:t>
      </w:r>
      <w:r w:rsidR="00D05DA0">
        <w:rPr>
          <w:rFonts w:ascii="Times New Roman" w:hAnsi="Times New Roman" w:cs="Times New Roman"/>
          <w:bCs/>
          <w:iCs/>
          <w:sz w:val="28"/>
          <w:szCs w:val="28"/>
          <w:lang w:eastAsia="en-US"/>
        </w:rPr>
        <w:t>Б</w:t>
      </w:r>
      <w:r w:rsidR="00D05DA0" w:rsidRPr="00F528F8">
        <w:rPr>
          <w:rFonts w:ascii="Times New Roman" w:hAnsi="Times New Roman" w:cs="Times New Roman"/>
          <w:bCs/>
          <w:iCs/>
          <w:sz w:val="28"/>
          <w:szCs w:val="28"/>
          <w:lang w:eastAsia="en-US"/>
        </w:rPr>
        <w:t xml:space="preserve">еларусь от </w:t>
      </w:r>
      <w:r w:rsidR="00D05DA0">
        <w:rPr>
          <w:rFonts w:ascii="Times New Roman" w:hAnsi="Times New Roman" w:cs="Times New Roman"/>
          <w:bCs/>
          <w:iCs/>
          <w:sz w:val="28"/>
          <w:szCs w:val="28"/>
          <w:lang w:eastAsia="en-US"/>
        </w:rPr>
        <w:t>18</w:t>
      </w:r>
      <w:r w:rsidR="00D05DA0" w:rsidRPr="00F528F8">
        <w:rPr>
          <w:rFonts w:ascii="Times New Roman" w:hAnsi="Times New Roman" w:cs="Times New Roman"/>
          <w:bCs/>
          <w:iCs/>
          <w:sz w:val="28"/>
          <w:szCs w:val="28"/>
          <w:lang w:eastAsia="en-US"/>
        </w:rPr>
        <w:t>.</w:t>
      </w:r>
      <w:r w:rsidR="00D05DA0">
        <w:rPr>
          <w:rFonts w:ascii="Times New Roman" w:hAnsi="Times New Roman" w:cs="Times New Roman"/>
          <w:bCs/>
          <w:iCs/>
          <w:sz w:val="28"/>
          <w:szCs w:val="28"/>
          <w:lang w:eastAsia="en-US"/>
        </w:rPr>
        <w:t>07</w:t>
      </w:r>
      <w:r w:rsidR="00D05DA0" w:rsidRPr="00F528F8">
        <w:rPr>
          <w:rFonts w:ascii="Times New Roman" w:hAnsi="Times New Roman" w:cs="Times New Roman"/>
          <w:bCs/>
          <w:iCs/>
          <w:sz w:val="28"/>
          <w:szCs w:val="28"/>
          <w:lang w:eastAsia="en-US"/>
        </w:rPr>
        <w:t>.</w:t>
      </w:r>
      <w:r w:rsidR="00D05DA0">
        <w:rPr>
          <w:rFonts w:ascii="Times New Roman" w:hAnsi="Times New Roman" w:cs="Times New Roman"/>
          <w:bCs/>
          <w:iCs/>
          <w:sz w:val="28"/>
          <w:szCs w:val="28"/>
          <w:lang w:eastAsia="en-US"/>
        </w:rPr>
        <w:t>2016</w:t>
      </w:r>
      <w:r w:rsidR="00D05DA0" w:rsidRPr="00F528F8">
        <w:rPr>
          <w:rFonts w:ascii="Times New Roman" w:hAnsi="Times New Roman" w:cs="Times New Roman"/>
          <w:bCs/>
          <w:iCs/>
          <w:sz w:val="28"/>
          <w:szCs w:val="28"/>
          <w:lang w:eastAsia="en-US"/>
        </w:rPr>
        <w:t xml:space="preserve"> № </w:t>
      </w:r>
      <w:r w:rsidR="00D05DA0">
        <w:rPr>
          <w:rFonts w:ascii="Times New Roman" w:hAnsi="Times New Roman" w:cs="Times New Roman"/>
          <w:bCs/>
          <w:iCs/>
          <w:sz w:val="28"/>
          <w:szCs w:val="28"/>
          <w:lang w:eastAsia="en-US"/>
        </w:rPr>
        <w:t>399</w:t>
      </w:r>
      <w:r w:rsidR="00D05DA0" w:rsidRPr="00F528F8">
        <w:rPr>
          <w:rFonts w:ascii="Times New Roman" w:hAnsi="Times New Roman" w:cs="Times New Roman"/>
          <w:bCs/>
          <w:iCs/>
          <w:sz w:val="28"/>
          <w:szCs w:val="28"/>
          <w:lang w:eastAsia="en-US"/>
        </w:rPr>
        <w:t>-</w:t>
      </w:r>
      <w:r w:rsidR="00D05DA0">
        <w:rPr>
          <w:rFonts w:ascii="Times New Roman" w:hAnsi="Times New Roman" w:cs="Times New Roman"/>
          <w:bCs/>
          <w:iCs/>
          <w:sz w:val="28"/>
          <w:szCs w:val="28"/>
          <w:lang w:eastAsia="en-US"/>
        </w:rPr>
        <w:t>З «О государственной экологической экспертизе, стратегической экологической оценке и оценке воздействия на окружающую среду»</w:t>
      </w:r>
      <w:r w:rsidR="00D05DA0" w:rsidRPr="00F528F8">
        <w:rPr>
          <w:rFonts w:ascii="Times New Roman" w:hAnsi="Times New Roman" w:cs="Times New Roman"/>
          <w:bCs/>
          <w:iCs/>
          <w:sz w:val="28"/>
          <w:szCs w:val="28"/>
          <w:lang w:eastAsia="en-US"/>
        </w:rPr>
        <w:t>);</w:t>
      </w:r>
    </w:p>
    <w:p w14:paraId="0B483B1F" w14:textId="77777777" w:rsidR="0002675B" w:rsidRDefault="0002675B" w:rsidP="008A7812">
      <w:pPr>
        <w:pStyle w:val="ConsPlusNormal"/>
        <w:spacing w:line="288" w:lineRule="auto"/>
        <w:ind w:firstLine="540"/>
        <w:jc w:val="both"/>
        <w:rPr>
          <w:rFonts w:ascii="Times New Roman" w:hAnsi="Times New Roman" w:cs="Times New Roman"/>
          <w:bCs/>
          <w:iCs/>
          <w:sz w:val="28"/>
          <w:szCs w:val="28"/>
          <w:lang w:eastAsia="en-US"/>
        </w:rPr>
      </w:pPr>
      <w:r w:rsidRPr="00307859">
        <w:rPr>
          <w:rFonts w:ascii="Times New Roman" w:hAnsi="Times New Roman" w:cs="Times New Roman"/>
          <w:b/>
          <w:bCs/>
          <w:iCs/>
          <w:sz w:val="28"/>
          <w:szCs w:val="28"/>
          <w:lang w:eastAsia="en-US"/>
        </w:rPr>
        <w:t>заказчик в строительной деятельности (далее - заказчик)</w:t>
      </w:r>
      <w:r w:rsidRPr="00A35DA2">
        <w:rPr>
          <w:rFonts w:ascii="Times New Roman" w:hAnsi="Times New Roman" w:cs="Times New Roman"/>
          <w:bCs/>
          <w:iCs/>
          <w:sz w:val="28"/>
          <w:szCs w:val="28"/>
          <w:lang w:eastAsia="en-US"/>
        </w:rPr>
        <w:t xml:space="preserve"> - юридическое или физическое лицо, в том числе индивидуальный предприниматель, определяемое в соответствии с законодательством, финансирующее возведение, реконструкцию, реставрацию, ремонт, благоустройство объекта, снос, осуществляющее строительную деятельность с привлечением подрядчика в строительной деятельности, с привлечением либо без привлечения инженера (инженерной организации) на основании заключенного договора</w:t>
      </w:r>
      <w:r w:rsidR="00A35DA2" w:rsidRPr="00A35DA2">
        <w:rPr>
          <w:rFonts w:ascii="Times New Roman" w:hAnsi="Times New Roman" w:cs="Times New Roman"/>
          <w:bCs/>
          <w:iCs/>
          <w:sz w:val="28"/>
          <w:szCs w:val="28"/>
          <w:lang w:eastAsia="en-US"/>
        </w:rPr>
        <w:t xml:space="preserve"> (ст.1 Закона Республики Беларусь от 05.07.2004 № 300-З «Об архитектурной, градостроительной и строительной деятельности в Республике Беларусь»)</w:t>
      </w:r>
      <w:r w:rsidRPr="00A35DA2">
        <w:rPr>
          <w:rFonts w:ascii="Times New Roman" w:hAnsi="Times New Roman" w:cs="Times New Roman"/>
          <w:bCs/>
          <w:iCs/>
          <w:sz w:val="28"/>
          <w:szCs w:val="28"/>
          <w:lang w:eastAsia="en-US"/>
        </w:rPr>
        <w:t>;</w:t>
      </w:r>
    </w:p>
    <w:p w14:paraId="6D10C6B0" w14:textId="77777777" w:rsidR="00D05DA0" w:rsidRDefault="00733562" w:rsidP="008A7812">
      <w:pPr>
        <w:pStyle w:val="ConsPlusNormal"/>
        <w:spacing w:line="288" w:lineRule="auto"/>
        <w:ind w:firstLine="540"/>
        <w:jc w:val="both"/>
        <w:rPr>
          <w:rFonts w:ascii="Times New Roman" w:hAnsi="Times New Roman" w:cs="Times New Roman"/>
          <w:bCs/>
          <w:iCs/>
          <w:sz w:val="28"/>
          <w:szCs w:val="28"/>
          <w:lang w:eastAsia="en-US"/>
        </w:rPr>
      </w:pPr>
      <w:r w:rsidRPr="00307859">
        <w:rPr>
          <w:rFonts w:ascii="Times New Roman" w:hAnsi="Times New Roman" w:cs="Times New Roman"/>
          <w:b/>
          <w:bCs/>
          <w:iCs/>
          <w:sz w:val="28"/>
          <w:szCs w:val="28"/>
          <w:lang w:eastAsia="en-US"/>
        </w:rPr>
        <w:t>з</w:t>
      </w:r>
      <w:r w:rsidR="00D05DA0" w:rsidRPr="00307859">
        <w:rPr>
          <w:rFonts w:ascii="Times New Roman" w:hAnsi="Times New Roman" w:cs="Times New Roman"/>
          <w:b/>
          <w:bCs/>
          <w:iCs/>
          <w:sz w:val="28"/>
          <w:szCs w:val="28"/>
          <w:lang w:eastAsia="en-US"/>
        </w:rPr>
        <w:t>аключение государственной экологической экспертизы</w:t>
      </w:r>
      <w:r w:rsidR="00D05DA0" w:rsidRPr="00D05DA0">
        <w:rPr>
          <w:rFonts w:ascii="Times New Roman" w:hAnsi="Times New Roman" w:cs="Times New Roman"/>
          <w:bCs/>
          <w:iCs/>
          <w:sz w:val="28"/>
          <w:szCs w:val="28"/>
          <w:lang w:eastAsia="en-US"/>
        </w:rPr>
        <w:t xml:space="preserve"> - документ, содержащий сведения о результатах проведения государственной экологической экспертизы </w:t>
      </w:r>
      <w:r w:rsidR="00D05DA0" w:rsidRPr="00F528F8">
        <w:rPr>
          <w:rFonts w:ascii="Times New Roman" w:hAnsi="Times New Roman" w:cs="Times New Roman"/>
          <w:bCs/>
          <w:iCs/>
          <w:sz w:val="28"/>
          <w:szCs w:val="28"/>
          <w:lang w:eastAsia="en-US"/>
        </w:rPr>
        <w:t>(ст.1 Закона Республ</w:t>
      </w:r>
      <w:r w:rsidR="00D05DA0">
        <w:rPr>
          <w:rFonts w:ascii="Times New Roman" w:hAnsi="Times New Roman" w:cs="Times New Roman"/>
          <w:bCs/>
          <w:iCs/>
          <w:sz w:val="28"/>
          <w:szCs w:val="28"/>
          <w:lang w:eastAsia="en-US"/>
        </w:rPr>
        <w:t>и</w:t>
      </w:r>
      <w:r w:rsidR="00D05DA0" w:rsidRPr="00F528F8">
        <w:rPr>
          <w:rFonts w:ascii="Times New Roman" w:hAnsi="Times New Roman" w:cs="Times New Roman"/>
          <w:bCs/>
          <w:iCs/>
          <w:sz w:val="28"/>
          <w:szCs w:val="28"/>
          <w:lang w:eastAsia="en-US"/>
        </w:rPr>
        <w:t>к</w:t>
      </w:r>
      <w:r w:rsidR="00D05DA0">
        <w:rPr>
          <w:rFonts w:ascii="Times New Roman" w:hAnsi="Times New Roman" w:cs="Times New Roman"/>
          <w:bCs/>
          <w:iCs/>
          <w:sz w:val="28"/>
          <w:szCs w:val="28"/>
          <w:lang w:eastAsia="en-US"/>
        </w:rPr>
        <w:t>и</w:t>
      </w:r>
      <w:r w:rsidR="00D05DA0" w:rsidRPr="00F528F8">
        <w:rPr>
          <w:rFonts w:ascii="Times New Roman" w:hAnsi="Times New Roman" w:cs="Times New Roman"/>
          <w:bCs/>
          <w:iCs/>
          <w:sz w:val="28"/>
          <w:szCs w:val="28"/>
          <w:lang w:eastAsia="en-US"/>
        </w:rPr>
        <w:t xml:space="preserve"> </w:t>
      </w:r>
      <w:r w:rsidR="00D05DA0">
        <w:rPr>
          <w:rFonts w:ascii="Times New Roman" w:hAnsi="Times New Roman" w:cs="Times New Roman"/>
          <w:bCs/>
          <w:iCs/>
          <w:sz w:val="28"/>
          <w:szCs w:val="28"/>
          <w:lang w:eastAsia="en-US"/>
        </w:rPr>
        <w:t>Б</w:t>
      </w:r>
      <w:r w:rsidR="00D05DA0" w:rsidRPr="00F528F8">
        <w:rPr>
          <w:rFonts w:ascii="Times New Roman" w:hAnsi="Times New Roman" w:cs="Times New Roman"/>
          <w:bCs/>
          <w:iCs/>
          <w:sz w:val="28"/>
          <w:szCs w:val="28"/>
          <w:lang w:eastAsia="en-US"/>
        </w:rPr>
        <w:t xml:space="preserve">еларусь от </w:t>
      </w:r>
      <w:r w:rsidR="00D05DA0">
        <w:rPr>
          <w:rFonts w:ascii="Times New Roman" w:hAnsi="Times New Roman" w:cs="Times New Roman"/>
          <w:bCs/>
          <w:iCs/>
          <w:sz w:val="28"/>
          <w:szCs w:val="28"/>
          <w:lang w:eastAsia="en-US"/>
        </w:rPr>
        <w:t>18</w:t>
      </w:r>
      <w:r w:rsidR="00D05DA0" w:rsidRPr="00F528F8">
        <w:rPr>
          <w:rFonts w:ascii="Times New Roman" w:hAnsi="Times New Roman" w:cs="Times New Roman"/>
          <w:bCs/>
          <w:iCs/>
          <w:sz w:val="28"/>
          <w:szCs w:val="28"/>
          <w:lang w:eastAsia="en-US"/>
        </w:rPr>
        <w:t>.</w:t>
      </w:r>
      <w:r w:rsidR="00D05DA0">
        <w:rPr>
          <w:rFonts w:ascii="Times New Roman" w:hAnsi="Times New Roman" w:cs="Times New Roman"/>
          <w:bCs/>
          <w:iCs/>
          <w:sz w:val="28"/>
          <w:szCs w:val="28"/>
          <w:lang w:eastAsia="en-US"/>
        </w:rPr>
        <w:t>07</w:t>
      </w:r>
      <w:r w:rsidR="00D05DA0" w:rsidRPr="00F528F8">
        <w:rPr>
          <w:rFonts w:ascii="Times New Roman" w:hAnsi="Times New Roman" w:cs="Times New Roman"/>
          <w:bCs/>
          <w:iCs/>
          <w:sz w:val="28"/>
          <w:szCs w:val="28"/>
          <w:lang w:eastAsia="en-US"/>
        </w:rPr>
        <w:t>.</w:t>
      </w:r>
      <w:r w:rsidR="00D05DA0">
        <w:rPr>
          <w:rFonts w:ascii="Times New Roman" w:hAnsi="Times New Roman" w:cs="Times New Roman"/>
          <w:bCs/>
          <w:iCs/>
          <w:sz w:val="28"/>
          <w:szCs w:val="28"/>
          <w:lang w:eastAsia="en-US"/>
        </w:rPr>
        <w:t>2016</w:t>
      </w:r>
      <w:r w:rsidR="00D05DA0" w:rsidRPr="00F528F8">
        <w:rPr>
          <w:rFonts w:ascii="Times New Roman" w:hAnsi="Times New Roman" w:cs="Times New Roman"/>
          <w:bCs/>
          <w:iCs/>
          <w:sz w:val="28"/>
          <w:szCs w:val="28"/>
          <w:lang w:eastAsia="en-US"/>
        </w:rPr>
        <w:t xml:space="preserve"> № </w:t>
      </w:r>
      <w:r w:rsidR="00D05DA0">
        <w:rPr>
          <w:rFonts w:ascii="Times New Roman" w:hAnsi="Times New Roman" w:cs="Times New Roman"/>
          <w:bCs/>
          <w:iCs/>
          <w:sz w:val="28"/>
          <w:szCs w:val="28"/>
          <w:lang w:eastAsia="en-US"/>
        </w:rPr>
        <w:t>399</w:t>
      </w:r>
      <w:r w:rsidR="00D05DA0" w:rsidRPr="00F528F8">
        <w:rPr>
          <w:rFonts w:ascii="Times New Roman" w:hAnsi="Times New Roman" w:cs="Times New Roman"/>
          <w:bCs/>
          <w:iCs/>
          <w:sz w:val="28"/>
          <w:szCs w:val="28"/>
          <w:lang w:eastAsia="en-US"/>
        </w:rPr>
        <w:t>-</w:t>
      </w:r>
      <w:r w:rsidR="00D05DA0">
        <w:rPr>
          <w:rFonts w:ascii="Times New Roman" w:hAnsi="Times New Roman" w:cs="Times New Roman"/>
          <w:bCs/>
          <w:iCs/>
          <w:sz w:val="28"/>
          <w:szCs w:val="28"/>
          <w:lang w:eastAsia="en-US"/>
        </w:rPr>
        <w:t>З «О государственной экологической экспертизе, стратегической экологической оценке и оценке воздействия на окружающую среду»</w:t>
      </w:r>
      <w:r w:rsidR="00D05DA0" w:rsidRPr="00F528F8">
        <w:rPr>
          <w:rFonts w:ascii="Times New Roman" w:hAnsi="Times New Roman" w:cs="Times New Roman"/>
          <w:bCs/>
          <w:iCs/>
          <w:sz w:val="28"/>
          <w:szCs w:val="28"/>
          <w:lang w:eastAsia="en-US"/>
        </w:rPr>
        <w:t>);</w:t>
      </w:r>
    </w:p>
    <w:p w14:paraId="37A33125" w14:textId="77777777" w:rsidR="00733562" w:rsidRPr="00733562" w:rsidRDefault="00F815A4" w:rsidP="008A7812">
      <w:pPr>
        <w:pStyle w:val="ConsPlusNormal"/>
        <w:spacing w:line="288" w:lineRule="auto"/>
        <w:ind w:firstLine="540"/>
        <w:jc w:val="both"/>
        <w:rPr>
          <w:rFonts w:ascii="Times New Roman" w:hAnsi="Times New Roman" w:cs="Times New Roman"/>
          <w:bCs/>
          <w:iCs/>
          <w:sz w:val="28"/>
          <w:szCs w:val="28"/>
          <w:lang w:eastAsia="en-US"/>
        </w:rPr>
      </w:pPr>
      <w:r w:rsidRPr="00307859">
        <w:rPr>
          <w:rFonts w:ascii="Times New Roman" w:hAnsi="Times New Roman" w:cs="Times New Roman"/>
          <w:b/>
          <w:bCs/>
          <w:iCs/>
          <w:sz w:val="28"/>
          <w:szCs w:val="28"/>
          <w:lang w:eastAsia="en-US"/>
        </w:rPr>
        <w:t>к</w:t>
      </w:r>
      <w:r w:rsidR="00733562" w:rsidRPr="00307859">
        <w:rPr>
          <w:rFonts w:ascii="Times New Roman" w:hAnsi="Times New Roman" w:cs="Times New Roman"/>
          <w:b/>
          <w:bCs/>
          <w:iCs/>
          <w:sz w:val="28"/>
          <w:szCs w:val="28"/>
          <w:lang w:eastAsia="en-US"/>
        </w:rPr>
        <w:t>апитальный ремонт объекта строительства</w:t>
      </w:r>
      <w:r w:rsidR="00733562" w:rsidRPr="00733562">
        <w:rPr>
          <w:rFonts w:ascii="Times New Roman" w:hAnsi="Times New Roman" w:cs="Times New Roman"/>
          <w:bCs/>
          <w:iCs/>
          <w:sz w:val="28"/>
          <w:szCs w:val="28"/>
          <w:lang w:eastAsia="en-US"/>
        </w:rPr>
        <w:t xml:space="preserve">  – совокупность работ, в том числе строительно-монтажных, пусконаладочных, и мероприятий по восстановлению утраченных в процессе эксплуатации и (или) улучшению конструктивных, инженерных технических, эстетических качеств объекта строительства, осуществленных путем восстановления, улучшения и (или) </w:t>
      </w:r>
      <w:r w:rsidR="00733562" w:rsidRPr="00733562">
        <w:rPr>
          <w:rFonts w:ascii="Times New Roman" w:hAnsi="Times New Roman" w:cs="Times New Roman"/>
          <w:bCs/>
          <w:iCs/>
          <w:sz w:val="28"/>
          <w:szCs w:val="28"/>
          <w:lang w:eastAsia="en-US"/>
        </w:rPr>
        <w:lastRenderedPageBreak/>
        <w:t>замены отдельных конструкций, деталей, инженерно-технического оборудования, элементов объекта строительства</w:t>
      </w:r>
      <w:r w:rsidR="00733562">
        <w:rPr>
          <w:rFonts w:ascii="Times New Roman" w:hAnsi="Times New Roman" w:cs="Times New Roman"/>
          <w:bCs/>
          <w:iCs/>
          <w:sz w:val="28"/>
          <w:szCs w:val="28"/>
          <w:lang w:eastAsia="en-US"/>
        </w:rPr>
        <w:t xml:space="preserve"> (</w:t>
      </w:r>
      <w:r>
        <w:rPr>
          <w:rFonts w:ascii="Times New Roman" w:hAnsi="Times New Roman" w:cs="Times New Roman"/>
          <w:bCs/>
          <w:iCs/>
          <w:sz w:val="28"/>
          <w:szCs w:val="28"/>
          <w:lang w:eastAsia="en-US"/>
        </w:rPr>
        <w:t xml:space="preserve">п.3 </w:t>
      </w:r>
      <w:r w:rsidR="00733562" w:rsidRPr="00201CE9">
        <w:rPr>
          <w:rFonts w:ascii="Times New Roman" w:hAnsi="Times New Roman"/>
          <w:sz w:val="28"/>
          <w:szCs w:val="28"/>
        </w:rPr>
        <w:t>ТКП 45-1.01-4-2005 «Система технического нормирования и стандартизации Республики Беларусь. Национальный комплекс технических нормативных правовых актов в области архитектуры и строительства. Основные положения»</w:t>
      </w:r>
      <w:r w:rsidR="00733562">
        <w:rPr>
          <w:rFonts w:ascii="Times New Roman" w:hAnsi="Times New Roman"/>
          <w:sz w:val="28"/>
          <w:szCs w:val="28"/>
        </w:rPr>
        <w:t>)</w:t>
      </w:r>
      <w:r>
        <w:rPr>
          <w:rFonts w:ascii="Times New Roman" w:hAnsi="Times New Roman" w:cs="Times New Roman"/>
          <w:bCs/>
          <w:iCs/>
          <w:sz w:val="28"/>
          <w:szCs w:val="28"/>
          <w:lang w:eastAsia="en-US"/>
        </w:rPr>
        <w:t>;</w:t>
      </w:r>
    </w:p>
    <w:p w14:paraId="0AA11ECD" w14:textId="77777777" w:rsidR="00F815A4" w:rsidRPr="00CD5CAD" w:rsidRDefault="00F815A4" w:rsidP="008A7812">
      <w:pPr>
        <w:pStyle w:val="ConsPlusNormal"/>
        <w:spacing w:line="288" w:lineRule="auto"/>
        <w:ind w:firstLine="540"/>
        <w:jc w:val="both"/>
        <w:rPr>
          <w:rFonts w:ascii="Times New Roman" w:hAnsi="Times New Roman" w:cs="Times New Roman"/>
          <w:bCs/>
          <w:iCs/>
          <w:sz w:val="28"/>
          <w:szCs w:val="28"/>
          <w:lang w:eastAsia="en-US"/>
        </w:rPr>
      </w:pPr>
      <w:r w:rsidRPr="00307859">
        <w:rPr>
          <w:rFonts w:ascii="Times New Roman" w:hAnsi="Times New Roman" w:cs="Times New Roman"/>
          <w:b/>
          <w:bCs/>
          <w:iCs/>
          <w:sz w:val="28"/>
          <w:szCs w:val="28"/>
          <w:lang w:eastAsia="en-US"/>
        </w:rPr>
        <w:t>м</w:t>
      </w:r>
      <w:r w:rsidR="00733562" w:rsidRPr="00307859">
        <w:rPr>
          <w:rFonts w:ascii="Times New Roman" w:hAnsi="Times New Roman" w:cs="Times New Roman"/>
          <w:b/>
          <w:bCs/>
          <w:iCs/>
          <w:sz w:val="28"/>
          <w:szCs w:val="28"/>
          <w:lang w:eastAsia="en-US"/>
        </w:rPr>
        <w:t>одернизация (зданий, сооружений, инженерных и транспортных коммуникаций)</w:t>
      </w:r>
      <w:r w:rsidR="00733562" w:rsidRPr="00733562">
        <w:rPr>
          <w:rFonts w:ascii="Times New Roman" w:hAnsi="Times New Roman" w:cs="Times New Roman"/>
          <w:bCs/>
          <w:iCs/>
          <w:sz w:val="28"/>
          <w:szCs w:val="28"/>
          <w:lang w:eastAsia="en-US"/>
        </w:rPr>
        <w:t xml:space="preserve"> -  совокупность работ и мероприятий, связанных с повышением потребительских качеств зданий, сооружений, коммуникаций, их частей и (или) элементов, с приведением эксплуатационных показателей к уровню современных требований в существующих габаритах. Модернизация является видом реконструкции, проводимой в существующих габаритах зданий, сооружений, коммуникаций. При модернизации может осуществляться изменение планировки, без изменения назначения отдельных помещений, устройство встроенных помещений для лестничных клеток, лифтов, мусоропроводов, выполнение балконов, лоджий, замены отдельных видов несущих конструкций (стен, лестниц, перекрытий, покрытий), улучшение архитектурной выразительности зданий, оснащение недостающими видами инженерного оборудования или повышение его уровня, переустройство наружных сетей (кроме магистральных)</w:t>
      </w:r>
      <w:r>
        <w:rPr>
          <w:rFonts w:ascii="Times New Roman" w:hAnsi="Times New Roman" w:cs="Times New Roman"/>
          <w:bCs/>
          <w:iCs/>
          <w:sz w:val="28"/>
          <w:szCs w:val="28"/>
          <w:lang w:eastAsia="en-US"/>
        </w:rPr>
        <w:t xml:space="preserve"> (п.3 </w:t>
      </w:r>
      <w:r w:rsidRPr="00201CE9">
        <w:rPr>
          <w:rFonts w:ascii="Times New Roman" w:hAnsi="Times New Roman"/>
          <w:sz w:val="28"/>
          <w:szCs w:val="28"/>
        </w:rPr>
        <w:t>ТКП 45-1.01-4-2005 «Система технического нормирования и стандартизации Республики Беларусь. Национальный комплекс технических нормативных правовых актов в области архитектуры и строительства. Основные положения»</w:t>
      </w:r>
      <w:r>
        <w:rPr>
          <w:rFonts w:ascii="Times New Roman" w:hAnsi="Times New Roman"/>
          <w:sz w:val="28"/>
          <w:szCs w:val="28"/>
        </w:rPr>
        <w:t>)</w:t>
      </w:r>
      <w:r w:rsidR="00E25566">
        <w:rPr>
          <w:rFonts w:ascii="Times New Roman" w:hAnsi="Times New Roman"/>
          <w:sz w:val="28"/>
          <w:szCs w:val="28"/>
        </w:rPr>
        <w:t xml:space="preserve">. </w:t>
      </w:r>
      <w:r w:rsidR="00E25566" w:rsidRPr="00E25566">
        <w:rPr>
          <w:rFonts w:ascii="Times New Roman" w:hAnsi="Times New Roman" w:cs="Times New Roman"/>
          <w:bCs/>
          <w:iCs/>
          <w:sz w:val="28"/>
          <w:szCs w:val="28"/>
          <w:lang w:eastAsia="en-US"/>
        </w:rPr>
        <w:t>Всемирный банк будет рассматривать расширение площади и строительство пристроек к существующим зданиям как обоснованные работы, если: (i) эти работы производятся в пределах существующего земельного участка учреждения общего среднего образования и для их проведения не потребуется отвод земель, (</w:t>
      </w:r>
      <w:proofErr w:type="spellStart"/>
      <w:r w:rsidR="00E25566" w:rsidRPr="00E25566">
        <w:rPr>
          <w:rFonts w:ascii="Times New Roman" w:hAnsi="Times New Roman" w:cs="Times New Roman"/>
          <w:bCs/>
          <w:iCs/>
          <w:sz w:val="28"/>
          <w:szCs w:val="28"/>
          <w:lang w:eastAsia="en-US"/>
        </w:rPr>
        <w:t>ii</w:t>
      </w:r>
      <w:proofErr w:type="spellEnd"/>
      <w:r w:rsidR="00E25566" w:rsidRPr="00E25566">
        <w:rPr>
          <w:rFonts w:ascii="Times New Roman" w:hAnsi="Times New Roman" w:cs="Times New Roman"/>
          <w:bCs/>
          <w:iCs/>
          <w:sz w:val="28"/>
          <w:szCs w:val="28"/>
          <w:lang w:eastAsia="en-US"/>
        </w:rPr>
        <w:t>) увеличение площади расширяемого здания, сопровождаемое увеличением вместимости и расширением связанных с этим сооружений (инженерные сооружения, автодороги и т.д.), позволит обеспечить удовлетворение всех необходимых потребностей учащихся в занятиях на открытом воздухе и занятиях спортом в соответствии с положениями нормативно-правовой базы Республики Беларусь (санитарно-гигиенические требования и нормы пожарной безопасности), (</w:t>
      </w:r>
      <w:proofErr w:type="spellStart"/>
      <w:r w:rsidR="00E25566" w:rsidRPr="00E25566">
        <w:rPr>
          <w:rFonts w:ascii="Times New Roman" w:hAnsi="Times New Roman" w:cs="Times New Roman"/>
          <w:bCs/>
          <w:iCs/>
          <w:sz w:val="28"/>
          <w:szCs w:val="28"/>
          <w:lang w:eastAsia="en-US"/>
        </w:rPr>
        <w:t>iii</w:t>
      </w:r>
      <w:proofErr w:type="spellEnd"/>
      <w:r w:rsidR="00E25566" w:rsidRPr="00E25566">
        <w:rPr>
          <w:rFonts w:ascii="Times New Roman" w:hAnsi="Times New Roman" w:cs="Times New Roman"/>
          <w:bCs/>
          <w:iCs/>
          <w:sz w:val="28"/>
          <w:szCs w:val="28"/>
          <w:lang w:eastAsia="en-US"/>
        </w:rPr>
        <w:t xml:space="preserve">) в каждом случае реконструкции учреждения общего среднего образования, предполагающей расширение площади или строительство пристроек, Группа по реализации проекта (ГРП) составляет отдельный План мероприятий по </w:t>
      </w:r>
      <w:r w:rsidR="00E25566" w:rsidRPr="00E25566">
        <w:rPr>
          <w:rFonts w:ascii="Times New Roman" w:hAnsi="Times New Roman" w:cs="Times New Roman"/>
          <w:bCs/>
          <w:iCs/>
          <w:sz w:val="28"/>
          <w:szCs w:val="28"/>
          <w:lang w:eastAsia="en-US"/>
        </w:rPr>
        <w:lastRenderedPageBreak/>
        <w:t>охране окружающей среды для такого объекта в соответствии с определением, зафиксированным в обновленной документации по защитным процедурам;</w:t>
      </w:r>
    </w:p>
    <w:p w14:paraId="62276773" w14:textId="42156063" w:rsidR="00F528F8" w:rsidRPr="00F528F8" w:rsidRDefault="00733562" w:rsidP="008A7812">
      <w:pPr>
        <w:pStyle w:val="ConsPlusNormal"/>
        <w:spacing w:line="288" w:lineRule="auto"/>
        <w:ind w:firstLine="540"/>
        <w:jc w:val="both"/>
        <w:rPr>
          <w:rFonts w:ascii="Times New Roman" w:hAnsi="Times New Roman" w:cs="Times New Roman"/>
          <w:bCs/>
          <w:iCs/>
          <w:sz w:val="28"/>
          <w:szCs w:val="28"/>
          <w:lang w:eastAsia="en-US"/>
        </w:rPr>
      </w:pPr>
      <w:r w:rsidRPr="00CD5CAD">
        <w:rPr>
          <w:rFonts w:ascii="Times New Roman" w:hAnsi="Times New Roman" w:cs="Times New Roman"/>
          <w:bCs/>
          <w:iCs/>
          <w:sz w:val="28"/>
          <w:szCs w:val="28"/>
          <w:lang w:eastAsia="en-US"/>
        </w:rPr>
        <w:t xml:space="preserve"> </w:t>
      </w:r>
      <w:r w:rsidR="00A35DA2" w:rsidRPr="00307859">
        <w:rPr>
          <w:rFonts w:ascii="Times New Roman" w:hAnsi="Times New Roman" w:cs="Times New Roman"/>
          <w:b/>
          <w:bCs/>
          <w:iCs/>
          <w:sz w:val="28"/>
          <w:szCs w:val="28"/>
          <w:lang w:eastAsia="en-US"/>
        </w:rPr>
        <w:t>мониторинг окружающей среды</w:t>
      </w:r>
      <w:r w:rsidR="00A35DA2" w:rsidRPr="00F528F8">
        <w:rPr>
          <w:rFonts w:ascii="Times New Roman" w:hAnsi="Times New Roman" w:cs="Times New Roman"/>
          <w:bCs/>
          <w:iCs/>
          <w:sz w:val="28"/>
          <w:szCs w:val="28"/>
          <w:lang w:eastAsia="en-US"/>
        </w:rPr>
        <w:t xml:space="preserve"> -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r w:rsidR="00F528F8">
        <w:rPr>
          <w:rFonts w:ascii="Times New Roman" w:hAnsi="Times New Roman" w:cs="Times New Roman"/>
          <w:bCs/>
          <w:iCs/>
          <w:sz w:val="28"/>
          <w:szCs w:val="28"/>
          <w:lang w:eastAsia="en-US"/>
        </w:rPr>
        <w:t xml:space="preserve"> </w:t>
      </w:r>
      <w:r w:rsidR="00F528F8" w:rsidRPr="00F528F8">
        <w:rPr>
          <w:rFonts w:ascii="Times New Roman" w:hAnsi="Times New Roman" w:cs="Times New Roman"/>
          <w:bCs/>
          <w:iCs/>
          <w:sz w:val="28"/>
          <w:szCs w:val="28"/>
          <w:lang w:eastAsia="en-US"/>
        </w:rPr>
        <w:t>(ст.1 Закона Республ</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к</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 xml:space="preserve"> </w:t>
      </w:r>
      <w:r w:rsidR="00F528F8">
        <w:rPr>
          <w:rFonts w:ascii="Times New Roman" w:hAnsi="Times New Roman" w:cs="Times New Roman"/>
          <w:bCs/>
          <w:iCs/>
          <w:sz w:val="28"/>
          <w:szCs w:val="28"/>
          <w:lang w:eastAsia="en-US"/>
        </w:rPr>
        <w:t>Б</w:t>
      </w:r>
      <w:r w:rsidR="00F528F8" w:rsidRPr="00F528F8">
        <w:rPr>
          <w:rFonts w:ascii="Times New Roman" w:hAnsi="Times New Roman" w:cs="Times New Roman"/>
          <w:bCs/>
          <w:iCs/>
          <w:sz w:val="28"/>
          <w:szCs w:val="28"/>
          <w:lang w:eastAsia="en-US"/>
        </w:rPr>
        <w:t>еларусь от 26.11.1992 № 1982-XII</w:t>
      </w:r>
      <w:r w:rsidR="00F528F8">
        <w:rPr>
          <w:rFonts w:ascii="Times New Roman" w:hAnsi="Times New Roman" w:cs="Times New Roman"/>
          <w:bCs/>
          <w:iCs/>
          <w:sz w:val="28"/>
          <w:szCs w:val="28"/>
          <w:lang w:eastAsia="en-US"/>
        </w:rPr>
        <w:t xml:space="preserve"> «Об охране окружающей среды»</w:t>
      </w:r>
      <w:r w:rsidR="00F528F8" w:rsidRPr="00F528F8">
        <w:rPr>
          <w:rFonts w:ascii="Times New Roman" w:hAnsi="Times New Roman" w:cs="Times New Roman"/>
          <w:bCs/>
          <w:iCs/>
          <w:sz w:val="28"/>
          <w:szCs w:val="28"/>
          <w:lang w:eastAsia="en-US"/>
        </w:rPr>
        <w:t>);</w:t>
      </w:r>
    </w:p>
    <w:p w14:paraId="1CB8A3D6" w14:textId="77777777" w:rsidR="00F528F8" w:rsidRPr="00F528F8" w:rsidRDefault="00A35DA2" w:rsidP="008A7812">
      <w:pPr>
        <w:pStyle w:val="ConsPlusNormal"/>
        <w:spacing w:line="288" w:lineRule="auto"/>
        <w:ind w:firstLine="540"/>
        <w:jc w:val="both"/>
        <w:rPr>
          <w:rFonts w:ascii="Times New Roman" w:hAnsi="Times New Roman" w:cs="Times New Roman"/>
          <w:bCs/>
          <w:iCs/>
          <w:sz w:val="28"/>
          <w:szCs w:val="28"/>
          <w:lang w:eastAsia="en-US"/>
        </w:rPr>
      </w:pPr>
      <w:r w:rsidRPr="00307859">
        <w:rPr>
          <w:rFonts w:ascii="Times New Roman" w:hAnsi="Times New Roman" w:cs="Times New Roman"/>
          <w:b/>
          <w:bCs/>
          <w:iCs/>
          <w:sz w:val="28"/>
          <w:szCs w:val="28"/>
          <w:lang w:eastAsia="en-US"/>
        </w:rPr>
        <w:t>наилучшие доступные технические методы</w:t>
      </w:r>
      <w:r w:rsidRPr="00F528F8">
        <w:rPr>
          <w:rFonts w:ascii="Times New Roman" w:hAnsi="Times New Roman" w:cs="Times New Roman"/>
          <w:bCs/>
          <w:iCs/>
          <w:sz w:val="28"/>
          <w:szCs w:val="28"/>
          <w:lang w:eastAsia="en-US"/>
        </w:rPr>
        <w:t xml:space="preserve"> - технологические процессы, методы, порядок организации производства продукции и энергии, выполнения работ или оказания услуг, проектирования, строительства и эксплуатации сооружений и оборудования, обеспечивающие уменьшение и (или) предотвращение поступления загрязняющих веществ в окружающую среду, образования отходов производства по сравнению с применяемыми и являющиеся наиболее эффективными для обеспечения нормативов качества окружающей среды, нормативов допустимого воздействия на окружающую среду при условии экономической целесообразности и технической возможности их применения</w:t>
      </w:r>
      <w:r w:rsidR="00F528F8">
        <w:rPr>
          <w:rFonts w:ascii="Times New Roman" w:hAnsi="Times New Roman" w:cs="Times New Roman"/>
          <w:bCs/>
          <w:iCs/>
          <w:sz w:val="28"/>
          <w:szCs w:val="28"/>
          <w:lang w:eastAsia="en-US"/>
        </w:rPr>
        <w:t xml:space="preserve"> </w:t>
      </w:r>
      <w:r w:rsidR="00F528F8" w:rsidRPr="00F528F8">
        <w:rPr>
          <w:rFonts w:ascii="Times New Roman" w:hAnsi="Times New Roman" w:cs="Times New Roman"/>
          <w:bCs/>
          <w:iCs/>
          <w:sz w:val="28"/>
          <w:szCs w:val="28"/>
          <w:lang w:eastAsia="en-US"/>
        </w:rPr>
        <w:t>(ст.1 Закона Республ</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к</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 xml:space="preserve"> </w:t>
      </w:r>
      <w:r w:rsidR="00F528F8">
        <w:rPr>
          <w:rFonts w:ascii="Times New Roman" w:hAnsi="Times New Roman" w:cs="Times New Roman"/>
          <w:bCs/>
          <w:iCs/>
          <w:sz w:val="28"/>
          <w:szCs w:val="28"/>
          <w:lang w:eastAsia="en-US"/>
        </w:rPr>
        <w:t>Б</w:t>
      </w:r>
      <w:r w:rsidR="00F528F8" w:rsidRPr="00F528F8">
        <w:rPr>
          <w:rFonts w:ascii="Times New Roman" w:hAnsi="Times New Roman" w:cs="Times New Roman"/>
          <w:bCs/>
          <w:iCs/>
          <w:sz w:val="28"/>
          <w:szCs w:val="28"/>
          <w:lang w:eastAsia="en-US"/>
        </w:rPr>
        <w:t>еларусь от 26.11.1992 № 1982-XII</w:t>
      </w:r>
      <w:r w:rsidR="00F528F8">
        <w:rPr>
          <w:rFonts w:ascii="Times New Roman" w:hAnsi="Times New Roman" w:cs="Times New Roman"/>
          <w:bCs/>
          <w:iCs/>
          <w:sz w:val="28"/>
          <w:szCs w:val="28"/>
          <w:lang w:eastAsia="en-US"/>
        </w:rPr>
        <w:t xml:space="preserve"> «Об охране окружающей среды»</w:t>
      </w:r>
      <w:r w:rsidR="00F528F8" w:rsidRPr="00F528F8">
        <w:rPr>
          <w:rFonts w:ascii="Times New Roman" w:hAnsi="Times New Roman" w:cs="Times New Roman"/>
          <w:bCs/>
          <w:iCs/>
          <w:sz w:val="28"/>
          <w:szCs w:val="28"/>
          <w:lang w:eastAsia="en-US"/>
        </w:rPr>
        <w:t>);</w:t>
      </w:r>
    </w:p>
    <w:p w14:paraId="72720249" w14:textId="77777777" w:rsidR="00F528F8" w:rsidRPr="00F528F8" w:rsidRDefault="00247BC7" w:rsidP="008A7812">
      <w:pPr>
        <w:pStyle w:val="ConsPlusNormal"/>
        <w:spacing w:line="288" w:lineRule="auto"/>
        <w:ind w:firstLine="540"/>
        <w:jc w:val="both"/>
        <w:rPr>
          <w:rFonts w:ascii="Times New Roman" w:hAnsi="Times New Roman" w:cs="Times New Roman"/>
          <w:bCs/>
          <w:iCs/>
          <w:sz w:val="28"/>
          <w:szCs w:val="28"/>
          <w:lang w:eastAsia="en-US"/>
        </w:rPr>
      </w:pPr>
      <w:r w:rsidRPr="00307859">
        <w:rPr>
          <w:rFonts w:ascii="Times New Roman" w:hAnsi="Times New Roman" w:cs="Times New Roman"/>
          <w:b/>
          <w:bCs/>
          <w:iCs/>
          <w:sz w:val="28"/>
          <w:szCs w:val="28"/>
          <w:lang w:eastAsia="en-US"/>
        </w:rPr>
        <w:t>общественные обсуждения проектов экологически значимых решений, отчетов об оценке воздействия на окружающую среду</w:t>
      </w:r>
      <w:r w:rsidRPr="00F528F8">
        <w:rPr>
          <w:rFonts w:ascii="Times New Roman" w:hAnsi="Times New Roman" w:cs="Times New Roman"/>
          <w:bCs/>
          <w:iCs/>
          <w:sz w:val="28"/>
          <w:szCs w:val="28"/>
          <w:lang w:eastAsia="en-US"/>
        </w:rPr>
        <w:t xml:space="preserve"> - комплекс обязательных мероприятий, обеспечивающих информирование граждан и юридических лиц о проектах экологически значимых решений, об отчетах об оценке воздействия на окружающую среду, а также возможность выражения участниками общественных обсуждений их отношения к указанным проектам, отчетам в целях учета общественных интересов и соблюдения прав граждан и юридических лиц</w:t>
      </w:r>
      <w:r w:rsidR="00F528F8" w:rsidRPr="00F528F8">
        <w:rPr>
          <w:rFonts w:ascii="Times New Roman" w:hAnsi="Times New Roman" w:cs="Times New Roman"/>
          <w:bCs/>
          <w:iCs/>
          <w:sz w:val="28"/>
          <w:szCs w:val="28"/>
          <w:lang w:eastAsia="en-US"/>
        </w:rPr>
        <w:t xml:space="preserve"> (ст.1 Закона Республ</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к</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 xml:space="preserve"> </w:t>
      </w:r>
      <w:r w:rsidR="00F528F8">
        <w:rPr>
          <w:rFonts w:ascii="Times New Roman" w:hAnsi="Times New Roman" w:cs="Times New Roman"/>
          <w:bCs/>
          <w:iCs/>
          <w:sz w:val="28"/>
          <w:szCs w:val="28"/>
          <w:lang w:eastAsia="en-US"/>
        </w:rPr>
        <w:t>Б</w:t>
      </w:r>
      <w:r w:rsidR="00F528F8" w:rsidRPr="00F528F8">
        <w:rPr>
          <w:rFonts w:ascii="Times New Roman" w:hAnsi="Times New Roman" w:cs="Times New Roman"/>
          <w:bCs/>
          <w:iCs/>
          <w:sz w:val="28"/>
          <w:szCs w:val="28"/>
          <w:lang w:eastAsia="en-US"/>
        </w:rPr>
        <w:t>еларусь от 26.11.1992 № 1982-XII</w:t>
      </w:r>
      <w:r w:rsidR="00F528F8">
        <w:rPr>
          <w:rFonts w:ascii="Times New Roman" w:hAnsi="Times New Roman" w:cs="Times New Roman"/>
          <w:bCs/>
          <w:iCs/>
          <w:sz w:val="28"/>
          <w:szCs w:val="28"/>
          <w:lang w:eastAsia="en-US"/>
        </w:rPr>
        <w:t xml:space="preserve"> «Об охране окружающей среды»</w:t>
      </w:r>
      <w:r w:rsidR="00F528F8" w:rsidRPr="00F528F8">
        <w:rPr>
          <w:rFonts w:ascii="Times New Roman" w:hAnsi="Times New Roman" w:cs="Times New Roman"/>
          <w:bCs/>
          <w:iCs/>
          <w:sz w:val="28"/>
          <w:szCs w:val="28"/>
          <w:lang w:eastAsia="en-US"/>
        </w:rPr>
        <w:t>);</w:t>
      </w:r>
    </w:p>
    <w:p w14:paraId="1ACE978B" w14:textId="77777777" w:rsidR="00F528F8" w:rsidRDefault="00247BC7" w:rsidP="008A7812">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t>окружающая среда</w:t>
      </w:r>
      <w:r w:rsidRPr="00F528F8">
        <w:rPr>
          <w:rFonts w:ascii="Times New Roman" w:hAnsi="Times New Roman" w:cs="Times New Roman"/>
          <w:bCs/>
          <w:iCs/>
          <w:sz w:val="28"/>
          <w:szCs w:val="28"/>
          <w:lang w:eastAsia="en-US"/>
        </w:rPr>
        <w:t xml:space="preserve"> - совокупность компонентов природной среды, природных и природно-антропогенных объектов, а также антропогенных объектов</w:t>
      </w:r>
      <w:r w:rsidR="00F528F8">
        <w:rPr>
          <w:rFonts w:ascii="Times New Roman" w:hAnsi="Times New Roman" w:cs="Times New Roman"/>
          <w:bCs/>
          <w:iCs/>
          <w:sz w:val="28"/>
          <w:szCs w:val="28"/>
          <w:lang w:eastAsia="en-US"/>
        </w:rPr>
        <w:t xml:space="preserve"> </w:t>
      </w:r>
      <w:r w:rsidR="00F528F8" w:rsidRPr="00F528F8">
        <w:rPr>
          <w:rFonts w:ascii="Times New Roman" w:hAnsi="Times New Roman" w:cs="Times New Roman"/>
          <w:bCs/>
          <w:iCs/>
          <w:sz w:val="28"/>
          <w:szCs w:val="28"/>
          <w:lang w:eastAsia="en-US"/>
        </w:rPr>
        <w:t>(ст.1 Закона Республ</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к</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 xml:space="preserve"> </w:t>
      </w:r>
      <w:r w:rsidR="00F528F8">
        <w:rPr>
          <w:rFonts w:ascii="Times New Roman" w:hAnsi="Times New Roman" w:cs="Times New Roman"/>
          <w:bCs/>
          <w:iCs/>
          <w:sz w:val="28"/>
          <w:szCs w:val="28"/>
          <w:lang w:eastAsia="en-US"/>
        </w:rPr>
        <w:t>Б</w:t>
      </w:r>
      <w:r w:rsidR="00F528F8" w:rsidRPr="00F528F8">
        <w:rPr>
          <w:rFonts w:ascii="Times New Roman" w:hAnsi="Times New Roman" w:cs="Times New Roman"/>
          <w:bCs/>
          <w:iCs/>
          <w:sz w:val="28"/>
          <w:szCs w:val="28"/>
          <w:lang w:eastAsia="en-US"/>
        </w:rPr>
        <w:t>еларусь от 26.11.1992 № 1982-XII</w:t>
      </w:r>
      <w:r w:rsidR="00F528F8">
        <w:rPr>
          <w:rFonts w:ascii="Times New Roman" w:hAnsi="Times New Roman" w:cs="Times New Roman"/>
          <w:bCs/>
          <w:iCs/>
          <w:sz w:val="28"/>
          <w:szCs w:val="28"/>
          <w:lang w:eastAsia="en-US"/>
        </w:rPr>
        <w:t xml:space="preserve"> «Об охране окружающей среды»</w:t>
      </w:r>
      <w:r w:rsidR="00F528F8" w:rsidRPr="00F528F8">
        <w:rPr>
          <w:rFonts w:ascii="Times New Roman" w:hAnsi="Times New Roman" w:cs="Times New Roman"/>
          <w:bCs/>
          <w:iCs/>
          <w:sz w:val="28"/>
          <w:szCs w:val="28"/>
          <w:lang w:eastAsia="en-US"/>
        </w:rPr>
        <w:t>);</w:t>
      </w:r>
    </w:p>
    <w:p w14:paraId="02986E11" w14:textId="77777777" w:rsidR="00D05DA0" w:rsidRPr="00F528F8" w:rsidRDefault="00F815A4" w:rsidP="008A7812">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t>о</w:t>
      </w:r>
      <w:r w:rsidR="00D05DA0" w:rsidRPr="002A1763">
        <w:rPr>
          <w:rFonts w:ascii="Times New Roman" w:hAnsi="Times New Roman" w:cs="Times New Roman"/>
          <w:b/>
          <w:bCs/>
          <w:iCs/>
          <w:sz w:val="28"/>
          <w:szCs w:val="28"/>
          <w:lang w:eastAsia="en-US"/>
        </w:rPr>
        <w:t>тчет об оценке воздействия на окружающую среду</w:t>
      </w:r>
      <w:r w:rsidR="00D05DA0" w:rsidRPr="00D05DA0">
        <w:rPr>
          <w:rFonts w:ascii="Times New Roman" w:hAnsi="Times New Roman" w:cs="Times New Roman"/>
          <w:bCs/>
          <w:iCs/>
          <w:sz w:val="28"/>
          <w:szCs w:val="28"/>
          <w:lang w:eastAsia="en-US"/>
        </w:rPr>
        <w:t xml:space="preserve"> - документ, содержащий сведения о результатах проведенной оценки воздействия на окружающую среду, а также об источниках и видах воздействия планируемой хозяйственной и иной деятельности на окружающую среду, о проектных решениях и мероприятиях по охране окружающей среды и рациональному </w:t>
      </w:r>
      <w:r w:rsidR="00D05DA0" w:rsidRPr="00D05DA0">
        <w:rPr>
          <w:rFonts w:ascii="Times New Roman" w:hAnsi="Times New Roman" w:cs="Times New Roman"/>
          <w:bCs/>
          <w:iCs/>
          <w:sz w:val="28"/>
          <w:szCs w:val="28"/>
          <w:lang w:eastAsia="en-US"/>
        </w:rPr>
        <w:lastRenderedPageBreak/>
        <w:t xml:space="preserve">использованию природных ресурсов </w:t>
      </w:r>
      <w:r w:rsidR="00D05DA0" w:rsidRPr="00F528F8">
        <w:rPr>
          <w:rFonts w:ascii="Times New Roman" w:hAnsi="Times New Roman" w:cs="Times New Roman"/>
          <w:bCs/>
          <w:iCs/>
          <w:sz w:val="28"/>
          <w:szCs w:val="28"/>
          <w:lang w:eastAsia="en-US"/>
        </w:rPr>
        <w:t>(ст.1 Закона Республ</w:t>
      </w:r>
      <w:r w:rsidR="00D05DA0">
        <w:rPr>
          <w:rFonts w:ascii="Times New Roman" w:hAnsi="Times New Roman" w:cs="Times New Roman"/>
          <w:bCs/>
          <w:iCs/>
          <w:sz w:val="28"/>
          <w:szCs w:val="28"/>
          <w:lang w:eastAsia="en-US"/>
        </w:rPr>
        <w:t>и</w:t>
      </w:r>
      <w:r w:rsidR="00D05DA0" w:rsidRPr="00F528F8">
        <w:rPr>
          <w:rFonts w:ascii="Times New Roman" w:hAnsi="Times New Roman" w:cs="Times New Roman"/>
          <w:bCs/>
          <w:iCs/>
          <w:sz w:val="28"/>
          <w:szCs w:val="28"/>
          <w:lang w:eastAsia="en-US"/>
        </w:rPr>
        <w:t>к</w:t>
      </w:r>
      <w:r w:rsidR="00D05DA0">
        <w:rPr>
          <w:rFonts w:ascii="Times New Roman" w:hAnsi="Times New Roman" w:cs="Times New Roman"/>
          <w:bCs/>
          <w:iCs/>
          <w:sz w:val="28"/>
          <w:szCs w:val="28"/>
          <w:lang w:eastAsia="en-US"/>
        </w:rPr>
        <w:t>и</w:t>
      </w:r>
      <w:r w:rsidR="00D05DA0" w:rsidRPr="00F528F8">
        <w:rPr>
          <w:rFonts w:ascii="Times New Roman" w:hAnsi="Times New Roman" w:cs="Times New Roman"/>
          <w:bCs/>
          <w:iCs/>
          <w:sz w:val="28"/>
          <w:szCs w:val="28"/>
          <w:lang w:eastAsia="en-US"/>
        </w:rPr>
        <w:t xml:space="preserve"> </w:t>
      </w:r>
      <w:r w:rsidR="00D05DA0">
        <w:rPr>
          <w:rFonts w:ascii="Times New Roman" w:hAnsi="Times New Roman" w:cs="Times New Roman"/>
          <w:bCs/>
          <w:iCs/>
          <w:sz w:val="28"/>
          <w:szCs w:val="28"/>
          <w:lang w:eastAsia="en-US"/>
        </w:rPr>
        <w:t>Б</w:t>
      </w:r>
      <w:r w:rsidR="00D05DA0" w:rsidRPr="00F528F8">
        <w:rPr>
          <w:rFonts w:ascii="Times New Roman" w:hAnsi="Times New Roman" w:cs="Times New Roman"/>
          <w:bCs/>
          <w:iCs/>
          <w:sz w:val="28"/>
          <w:szCs w:val="28"/>
          <w:lang w:eastAsia="en-US"/>
        </w:rPr>
        <w:t xml:space="preserve">еларусь от </w:t>
      </w:r>
      <w:r w:rsidR="00D05DA0">
        <w:rPr>
          <w:rFonts w:ascii="Times New Roman" w:hAnsi="Times New Roman" w:cs="Times New Roman"/>
          <w:bCs/>
          <w:iCs/>
          <w:sz w:val="28"/>
          <w:szCs w:val="28"/>
          <w:lang w:eastAsia="en-US"/>
        </w:rPr>
        <w:t>18</w:t>
      </w:r>
      <w:r w:rsidR="00D05DA0" w:rsidRPr="00F528F8">
        <w:rPr>
          <w:rFonts w:ascii="Times New Roman" w:hAnsi="Times New Roman" w:cs="Times New Roman"/>
          <w:bCs/>
          <w:iCs/>
          <w:sz w:val="28"/>
          <w:szCs w:val="28"/>
          <w:lang w:eastAsia="en-US"/>
        </w:rPr>
        <w:t>.</w:t>
      </w:r>
      <w:r w:rsidR="00D05DA0">
        <w:rPr>
          <w:rFonts w:ascii="Times New Roman" w:hAnsi="Times New Roman" w:cs="Times New Roman"/>
          <w:bCs/>
          <w:iCs/>
          <w:sz w:val="28"/>
          <w:szCs w:val="28"/>
          <w:lang w:eastAsia="en-US"/>
        </w:rPr>
        <w:t>07</w:t>
      </w:r>
      <w:r w:rsidR="00D05DA0" w:rsidRPr="00F528F8">
        <w:rPr>
          <w:rFonts w:ascii="Times New Roman" w:hAnsi="Times New Roman" w:cs="Times New Roman"/>
          <w:bCs/>
          <w:iCs/>
          <w:sz w:val="28"/>
          <w:szCs w:val="28"/>
          <w:lang w:eastAsia="en-US"/>
        </w:rPr>
        <w:t>.</w:t>
      </w:r>
      <w:r w:rsidR="00D05DA0">
        <w:rPr>
          <w:rFonts w:ascii="Times New Roman" w:hAnsi="Times New Roman" w:cs="Times New Roman"/>
          <w:bCs/>
          <w:iCs/>
          <w:sz w:val="28"/>
          <w:szCs w:val="28"/>
          <w:lang w:eastAsia="en-US"/>
        </w:rPr>
        <w:t>2016</w:t>
      </w:r>
      <w:r w:rsidR="00D05DA0" w:rsidRPr="00F528F8">
        <w:rPr>
          <w:rFonts w:ascii="Times New Roman" w:hAnsi="Times New Roman" w:cs="Times New Roman"/>
          <w:bCs/>
          <w:iCs/>
          <w:sz w:val="28"/>
          <w:szCs w:val="28"/>
          <w:lang w:eastAsia="en-US"/>
        </w:rPr>
        <w:t xml:space="preserve"> № </w:t>
      </w:r>
      <w:r w:rsidR="00D05DA0">
        <w:rPr>
          <w:rFonts w:ascii="Times New Roman" w:hAnsi="Times New Roman" w:cs="Times New Roman"/>
          <w:bCs/>
          <w:iCs/>
          <w:sz w:val="28"/>
          <w:szCs w:val="28"/>
          <w:lang w:eastAsia="en-US"/>
        </w:rPr>
        <w:t>399</w:t>
      </w:r>
      <w:r w:rsidR="00D05DA0" w:rsidRPr="00F528F8">
        <w:rPr>
          <w:rFonts w:ascii="Times New Roman" w:hAnsi="Times New Roman" w:cs="Times New Roman"/>
          <w:bCs/>
          <w:iCs/>
          <w:sz w:val="28"/>
          <w:szCs w:val="28"/>
          <w:lang w:eastAsia="en-US"/>
        </w:rPr>
        <w:t>-</w:t>
      </w:r>
      <w:r w:rsidR="00D05DA0">
        <w:rPr>
          <w:rFonts w:ascii="Times New Roman" w:hAnsi="Times New Roman" w:cs="Times New Roman"/>
          <w:bCs/>
          <w:iCs/>
          <w:sz w:val="28"/>
          <w:szCs w:val="28"/>
          <w:lang w:eastAsia="en-US"/>
        </w:rPr>
        <w:t>З «О государственной экологической экспертизе, стратегической экологической оценке и оценке воздействия на окружающую среду»</w:t>
      </w:r>
      <w:r w:rsidR="00D05DA0" w:rsidRPr="00F528F8">
        <w:rPr>
          <w:rFonts w:ascii="Times New Roman" w:hAnsi="Times New Roman" w:cs="Times New Roman"/>
          <w:bCs/>
          <w:iCs/>
          <w:sz w:val="28"/>
          <w:szCs w:val="28"/>
          <w:lang w:eastAsia="en-US"/>
        </w:rPr>
        <w:t>);</w:t>
      </w:r>
    </w:p>
    <w:p w14:paraId="2CC328FD" w14:textId="77777777" w:rsidR="00F528F8" w:rsidRPr="00F528F8" w:rsidRDefault="00247BC7" w:rsidP="008A7812">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t>охрана окружающей среды (природоохранная деятельность)</w:t>
      </w:r>
      <w:r w:rsidRPr="00F528F8">
        <w:rPr>
          <w:rFonts w:ascii="Times New Roman" w:hAnsi="Times New Roman" w:cs="Times New Roman"/>
          <w:bCs/>
          <w:iCs/>
          <w:sz w:val="28"/>
          <w:szCs w:val="28"/>
          <w:lang w:eastAsia="en-US"/>
        </w:rPr>
        <w:t xml:space="preserve"> - деятельность государственных органов, общественных объединений, иных юридических лиц и граждан, направленная на сохранение и восстановление природной среды, рациональное (устойчивое) использование природных ресурсов и их воспроизводство, предотвращение загрязнения, деградации, повреждения, истощения, разрушения, уничтожения и иного вредного воздействия на окружающую среду хозяйственной и иной деятельности и ликвидацию ее последствий</w:t>
      </w:r>
      <w:r w:rsidR="00F528F8">
        <w:rPr>
          <w:rFonts w:ascii="Times New Roman" w:hAnsi="Times New Roman" w:cs="Times New Roman"/>
          <w:bCs/>
          <w:iCs/>
          <w:sz w:val="28"/>
          <w:szCs w:val="28"/>
          <w:lang w:eastAsia="en-US"/>
        </w:rPr>
        <w:t xml:space="preserve"> </w:t>
      </w:r>
      <w:r w:rsidR="00F528F8" w:rsidRPr="00F528F8">
        <w:rPr>
          <w:rFonts w:ascii="Times New Roman" w:hAnsi="Times New Roman" w:cs="Times New Roman"/>
          <w:bCs/>
          <w:iCs/>
          <w:sz w:val="28"/>
          <w:szCs w:val="28"/>
          <w:lang w:eastAsia="en-US"/>
        </w:rPr>
        <w:t>(ст.1 Закона Республ</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к</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 xml:space="preserve"> </w:t>
      </w:r>
      <w:r w:rsidR="00F528F8">
        <w:rPr>
          <w:rFonts w:ascii="Times New Roman" w:hAnsi="Times New Roman" w:cs="Times New Roman"/>
          <w:bCs/>
          <w:iCs/>
          <w:sz w:val="28"/>
          <w:szCs w:val="28"/>
          <w:lang w:eastAsia="en-US"/>
        </w:rPr>
        <w:t>Б</w:t>
      </w:r>
      <w:r w:rsidR="00F528F8" w:rsidRPr="00F528F8">
        <w:rPr>
          <w:rFonts w:ascii="Times New Roman" w:hAnsi="Times New Roman" w:cs="Times New Roman"/>
          <w:bCs/>
          <w:iCs/>
          <w:sz w:val="28"/>
          <w:szCs w:val="28"/>
          <w:lang w:eastAsia="en-US"/>
        </w:rPr>
        <w:t>еларусь от 26.11.1992 № 1982-XII</w:t>
      </w:r>
      <w:r w:rsidR="00F528F8">
        <w:rPr>
          <w:rFonts w:ascii="Times New Roman" w:hAnsi="Times New Roman" w:cs="Times New Roman"/>
          <w:bCs/>
          <w:iCs/>
          <w:sz w:val="28"/>
          <w:szCs w:val="28"/>
          <w:lang w:eastAsia="en-US"/>
        </w:rPr>
        <w:t xml:space="preserve"> «Об охране окружающей среды»</w:t>
      </w:r>
      <w:r w:rsidR="00F528F8" w:rsidRPr="00F528F8">
        <w:rPr>
          <w:rFonts w:ascii="Times New Roman" w:hAnsi="Times New Roman" w:cs="Times New Roman"/>
          <w:bCs/>
          <w:iCs/>
          <w:sz w:val="28"/>
          <w:szCs w:val="28"/>
          <w:lang w:eastAsia="en-US"/>
        </w:rPr>
        <w:t>);</w:t>
      </w:r>
    </w:p>
    <w:p w14:paraId="56084F32" w14:textId="49BCCF96" w:rsidR="00D05DA0" w:rsidRPr="00F528F8" w:rsidRDefault="00F815A4" w:rsidP="008A7812">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t>о</w:t>
      </w:r>
      <w:r w:rsidR="00D05DA0" w:rsidRPr="002A1763">
        <w:rPr>
          <w:rFonts w:ascii="Times New Roman" w:hAnsi="Times New Roman" w:cs="Times New Roman"/>
          <w:b/>
          <w:bCs/>
          <w:iCs/>
          <w:sz w:val="28"/>
          <w:szCs w:val="28"/>
          <w:lang w:eastAsia="en-US"/>
        </w:rPr>
        <w:t>ценка воздействия на окружающую среду</w:t>
      </w:r>
      <w:r w:rsidR="00D05DA0" w:rsidRPr="00D05DA0">
        <w:rPr>
          <w:rFonts w:ascii="Times New Roman" w:hAnsi="Times New Roman" w:cs="Times New Roman"/>
          <w:bCs/>
          <w:iCs/>
          <w:sz w:val="28"/>
          <w:szCs w:val="28"/>
          <w:lang w:eastAsia="en-US"/>
        </w:rPr>
        <w:t xml:space="preserve"> - определение при разработке </w:t>
      </w:r>
      <w:proofErr w:type="spellStart"/>
      <w:r w:rsidR="00D05DA0" w:rsidRPr="00D05DA0">
        <w:rPr>
          <w:rFonts w:ascii="Times New Roman" w:hAnsi="Times New Roman" w:cs="Times New Roman"/>
          <w:bCs/>
          <w:iCs/>
          <w:sz w:val="28"/>
          <w:szCs w:val="28"/>
          <w:lang w:eastAsia="en-US"/>
        </w:rPr>
        <w:t>предпроектной</w:t>
      </w:r>
      <w:proofErr w:type="spellEnd"/>
      <w:r w:rsidR="00D05DA0" w:rsidRPr="00D05DA0">
        <w:rPr>
          <w:rFonts w:ascii="Times New Roman" w:hAnsi="Times New Roman" w:cs="Times New Roman"/>
          <w:bCs/>
          <w:iCs/>
          <w:sz w:val="28"/>
          <w:szCs w:val="28"/>
          <w:lang w:eastAsia="en-US"/>
        </w:rPr>
        <w:t xml:space="preserve"> (</w:t>
      </w:r>
      <w:proofErr w:type="spellStart"/>
      <w:r w:rsidR="00D05DA0" w:rsidRPr="00D05DA0">
        <w:rPr>
          <w:rFonts w:ascii="Times New Roman" w:hAnsi="Times New Roman" w:cs="Times New Roman"/>
          <w:bCs/>
          <w:iCs/>
          <w:sz w:val="28"/>
          <w:szCs w:val="28"/>
          <w:lang w:eastAsia="en-US"/>
        </w:rPr>
        <w:t>пред</w:t>
      </w:r>
      <w:r w:rsidR="00B741CD">
        <w:rPr>
          <w:rFonts w:ascii="Times New Roman" w:hAnsi="Times New Roman" w:cs="Times New Roman"/>
          <w:bCs/>
          <w:iCs/>
          <w:sz w:val="28"/>
          <w:szCs w:val="28"/>
          <w:lang w:eastAsia="en-US"/>
        </w:rPr>
        <w:t>и</w:t>
      </w:r>
      <w:r w:rsidR="00D05DA0" w:rsidRPr="00D05DA0">
        <w:rPr>
          <w:rFonts w:ascii="Times New Roman" w:hAnsi="Times New Roman" w:cs="Times New Roman"/>
          <w:bCs/>
          <w:iCs/>
          <w:sz w:val="28"/>
          <w:szCs w:val="28"/>
          <w:lang w:eastAsia="en-US"/>
        </w:rPr>
        <w:t>нвестиционной</w:t>
      </w:r>
      <w:proofErr w:type="spellEnd"/>
      <w:r w:rsidR="00D05DA0" w:rsidRPr="00D05DA0">
        <w:rPr>
          <w:rFonts w:ascii="Times New Roman" w:hAnsi="Times New Roman" w:cs="Times New Roman"/>
          <w:bCs/>
          <w:iCs/>
          <w:sz w:val="28"/>
          <w:szCs w:val="28"/>
          <w:lang w:eastAsia="en-US"/>
        </w:rPr>
        <w:t xml:space="preserve">), проектной документации возможного воздействия на окружающую среду при реализации проектных решений, предполагаемых изменений окружающей среды, прогнозирование ее состояния в будущем в целях принятия решения о возможности или невозможности реализации проектных решений, а также определение необходимых мероприятий по охране окружающей среды и рациональному использованию природных ресурсов </w:t>
      </w:r>
      <w:r w:rsidR="00D05DA0" w:rsidRPr="00F528F8">
        <w:rPr>
          <w:rFonts w:ascii="Times New Roman" w:hAnsi="Times New Roman" w:cs="Times New Roman"/>
          <w:bCs/>
          <w:iCs/>
          <w:sz w:val="28"/>
          <w:szCs w:val="28"/>
          <w:lang w:eastAsia="en-US"/>
        </w:rPr>
        <w:t>(ст.1 Закона Республ</w:t>
      </w:r>
      <w:r w:rsidR="00D05DA0">
        <w:rPr>
          <w:rFonts w:ascii="Times New Roman" w:hAnsi="Times New Roman" w:cs="Times New Roman"/>
          <w:bCs/>
          <w:iCs/>
          <w:sz w:val="28"/>
          <w:szCs w:val="28"/>
          <w:lang w:eastAsia="en-US"/>
        </w:rPr>
        <w:t>и</w:t>
      </w:r>
      <w:r w:rsidR="00D05DA0" w:rsidRPr="00F528F8">
        <w:rPr>
          <w:rFonts w:ascii="Times New Roman" w:hAnsi="Times New Roman" w:cs="Times New Roman"/>
          <w:bCs/>
          <w:iCs/>
          <w:sz w:val="28"/>
          <w:szCs w:val="28"/>
          <w:lang w:eastAsia="en-US"/>
        </w:rPr>
        <w:t>к</w:t>
      </w:r>
      <w:r w:rsidR="00D05DA0">
        <w:rPr>
          <w:rFonts w:ascii="Times New Roman" w:hAnsi="Times New Roman" w:cs="Times New Roman"/>
          <w:bCs/>
          <w:iCs/>
          <w:sz w:val="28"/>
          <w:szCs w:val="28"/>
          <w:lang w:eastAsia="en-US"/>
        </w:rPr>
        <w:t>и</w:t>
      </w:r>
      <w:r w:rsidR="00D05DA0" w:rsidRPr="00F528F8">
        <w:rPr>
          <w:rFonts w:ascii="Times New Roman" w:hAnsi="Times New Roman" w:cs="Times New Roman"/>
          <w:bCs/>
          <w:iCs/>
          <w:sz w:val="28"/>
          <w:szCs w:val="28"/>
          <w:lang w:eastAsia="en-US"/>
        </w:rPr>
        <w:t xml:space="preserve"> </w:t>
      </w:r>
      <w:r w:rsidR="00D05DA0">
        <w:rPr>
          <w:rFonts w:ascii="Times New Roman" w:hAnsi="Times New Roman" w:cs="Times New Roman"/>
          <w:bCs/>
          <w:iCs/>
          <w:sz w:val="28"/>
          <w:szCs w:val="28"/>
          <w:lang w:eastAsia="en-US"/>
        </w:rPr>
        <w:t>Б</w:t>
      </w:r>
      <w:r w:rsidR="00D05DA0" w:rsidRPr="00F528F8">
        <w:rPr>
          <w:rFonts w:ascii="Times New Roman" w:hAnsi="Times New Roman" w:cs="Times New Roman"/>
          <w:bCs/>
          <w:iCs/>
          <w:sz w:val="28"/>
          <w:szCs w:val="28"/>
          <w:lang w:eastAsia="en-US"/>
        </w:rPr>
        <w:t xml:space="preserve">еларусь от </w:t>
      </w:r>
      <w:r w:rsidR="00D05DA0">
        <w:rPr>
          <w:rFonts w:ascii="Times New Roman" w:hAnsi="Times New Roman" w:cs="Times New Roman"/>
          <w:bCs/>
          <w:iCs/>
          <w:sz w:val="28"/>
          <w:szCs w:val="28"/>
          <w:lang w:eastAsia="en-US"/>
        </w:rPr>
        <w:t>18</w:t>
      </w:r>
      <w:r w:rsidR="00D05DA0" w:rsidRPr="00F528F8">
        <w:rPr>
          <w:rFonts w:ascii="Times New Roman" w:hAnsi="Times New Roman" w:cs="Times New Roman"/>
          <w:bCs/>
          <w:iCs/>
          <w:sz w:val="28"/>
          <w:szCs w:val="28"/>
          <w:lang w:eastAsia="en-US"/>
        </w:rPr>
        <w:t>.</w:t>
      </w:r>
      <w:r w:rsidR="00D05DA0">
        <w:rPr>
          <w:rFonts w:ascii="Times New Roman" w:hAnsi="Times New Roman" w:cs="Times New Roman"/>
          <w:bCs/>
          <w:iCs/>
          <w:sz w:val="28"/>
          <w:szCs w:val="28"/>
          <w:lang w:eastAsia="en-US"/>
        </w:rPr>
        <w:t>07</w:t>
      </w:r>
      <w:r w:rsidR="00D05DA0" w:rsidRPr="00F528F8">
        <w:rPr>
          <w:rFonts w:ascii="Times New Roman" w:hAnsi="Times New Roman" w:cs="Times New Roman"/>
          <w:bCs/>
          <w:iCs/>
          <w:sz w:val="28"/>
          <w:szCs w:val="28"/>
          <w:lang w:eastAsia="en-US"/>
        </w:rPr>
        <w:t>.</w:t>
      </w:r>
      <w:r w:rsidR="00D05DA0">
        <w:rPr>
          <w:rFonts w:ascii="Times New Roman" w:hAnsi="Times New Roman" w:cs="Times New Roman"/>
          <w:bCs/>
          <w:iCs/>
          <w:sz w:val="28"/>
          <w:szCs w:val="28"/>
          <w:lang w:eastAsia="en-US"/>
        </w:rPr>
        <w:t>2016</w:t>
      </w:r>
      <w:r w:rsidR="00D05DA0" w:rsidRPr="00F528F8">
        <w:rPr>
          <w:rFonts w:ascii="Times New Roman" w:hAnsi="Times New Roman" w:cs="Times New Roman"/>
          <w:bCs/>
          <w:iCs/>
          <w:sz w:val="28"/>
          <w:szCs w:val="28"/>
          <w:lang w:eastAsia="en-US"/>
        </w:rPr>
        <w:t xml:space="preserve"> № </w:t>
      </w:r>
      <w:r w:rsidR="00D05DA0">
        <w:rPr>
          <w:rFonts w:ascii="Times New Roman" w:hAnsi="Times New Roman" w:cs="Times New Roman"/>
          <w:bCs/>
          <w:iCs/>
          <w:sz w:val="28"/>
          <w:szCs w:val="28"/>
          <w:lang w:eastAsia="en-US"/>
        </w:rPr>
        <w:t>399</w:t>
      </w:r>
      <w:r w:rsidR="00D05DA0" w:rsidRPr="00F528F8">
        <w:rPr>
          <w:rFonts w:ascii="Times New Roman" w:hAnsi="Times New Roman" w:cs="Times New Roman"/>
          <w:bCs/>
          <w:iCs/>
          <w:sz w:val="28"/>
          <w:szCs w:val="28"/>
          <w:lang w:eastAsia="en-US"/>
        </w:rPr>
        <w:t>-</w:t>
      </w:r>
      <w:r w:rsidR="00D05DA0">
        <w:rPr>
          <w:rFonts w:ascii="Times New Roman" w:hAnsi="Times New Roman" w:cs="Times New Roman"/>
          <w:bCs/>
          <w:iCs/>
          <w:sz w:val="28"/>
          <w:szCs w:val="28"/>
          <w:lang w:eastAsia="en-US"/>
        </w:rPr>
        <w:t>З «О государственной экологической экспертизе, стратегической экологической оценке и оценке воздействия на окружающую среду»</w:t>
      </w:r>
      <w:r w:rsidR="00D05DA0" w:rsidRPr="00F528F8">
        <w:rPr>
          <w:rFonts w:ascii="Times New Roman" w:hAnsi="Times New Roman" w:cs="Times New Roman"/>
          <w:bCs/>
          <w:iCs/>
          <w:sz w:val="28"/>
          <w:szCs w:val="28"/>
          <w:lang w:eastAsia="en-US"/>
        </w:rPr>
        <w:t>);</w:t>
      </w:r>
    </w:p>
    <w:p w14:paraId="17D3277B" w14:textId="77777777" w:rsidR="00D05DA0" w:rsidRPr="00EC361D" w:rsidRDefault="00D05DA0" w:rsidP="008A7812">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t>планируемая хозяйственная и иная деятельность</w:t>
      </w:r>
      <w:r w:rsidRPr="00D05DA0">
        <w:rPr>
          <w:rFonts w:ascii="Times New Roman" w:hAnsi="Times New Roman" w:cs="Times New Roman"/>
          <w:bCs/>
          <w:iCs/>
          <w:sz w:val="28"/>
          <w:szCs w:val="28"/>
          <w:lang w:eastAsia="en-US"/>
        </w:rPr>
        <w:t xml:space="preserve"> - планируемая деятельность по возведению, реконструкции объектов, их эксплуатации, другая деятельность, которая связана с использованием природных ресурсов и (или) может оказать воздействие на окружающую среду </w:t>
      </w:r>
      <w:r w:rsidRPr="00F528F8">
        <w:rPr>
          <w:rFonts w:ascii="Times New Roman" w:hAnsi="Times New Roman" w:cs="Times New Roman"/>
          <w:bCs/>
          <w:iCs/>
          <w:sz w:val="28"/>
          <w:szCs w:val="28"/>
          <w:lang w:eastAsia="en-US"/>
        </w:rPr>
        <w:t>(ст.1 Закона Республ</w:t>
      </w:r>
      <w:r>
        <w:rPr>
          <w:rFonts w:ascii="Times New Roman" w:hAnsi="Times New Roman" w:cs="Times New Roman"/>
          <w:bCs/>
          <w:iCs/>
          <w:sz w:val="28"/>
          <w:szCs w:val="28"/>
          <w:lang w:eastAsia="en-US"/>
        </w:rPr>
        <w:t>и</w:t>
      </w:r>
      <w:r w:rsidRPr="00F528F8">
        <w:rPr>
          <w:rFonts w:ascii="Times New Roman" w:hAnsi="Times New Roman" w:cs="Times New Roman"/>
          <w:bCs/>
          <w:iCs/>
          <w:sz w:val="28"/>
          <w:szCs w:val="28"/>
          <w:lang w:eastAsia="en-US"/>
        </w:rPr>
        <w:t>к</w:t>
      </w:r>
      <w:r>
        <w:rPr>
          <w:rFonts w:ascii="Times New Roman" w:hAnsi="Times New Roman" w:cs="Times New Roman"/>
          <w:bCs/>
          <w:iCs/>
          <w:sz w:val="28"/>
          <w:szCs w:val="28"/>
          <w:lang w:eastAsia="en-US"/>
        </w:rPr>
        <w:t>и</w:t>
      </w:r>
      <w:r w:rsidRPr="00F528F8">
        <w:rPr>
          <w:rFonts w:ascii="Times New Roman" w:hAnsi="Times New Roman" w:cs="Times New Roman"/>
          <w:bCs/>
          <w:iCs/>
          <w:sz w:val="28"/>
          <w:szCs w:val="28"/>
          <w:lang w:eastAsia="en-US"/>
        </w:rPr>
        <w:t xml:space="preserve"> </w:t>
      </w:r>
      <w:r>
        <w:rPr>
          <w:rFonts w:ascii="Times New Roman" w:hAnsi="Times New Roman" w:cs="Times New Roman"/>
          <w:bCs/>
          <w:iCs/>
          <w:sz w:val="28"/>
          <w:szCs w:val="28"/>
          <w:lang w:eastAsia="en-US"/>
        </w:rPr>
        <w:t>Б</w:t>
      </w:r>
      <w:r w:rsidRPr="00F528F8">
        <w:rPr>
          <w:rFonts w:ascii="Times New Roman" w:hAnsi="Times New Roman" w:cs="Times New Roman"/>
          <w:bCs/>
          <w:iCs/>
          <w:sz w:val="28"/>
          <w:szCs w:val="28"/>
          <w:lang w:eastAsia="en-US"/>
        </w:rPr>
        <w:t xml:space="preserve">еларусь от </w:t>
      </w:r>
      <w:r>
        <w:rPr>
          <w:rFonts w:ascii="Times New Roman" w:hAnsi="Times New Roman" w:cs="Times New Roman"/>
          <w:bCs/>
          <w:iCs/>
          <w:sz w:val="28"/>
          <w:szCs w:val="28"/>
          <w:lang w:eastAsia="en-US"/>
        </w:rPr>
        <w:t>18</w:t>
      </w:r>
      <w:r w:rsidRPr="00F528F8">
        <w:rPr>
          <w:rFonts w:ascii="Times New Roman" w:hAnsi="Times New Roman" w:cs="Times New Roman"/>
          <w:bCs/>
          <w:iCs/>
          <w:sz w:val="28"/>
          <w:szCs w:val="28"/>
          <w:lang w:eastAsia="en-US"/>
        </w:rPr>
        <w:t>.</w:t>
      </w:r>
      <w:r>
        <w:rPr>
          <w:rFonts w:ascii="Times New Roman" w:hAnsi="Times New Roman" w:cs="Times New Roman"/>
          <w:bCs/>
          <w:iCs/>
          <w:sz w:val="28"/>
          <w:szCs w:val="28"/>
          <w:lang w:eastAsia="en-US"/>
        </w:rPr>
        <w:t>07</w:t>
      </w:r>
      <w:r w:rsidRPr="00F528F8">
        <w:rPr>
          <w:rFonts w:ascii="Times New Roman" w:hAnsi="Times New Roman" w:cs="Times New Roman"/>
          <w:bCs/>
          <w:iCs/>
          <w:sz w:val="28"/>
          <w:szCs w:val="28"/>
          <w:lang w:eastAsia="en-US"/>
        </w:rPr>
        <w:t>.</w:t>
      </w:r>
      <w:r>
        <w:rPr>
          <w:rFonts w:ascii="Times New Roman" w:hAnsi="Times New Roman" w:cs="Times New Roman"/>
          <w:bCs/>
          <w:iCs/>
          <w:sz w:val="28"/>
          <w:szCs w:val="28"/>
          <w:lang w:eastAsia="en-US"/>
        </w:rPr>
        <w:t>2016</w:t>
      </w:r>
      <w:r w:rsidRPr="00F528F8">
        <w:rPr>
          <w:rFonts w:ascii="Times New Roman" w:hAnsi="Times New Roman" w:cs="Times New Roman"/>
          <w:bCs/>
          <w:iCs/>
          <w:sz w:val="28"/>
          <w:szCs w:val="28"/>
          <w:lang w:eastAsia="en-US"/>
        </w:rPr>
        <w:t xml:space="preserve"> № </w:t>
      </w:r>
      <w:r>
        <w:rPr>
          <w:rFonts w:ascii="Times New Roman" w:hAnsi="Times New Roman" w:cs="Times New Roman"/>
          <w:bCs/>
          <w:iCs/>
          <w:sz w:val="28"/>
          <w:szCs w:val="28"/>
          <w:lang w:eastAsia="en-US"/>
        </w:rPr>
        <w:t>399</w:t>
      </w:r>
      <w:r w:rsidRPr="00F528F8">
        <w:rPr>
          <w:rFonts w:ascii="Times New Roman" w:hAnsi="Times New Roman" w:cs="Times New Roman"/>
          <w:bCs/>
          <w:iCs/>
          <w:sz w:val="28"/>
          <w:szCs w:val="28"/>
          <w:lang w:eastAsia="en-US"/>
        </w:rPr>
        <w:t>-</w:t>
      </w:r>
      <w:r>
        <w:rPr>
          <w:rFonts w:ascii="Times New Roman" w:hAnsi="Times New Roman" w:cs="Times New Roman"/>
          <w:bCs/>
          <w:iCs/>
          <w:sz w:val="28"/>
          <w:szCs w:val="28"/>
          <w:lang w:eastAsia="en-US"/>
        </w:rPr>
        <w:t>З «О государственной экологической экспертизе, стратегической экологической оценке и оценке воздействия на окружающую среду»</w:t>
      </w:r>
      <w:r w:rsidRPr="00F528F8">
        <w:rPr>
          <w:rFonts w:ascii="Times New Roman" w:hAnsi="Times New Roman" w:cs="Times New Roman"/>
          <w:bCs/>
          <w:iCs/>
          <w:sz w:val="28"/>
          <w:szCs w:val="28"/>
          <w:lang w:eastAsia="en-US"/>
        </w:rPr>
        <w:t>);</w:t>
      </w:r>
    </w:p>
    <w:p w14:paraId="1A9E45E5" w14:textId="77777777" w:rsidR="005C08A3" w:rsidRPr="00F528F8" w:rsidRDefault="002A1763" w:rsidP="005C08A3">
      <w:pPr>
        <w:pStyle w:val="ConsPlusNormal"/>
        <w:spacing w:line="288" w:lineRule="auto"/>
        <w:ind w:firstLine="540"/>
        <w:jc w:val="both"/>
        <w:rPr>
          <w:rFonts w:ascii="Times New Roman" w:hAnsi="Times New Roman" w:cs="Times New Roman"/>
          <w:bCs/>
          <w:iCs/>
          <w:sz w:val="28"/>
          <w:szCs w:val="28"/>
          <w:lang w:eastAsia="en-US"/>
        </w:rPr>
      </w:pPr>
      <w:r w:rsidRPr="005C08A3">
        <w:rPr>
          <w:rFonts w:ascii="Times New Roman" w:hAnsi="Times New Roman" w:cs="Times New Roman"/>
          <w:b/>
          <w:bCs/>
          <w:iCs/>
          <w:sz w:val="28"/>
          <w:szCs w:val="28"/>
          <w:lang w:eastAsia="en-US"/>
        </w:rPr>
        <w:t>площадь застройки зданий, учреждений</w:t>
      </w:r>
      <w:r>
        <w:rPr>
          <w:rFonts w:ascii="Times New Roman" w:hAnsi="Times New Roman" w:cs="Times New Roman"/>
          <w:bCs/>
          <w:iCs/>
          <w:sz w:val="28"/>
          <w:szCs w:val="28"/>
          <w:lang w:eastAsia="en-US"/>
        </w:rPr>
        <w:t xml:space="preserve"> – определяется как площадь горизонтального сечения по внешнему обводу здания</w:t>
      </w:r>
      <w:r w:rsidR="005C08A3">
        <w:rPr>
          <w:rFonts w:ascii="Times New Roman" w:hAnsi="Times New Roman" w:cs="Times New Roman"/>
          <w:bCs/>
          <w:iCs/>
          <w:sz w:val="28"/>
          <w:szCs w:val="28"/>
          <w:lang w:eastAsia="en-US"/>
        </w:rPr>
        <w:t xml:space="preserve"> на уровне цоколя, включая выступающие части. В площадь застройки включается площадь проезда под зданием </w:t>
      </w:r>
      <w:r w:rsidR="005C08A3" w:rsidRPr="00BB4A99">
        <w:rPr>
          <w:rFonts w:ascii="Times New Roman" w:hAnsi="Times New Roman" w:cs="Times New Roman"/>
          <w:bCs/>
          <w:iCs/>
          <w:sz w:val="28"/>
          <w:szCs w:val="28"/>
          <w:lang w:eastAsia="en-US"/>
        </w:rPr>
        <w:t>(ТКП 45-3.02-189-2010 (02250)</w:t>
      </w:r>
      <w:r w:rsidR="005C08A3">
        <w:rPr>
          <w:rFonts w:ascii="Times New Roman" w:hAnsi="Times New Roman" w:cs="Times New Roman"/>
          <w:bCs/>
          <w:iCs/>
          <w:sz w:val="28"/>
          <w:szCs w:val="28"/>
          <w:lang w:eastAsia="en-US"/>
        </w:rPr>
        <w:t>;</w:t>
      </w:r>
    </w:p>
    <w:p w14:paraId="44EC1C1C" w14:textId="77777777" w:rsidR="00F528F8" w:rsidRPr="00F528F8" w:rsidRDefault="00247BC7" w:rsidP="008A7812">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lastRenderedPageBreak/>
        <w:t>предоставление экологической информации</w:t>
      </w:r>
      <w:r w:rsidRPr="00F528F8">
        <w:rPr>
          <w:rFonts w:ascii="Times New Roman" w:hAnsi="Times New Roman" w:cs="Times New Roman"/>
          <w:bCs/>
          <w:iCs/>
          <w:sz w:val="28"/>
          <w:szCs w:val="28"/>
          <w:lang w:eastAsia="en-US"/>
        </w:rPr>
        <w:t xml:space="preserve"> - действия обладателей экологической информации, направленные на ее передачу государственным органам, иным юридическим лицам и гражданам, в том числе индивидуальным предпринимателям, в силу обязанностей, возложенных на обладателей такой информации законодательством Республики Беларусь, или на основании договора о предоставлении специализированной экологической информации</w:t>
      </w:r>
      <w:r w:rsidR="00F528F8">
        <w:rPr>
          <w:rFonts w:ascii="Times New Roman" w:hAnsi="Times New Roman" w:cs="Times New Roman"/>
          <w:bCs/>
          <w:iCs/>
          <w:sz w:val="28"/>
          <w:szCs w:val="28"/>
          <w:lang w:eastAsia="en-US"/>
        </w:rPr>
        <w:t xml:space="preserve"> </w:t>
      </w:r>
      <w:r w:rsidR="00F528F8" w:rsidRPr="00F528F8">
        <w:rPr>
          <w:rFonts w:ascii="Times New Roman" w:hAnsi="Times New Roman" w:cs="Times New Roman"/>
          <w:bCs/>
          <w:iCs/>
          <w:sz w:val="28"/>
          <w:szCs w:val="28"/>
          <w:lang w:eastAsia="en-US"/>
        </w:rPr>
        <w:t>(ст.1 Закона Республ</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к</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 xml:space="preserve"> </w:t>
      </w:r>
      <w:r w:rsidR="00F528F8">
        <w:rPr>
          <w:rFonts w:ascii="Times New Roman" w:hAnsi="Times New Roman" w:cs="Times New Roman"/>
          <w:bCs/>
          <w:iCs/>
          <w:sz w:val="28"/>
          <w:szCs w:val="28"/>
          <w:lang w:eastAsia="en-US"/>
        </w:rPr>
        <w:t>Б</w:t>
      </w:r>
      <w:r w:rsidR="00F528F8" w:rsidRPr="00F528F8">
        <w:rPr>
          <w:rFonts w:ascii="Times New Roman" w:hAnsi="Times New Roman" w:cs="Times New Roman"/>
          <w:bCs/>
          <w:iCs/>
          <w:sz w:val="28"/>
          <w:szCs w:val="28"/>
          <w:lang w:eastAsia="en-US"/>
        </w:rPr>
        <w:t>еларусь от 26.11.1992 № 1982-XII</w:t>
      </w:r>
      <w:r w:rsidR="00F528F8">
        <w:rPr>
          <w:rFonts w:ascii="Times New Roman" w:hAnsi="Times New Roman" w:cs="Times New Roman"/>
          <w:bCs/>
          <w:iCs/>
          <w:sz w:val="28"/>
          <w:szCs w:val="28"/>
          <w:lang w:eastAsia="en-US"/>
        </w:rPr>
        <w:t xml:space="preserve"> «Об охране окружающей среды»</w:t>
      </w:r>
      <w:r w:rsidR="00F528F8" w:rsidRPr="00F528F8">
        <w:rPr>
          <w:rFonts w:ascii="Times New Roman" w:hAnsi="Times New Roman" w:cs="Times New Roman"/>
          <w:bCs/>
          <w:iCs/>
          <w:sz w:val="28"/>
          <w:szCs w:val="28"/>
          <w:lang w:eastAsia="en-US"/>
        </w:rPr>
        <w:t>);</w:t>
      </w:r>
    </w:p>
    <w:p w14:paraId="30FF47AC" w14:textId="77777777" w:rsidR="00A35DA2" w:rsidRPr="00A35DA2" w:rsidRDefault="00A35DA2" w:rsidP="008A7812">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t>подрядчик в строительной деятельности (далее - подрядчик)</w:t>
      </w:r>
      <w:r w:rsidRPr="00A35DA2">
        <w:rPr>
          <w:rFonts w:ascii="Times New Roman" w:hAnsi="Times New Roman" w:cs="Times New Roman"/>
          <w:bCs/>
          <w:iCs/>
          <w:sz w:val="28"/>
          <w:szCs w:val="28"/>
          <w:lang w:eastAsia="en-US"/>
        </w:rPr>
        <w:t xml:space="preserve"> - юридическое лицо или индивидуальный предприниматель, имеющие право на осуществление архитектурной, градостроительной и строительной деятельности и заключившие договор строительного подряда с заказчиком, застройщиком, инженером (инженерной организацией) в целях осуществления этой деятельности</w:t>
      </w:r>
      <w:r>
        <w:rPr>
          <w:rFonts w:ascii="Times New Roman" w:hAnsi="Times New Roman" w:cs="Times New Roman"/>
          <w:bCs/>
          <w:iCs/>
          <w:sz w:val="28"/>
          <w:szCs w:val="28"/>
          <w:lang w:eastAsia="en-US"/>
        </w:rPr>
        <w:t xml:space="preserve"> </w:t>
      </w:r>
      <w:r w:rsidRPr="00A35DA2">
        <w:rPr>
          <w:rFonts w:ascii="Times New Roman" w:hAnsi="Times New Roman" w:cs="Times New Roman"/>
          <w:bCs/>
          <w:iCs/>
          <w:sz w:val="28"/>
          <w:szCs w:val="28"/>
          <w:lang w:eastAsia="en-US"/>
        </w:rPr>
        <w:t>(ст.1 Закона Республики Беларусь от 05.07.2004 № 300-З «Об архитектурной, градостроительной и строительной деятельности в Республике Беларусь»);</w:t>
      </w:r>
    </w:p>
    <w:p w14:paraId="4C6D61BB" w14:textId="1D8DA717" w:rsidR="00A35DA2" w:rsidRDefault="00A35DA2" w:rsidP="008A7812">
      <w:pPr>
        <w:pStyle w:val="ConsPlusNormal"/>
        <w:spacing w:line="288" w:lineRule="auto"/>
        <w:ind w:firstLine="540"/>
        <w:jc w:val="both"/>
        <w:rPr>
          <w:rFonts w:ascii="Times New Roman" w:hAnsi="Times New Roman" w:cs="Times New Roman"/>
          <w:bCs/>
          <w:iCs/>
          <w:sz w:val="28"/>
          <w:szCs w:val="28"/>
          <w:lang w:eastAsia="en-US"/>
        </w:rPr>
      </w:pPr>
      <w:proofErr w:type="spellStart"/>
      <w:r w:rsidRPr="002A1763">
        <w:rPr>
          <w:rFonts w:ascii="Times New Roman" w:hAnsi="Times New Roman" w:cs="Times New Roman"/>
          <w:b/>
          <w:bCs/>
          <w:iCs/>
          <w:sz w:val="28"/>
          <w:szCs w:val="28"/>
          <w:lang w:eastAsia="en-US"/>
        </w:rPr>
        <w:t>предпроектная</w:t>
      </w:r>
      <w:proofErr w:type="spellEnd"/>
      <w:r w:rsidRPr="002A1763">
        <w:rPr>
          <w:rFonts w:ascii="Times New Roman" w:hAnsi="Times New Roman" w:cs="Times New Roman"/>
          <w:b/>
          <w:bCs/>
          <w:iCs/>
          <w:sz w:val="28"/>
          <w:szCs w:val="28"/>
          <w:lang w:eastAsia="en-US"/>
        </w:rPr>
        <w:t xml:space="preserve"> (</w:t>
      </w:r>
      <w:proofErr w:type="spellStart"/>
      <w:r w:rsidRPr="002A1763">
        <w:rPr>
          <w:rFonts w:ascii="Times New Roman" w:hAnsi="Times New Roman" w:cs="Times New Roman"/>
          <w:b/>
          <w:bCs/>
          <w:iCs/>
          <w:sz w:val="28"/>
          <w:szCs w:val="28"/>
          <w:lang w:eastAsia="en-US"/>
        </w:rPr>
        <w:t>пред</w:t>
      </w:r>
      <w:r w:rsidR="00C6419E">
        <w:rPr>
          <w:rFonts w:ascii="Times New Roman" w:hAnsi="Times New Roman" w:cs="Times New Roman"/>
          <w:b/>
          <w:bCs/>
          <w:iCs/>
          <w:sz w:val="28"/>
          <w:szCs w:val="28"/>
          <w:lang w:eastAsia="en-US"/>
        </w:rPr>
        <w:t>и</w:t>
      </w:r>
      <w:r w:rsidRPr="002A1763">
        <w:rPr>
          <w:rFonts w:ascii="Times New Roman" w:hAnsi="Times New Roman" w:cs="Times New Roman"/>
          <w:b/>
          <w:bCs/>
          <w:iCs/>
          <w:sz w:val="28"/>
          <w:szCs w:val="28"/>
          <w:lang w:eastAsia="en-US"/>
        </w:rPr>
        <w:t>нвестиционная</w:t>
      </w:r>
      <w:proofErr w:type="spellEnd"/>
      <w:r w:rsidRPr="002A1763">
        <w:rPr>
          <w:rFonts w:ascii="Times New Roman" w:hAnsi="Times New Roman" w:cs="Times New Roman"/>
          <w:b/>
          <w:bCs/>
          <w:iCs/>
          <w:sz w:val="28"/>
          <w:szCs w:val="28"/>
          <w:lang w:eastAsia="en-US"/>
        </w:rPr>
        <w:t>) документация</w:t>
      </w:r>
      <w:r w:rsidRPr="00A35DA2">
        <w:rPr>
          <w:rFonts w:ascii="Times New Roman" w:hAnsi="Times New Roman" w:cs="Times New Roman"/>
          <w:bCs/>
          <w:iCs/>
          <w:sz w:val="28"/>
          <w:szCs w:val="28"/>
          <w:lang w:eastAsia="en-US"/>
        </w:rPr>
        <w:t xml:space="preserve"> - комплект документов о результатах </w:t>
      </w:r>
      <w:proofErr w:type="spellStart"/>
      <w:r w:rsidRPr="00A35DA2">
        <w:rPr>
          <w:rFonts w:ascii="Times New Roman" w:hAnsi="Times New Roman" w:cs="Times New Roman"/>
          <w:bCs/>
          <w:iCs/>
          <w:sz w:val="28"/>
          <w:szCs w:val="28"/>
          <w:lang w:eastAsia="en-US"/>
        </w:rPr>
        <w:t>пред</w:t>
      </w:r>
      <w:r w:rsidR="00B741CD">
        <w:rPr>
          <w:rFonts w:ascii="Times New Roman" w:hAnsi="Times New Roman" w:cs="Times New Roman"/>
          <w:bCs/>
          <w:iCs/>
          <w:sz w:val="28"/>
          <w:szCs w:val="28"/>
          <w:lang w:eastAsia="en-US"/>
        </w:rPr>
        <w:t>и</w:t>
      </w:r>
      <w:r w:rsidRPr="00A35DA2">
        <w:rPr>
          <w:rFonts w:ascii="Times New Roman" w:hAnsi="Times New Roman" w:cs="Times New Roman"/>
          <w:bCs/>
          <w:iCs/>
          <w:sz w:val="28"/>
          <w:szCs w:val="28"/>
          <w:lang w:eastAsia="en-US"/>
        </w:rPr>
        <w:t>нвестиционных</w:t>
      </w:r>
      <w:proofErr w:type="spellEnd"/>
      <w:r w:rsidRPr="00A35DA2">
        <w:rPr>
          <w:rFonts w:ascii="Times New Roman" w:hAnsi="Times New Roman" w:cs="Times New Roman"/>
          <w:bCs/>
          <w:iCs/>
          <w:sz w:val="28"/>
          <w:szCs w:val="28"/>
          <w:lang w:eastAsia="en-US"/>
        </w:rPr>
        <w:t xml:space="preserve"> исследований, предшествующих принятию инвестором, заказчиком, застройщиком решения о реализации инвестиционного проекта, корректировке инвестиционного замысла или об отказе от дальнейшей реализации проекта</w:t>
      </w:r>
      <w:r w:rsidR="00C6419E">
        <w:rPr>
          <w:rFonts w:ascii="Times New Roman" w:hAnsi="Times New Roman" w:cs="Times New Roman"/>
          <w:bCs/>
          <w:iCs/>
          <w:sz w:val="28"/>
          <w:szCs w:val="28"/>
          <w:lang w:eastAsia="en-US"/>
        </w:rPr>
        <w:t xml:space="preserve"> </w:t>
      </w:r>
      <w:r w:rsidRPr="00A35DA2">
        <w:rPr>
          <w:rFonts w:ascii="Times New Roman" w:hAnsi="Times New Roman" w:cs="Times New Roman"/>
          <w:bCs/>
          <w:iCs/>
          <w:sz w:val="28"/>
          <w:szCs w:val="28"/>
          <w:lang w:eastAsia="en-US"/>
        </w:rPr>
        <w:t>(ст.1 Закона Республики Беларусь от 05.07.2004 № 300-З «Об архитектурной, градостроительной и строительной деятельности в Республике Беларусь»);</w:t>
      </w:r>
    </w:p>
    <w:p w14:paraId="1B4B3161" w14:textId="77777777" w:rsidR="00F528F8" w:rsidRPr="00F528F8" w:rsidRDefault="00247BC7" w:rsidP="008A7812">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t>природный объект</w:t>
      </w:r>
      <w:r w:rsidRPr="00F528F8">
        <w:rPr>
          <w:rFonts w:ascii="Times New Roman" w:hAnsi="Times New Roman" w:cs="Times New Roman"/>
          <w:bCs/>
          <w:iCs/>
          <w:sz w:val="28"/>
          <w:szCs w:val="28"/>
          <w:lang w:eastAsia="en-US"/>
        </w:rPr>
        <w:t xml:space="preserve"> - естественная экологическая система, природный ландшафт, биотоп и составляющие их компоненты природной среды, сохранившие свои природные свойства</w:t>
      </w:r>
      <w:r w:rsidR="00F528F8">
        <w:rPr>
          <w:rFonts w:ascii="Times New Roman" w:hAnsi="Times New Roman" w:cs="Times New Roman"/>
          <w:bCs/>
          <w:iCs/>
          <w:sz w:val="28"/>
          <w:szCs w:val="28"/>
          <w:lang w:eastAsia="en-US"/>
        </w:rPr>
        <w:t xml:space="preserve"> </w:t>
      </w:r>
      <w:r w:rsidR="00F528F8" w:rsidRPr="00F528F8">
        <w:rPr>
          <w:rFonts w:ascii="Times New Roman" w:hAnsi="Times New Roman" w:cs="Times New Roman"/>
          <w:bCs/>
          <w:iCs/>
          <w:sz w:val="28"/>
          <w:szCs w:val="28"/>
          <w:lang w:eastAsia="en-US"/>
        </w:rPr>
        <w:t>(ст.1 Закона Республ</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к</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 xml:space="preserve"> </w:t>
      </w:r>
      <w:r w:rsidR="00F528F8">
        <w:rPr>
          <w:rFonts w:ascii="Times New Roman" w:hAnsi="Times New Roman" w:cs="Times New Roman"/>
          <w:bCs/>
          <w:iCs/>
          <w:sz w:val="28"/>
          <w:szCs w:val="28"/>
          <w:lang w:eastAsia="en-US"/>
        </w:rPr>
        <w:t>Б</w:t>
      </w:r>
      <w:r w:rsidR="00F528F8" w:rsidRPr="00F528F8">
        <w:rPr>
          <w:rFonts w:ascii="Times New Roman" w:hAnsi="Times New Roman" w:cs="Times New Roman"/>
          <w:bCs/>
          <w:iCs/>
          <w:sz w:val="28"/>
          <w:szCs w:val="28"/>
          <w:lang w:eastAsia="en-US"/>
        </w:rPr>
        <w:t>еларусь от 26.11.1992 № 1982-XII</w:t>
      </w:r>
      <w:r w:rsidR="00F528F8">
        <w:rPr>
          <w:rFonts w:ascii="Times New Roman" w:hAnsi="Times New Roman" w:cs="Times New Roman"/>
          <w:bCs/>
          <w:iCs/>
          <w:sz w:val="28"/>
          <w:szCs w:val="28"/>
          <w:lang w:eastAsia="en-US"/>
        </w:rPr>
        <w:t xml:space="preserve"> «Об охране окружающей среды»</w:t>
      </w:r>
      <w:r w:rsidR="00F528F8" w:rsidRPr="00F528F8">
        <w:rPr>
          <w:rFonts w:ascii="Times New Roman" w:hAnsi="Times New Roman" w:cs="Times New Roman"/>
          <w:bCs/>
          <w:iCs/>
          <w:sz w:val="28"/>
          <w:szCs w:val="28"/>
          <w:lang w:eastAsia="en-US"/>
        </w:rPr>
        <w:t>);</w:t>
      </w:r>
    </w:p>
    <w:p w14:paraId="2EB2260A" w14:textId="77777777" w:rsidR="00F528F8" w:rsidRPr="00F528F8" w:rsidRDefault="00247BC7" w:rsidP="008A7812">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t>природопользование</w:t>
      </w:r>
      <w:r w:rsidRPr="00F528F8">
        <w:rPr>
          <w:rFonts w:ascii="Times New Roman" w:hAnsi="Times New Roman" w:cs="Times New Roman"/>
          <w:bCs/>
          <w:iCs/>
          <w:sz w:val="28"/>
          <w:szCs w:val="28"/>
          <w:lang w:eastAsia="en-US"/>
        </w:rPr>
        <w:t xml:space="preserve"> - хозяйственная и иная деятельность, в процессе которой используются природные ресурсы и оказывается воздействие на окружающую среду</w:t>
      </w:r>
      <w:r w:rsidR="00F528F8">
        <w:rPr>
          <w:rFonts w:ascii="Times New Roman" w:hAnsi="Times New Roman" w:cs="Times New Roman"/>
          <w:bCs/>
          <w:iCs/>
          <w:sz w:val="28"/>
          <w:szCs w:val="28"/>
          <w:lang w:eastAsia="en-US"/>
        </w:rPr>
        <w:t xml:space="preserve"> </w:t>
      </w:r>
      <w:r w:rsidR="00F528F8" w:rsidRPr="00F528F8">
        <w:rPr>
          <w:rFonts w:ascii="Times New Roman" w:hAnsi="Times New Roman" w:cs="Times New Roman"/>
          <w:bCs/>
          <w:iCs/>
          <w:sz w:val="28"/>
          <w:szCs w:val="28"/>
          <w:lang w:eastAsia="en-US"/>
        </w:rPr>
        <w:t>(ст.1 Закона Республ</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к</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 xml:space="preserve"> </w:t>
      </w:r>
      <w:r w:rsidR="00F528F8">
        <w:rPr>
          <w:rFonts w:ascii="Times New Roman" w:hAnsi="Times New Roman" w:cs="Times New Roman"/>
          <w:bCs/>
          <w:iCs/>
          <w:sz w:val="28"/>
          <w:szCs w:val="28"/>
          <w:lang w:eastAsia="en-US"/>
        </w:rPr>
        <w:t>Б</w:t>
      </w:r>
      <w:r w:rsidR="00F528F8" w:rsidRPr="00F528F8">
        <w:rPr>
          <w:rFonts w:ascii="Times New Roman" w:hAnsi="Times New Roman" w:cs="Times New Roman"/>
          <w:bCs/>
          <w:iCs/>
          <w:sz w:val="28"/>
          <w:szCs w:val="28"/>
          <w:lang w:eastAsia="en-US"/>
        </w:rPr>
        <w:t>еларусь от 26.11.1992 № 1982-XII</w:t>
      </w:r>
      <w:r w:rsidR="00F528F8">
        <w:rPr>
          <w:rFonts w:ascii="Times New Roman" w:hAnsi="Times New Roman" w:cs="Times New Roman"/>
          <w:bCs/>
          <w:iCs/>
          <w:sz w:val="28"/>
          <w:szCs w:val="28"/>
          <w:lang w:eastAsia="en-US"/>
        </w:rPr>
        <w:t xml:space="preserve"> «Об охране окружающей среды»</w:t>
      </w:r>
      <w:r w:rsidR="00F528F8" w:rsidRPr="00F528F8">
        <w:rPr>
          <w:rFonts w:ascii="Times New Roman" w:hAnsi="Times New Roman" w:cs="Times New Roman"/>
          <w:bCs/>
          <w:iCs/>
          <w:sz w:val="28"/>
          <w:szCs w:val="28"/>
          <w:lang w:eastAsia="en-US"/>
        </w:rPr>
        <w:t>);</w:t>
      </w:r>
    </w:p>
    <w:p w14:paraId="036A1245" w14:textId="77777777" w:rsidR="00A35DA2" w:rsidRDefault="00A35DA2" w:rsidP="008A7812">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t>проектная документация на возведение, реконструкцию, реставрацию, капитальный ремонт, благоустройство объекта, снос</w:t>
      </w:r>
      <w:r w:rsidRPr="00A35DA2">
        <w:rPr>
          <w:rFonts w:ascii="Times New Roman" w:hAnsi="Times New Roman" w:cs="Times New Roman"/>
          <w:bCs/>
          <w:iCs/>
          <w:sz w:val="28"/>
          <w:szCs w:val="28"/>
          <w:lang w:eastAsia="en-US"/>
        </w:rPr>
        <w:t xml:space="preserve"> - взаимоувязанные проектные документы, служащие основой для возведения, реконструкции, реставрации, ремонта, благоустройства объекта, сноса и представляющие собой архитектурный проект и (или) строительный проект в </w:t>
      </w:r>
      <w:r w:rsidRPr="00A35DA2">
        <w:rPr>
          <w:rFonts w:ascii="Times New Roman" w:hAnsi="Times New Roman" w:cs="Times New Roman"/>
          <w:bCs/>
          <w:iCs/>
          <w:sz w:val="28"/>
          <w:szCs w:val="28"/>
          <w:lang w:eastAsia="en-US"/>
        </w:rPr>
        <w:lastRenderedPageBreak/>
        <w:t>соответствии с выбранными заказчиком, застройщиком стадиями разработки проектной документации</w:t>
      </w:r>
      <w:r>
        <w:rPr>
          <w:rFonts w:ascii="Times New Roman" w:hAnsi="Times New Roman" w:cs="Times New Roman"/>
          <w:bCs/>
          <w:iCs/>
          <w:sz w:val="28"/>
          <w:szCs w:val="28"/>
          <w:lang w:eastAsia="en-US"/>
        </w:rPr>
        <w:t xml:space="preserve"> </w:t>
      </w:r>
      <w:r w:rsidRPr="00A35DA2">
        <w:rPr>
          <w:rFonts w:ascii="Times New Roman" w:hAnsi="Times New Roman" w:cs="Times New Roman"/>
          <w:bCs/>
          <w:iCs/>
          <w:sz w:val="28"/>
          <w:szCs w:val="28"/>
          <w:lang w:eastAsia="en-US"/>
        </w:rPr>
        <w:t>(ст.1 Закона Республики Беларусь от 05.07.2004 № 300-З «Об архитектурной, градостроительной и строительной деятельности в Республике Беларусь»);</w:t>
      </w:r>
    </w:p>
    <w:p w14:paraId="174BA33B" w14:textId="77777777" w:rsidR="005C08A3" w:rsidRPr="00530A60" w:rsidRDefault="007B2479" w:rsidP="005C08A3">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t>реконструкция объекта</w:t>
      </w:r>
      <w:r w:rsidRPr="00733562">
        <w:rPr>
          <w:rFonts w:ascii="Times New Roman" w:hAnsi="Times New Roman" w:cs="Times New Roman"/>
          <w:bCs/>
          <w:iCs/>
          <w:sz w:val="28"/>
          <w:szCs w:val="28"/>
          <w:lang w:eastAsia="en-US"/>
        </w:rPr>
        <w:t xml:space="preserve"> - совокупность работ, в том числе строительно-монтажных, пусконаладочных, и мероприятий, направленных на использование по новому назначению объекта и (или) связанных с изменением его основных технико-экономических показателей и параметров, в том числе с повышением потребительских качеств, определяемых техническими нормативными правовыми актами, изменением количества и площади помещений, строительного объема и (или) общей площади здания, изменением вместимости, пропускной способности, направления и (или) места расположения инженерных, транспортных коммуникаций (замена их участков) и сооружений на них</w:t>
      </w:r>
      <w:r>
        <w:rPr>
          <w:rFonts w:ascii="Times New Roman" w:hAnsi="Times New Roman" w:cs="Times New Roman"/>
          <w:bCs/>
          <w:iCs/>
          <w:sz w:val="28"/>
          <w:szCs w:val="28"/>
          <w:lang w:eastAsia="en-US"/>
        </w:rPr>
        <w:t xml:space="preserve"> (п.3 </w:t>
      </w:r>
      <w:r w:rsidRPr="00201CE9">
        <w:rPr>
          <w:rFonts w:ascii="Times New Roman" w:hAnsi="Times New Roman"/>
          <w:sz w:val="28"/>
          <w:szCs w:val="28"/>
        </w:rPr>
        <w:t>ТКП 45-1.01-4-2005 «Система технического нормирования и стандартизации Республики Беларусь. Национальный комплекс технических нормативных правовых актов в области архитектуры и строительства. Основные положения»</w:t>
      </w:r>
      <w:r>
        <w:rPr>
          <w:rFonts w:ascii="Times New Roman" w:hAnsi="Times New Roman"/>
          <w:sz w:val="28"/>
          <w:szCs w:val="28"/>
        </w:rPr>
        <w:t>);</w:t>
      </w:r>
      <w:r w:rsidR="005C08A3">
        <w:rPr>
          <w:rFonts w:ascii="Times New Roman" w:hAnsi="Times New Roman"/>
          <w:sz w:val="28"/>
          <w:szCs w:val="28"/>
        </w:rPr>
        <w:t xml:space="preserve"> </w:t>
      </w:r>
      <w:r w:rsidR="005C08A3" w:rsidRPr="0028512C">
        <w:rPr>
          <w:rFonts w:ascii="Times New Roman" w:hAnsi="Times New Roman"/>
          <w:sz w:val="28"/>
          <w:szCs w:val="28"/>
        </w:rPr>
        <w:t>Всемирный банк будет рассматривать расширение площади и строительство пристроек к существующим зданиям как обоснованные работы, если: (i) эти работы производятся в пределах существующего земельного участка учреждения общего среднего образования и для их проведения не потребуется отвод земель, (</w:t>
      </w:r>
      <w:proofErr w:type="spellStart"/>
      <w:r w:rsidR="005C08A3" w:rsidRPr="0028512C">
        <w:rPr>
          <w:rFonts w:ascii="Times New Roman" w:hAnsi="Times New Roman"/>
          <w:sz w:val="28"/>
          <w:szCs w:val="28"/>
        </w:rPr>
        <w:t>ii</w:t>
      </w:r>
      <w:proofErr w:type="spellEnd"/>
      <w:r w:rsidR="005C08A3" w:rsidRPr="0028512C">
        <w:rPr>
          <w:rFonts w:ascii="Times New Roman" w:hAnsi="Times New Roman"/>
          <w:sz w:val="28"/>
          <w:szCs w:val="28"/>
        </w:rPr>
        <w:t>) увеличение площади расширяемого здания, сопровождаемое увеличением вместимости и расширением связанных с этим сооружений (инженерные сооружения, автодороги и т.д.), позволит обеспечить удовлетворение всех необходимых потребностей учащихся в занятиях на открытом воздухе и занятиях спортом в соответствии с положениями нормативно-правовой базы Республики Беларусь (санитарно-гигиенические требования и нормы пожарной безопасности), (</w:t>
      </w:r>
      <w:proofErr w:type="spellStart"/>
      <w:r w:rsidR="005C08A3" w:rsidRPr="0028512C">
        <w:rPr>
          <w:rFonts w:ascii="Times New Roman" w:hAnsi="Times New Roman"/>
          <w:sz w:val="28"/>
          <w:szCs w:val="28"/>
        </w:rPr>
        <w:t>iii</w:t>
      </w:r>
      <w:proofErr w:type="spellEnd"/>
      <w:r w:rsidR="005C08A3" w:rsidRPr="0028512C">
        <w:rPr>
          <w:rFonts w:ascii="Times New Roman" w:hAnsi="Times New Roman"/>
          <w:sz w:val="28"/>
          <w:szCs w:val="28"/>
        </w:rPr>
        <w:t>) в каждом случае реконструкции учреждения общего среднего образования, предполагающей расширение площади или строительство пристроек, Группа по реализации проекта (ГРП) составляет отдельный План мероприятий по охране окружающей среды для такого объекта в соответствии с определением, зафиксированным в обновленной документации по защитным процедурам</w:t>
      </w:r>
      <w:r w:rsidR="005C08A3">
        <w:rPr>
          <w:rFonts w:ascii="Times New Roman" w:hAnsi="Times New Roman"/>
          <w:sz w:val="28"/>
          <w:szCs w:val="28"/>
        </w:rPr>
        <w:t>;</w:t>
      </w:r>
    </w:p>
    <w:p w14:paraId="4BC1D0D2" w14:textId="77777777" w:rsidR="007B2479" w:rsidRPr="00733562" w:rsidRDefault="007B2479" w:rsidP="008A7812">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t>ремонт объекта</w:t>
      </w:r>
      <w:r w:rsidRPr="00733562">
        <w:rPr>
          <w:rFonts w:ascii="Times New Roman" w:hAnsi="Times New Roman" w:cs="Times New Roman"/>
          <w:bCs/>
          <w:iCs/>
          <w:sz w:val="28"/>
          <w:szCs w:val="28"/>
          <w:lang w:eastAsia="en-US"/>
        </w:rPr>
        <w:t xml:space="preserve"> – совокупность работ, в том числе строительно-монтажных, пуско-наладочных, и мероприятий по восстановлению утраченных в процессе эксплуатации и (или) улучшению конструктивных, </w:t>
      </w:r>
      <w:r w:rsidRPr="00733562">
        <w:rPr>
          <w:rFonts w:ascii="Times New Roman" w:hAnsi="Times New Roman" w:cs="Times New Roman"/>
          <w:bCs/>
          <w:iCs/>
          <w:sz w:val="28"/>
          <w:szCs w:val="28"/>
          <w:lang w:eastAsia="en-US"/>
        </w:rPr>
        <w:lastRenderedPageBreak/>
        <w:t>инженерных, технических, эстетических качеств объекта, в том числе по устранению его мелких повреждений и неисправностей, а также предупреждению его износа, не относящихся к реконструкции объекта</w:t>
      </w:r>
      <w:r>
        <w:rPr>
          <w:rFonts w:ascii="Times New Roman" w:hAnsi="Times New Roman" w:cs="Times New Roman"/>
          <w:bCs/>
          <w:iCs/>
          <w:sz w:val="28"/>
          <w:szCs w:val="28"/>
          <w:lang w:eastAsia="en-US"/>
        </w:rPr>
        <w:t xml:space="preserve"> (п.3 </w:t>
      </w:r>
      <w:r w:rsidRPr="00201CE9">
        <w:rPr>
          <w:rFonts w:ascii="Times New Roman" w:hAnsi="Times New Roman"/>
          <w:sz w:val="28"/>
          <w:szCs w:val="28"/>
        </w:rPr>
        <w:t>ТКП 45-1.01-4-2005 «Система технического нормирования и стандартизации Республики Беларусь. Национальный комплекс технических нормативных правовых актов в области архитектуры и строительства. Основные положения»</w:t>
      </w:r>
      <w:r>
        <w:rPr>
          <w:rFonts w:ascii="Times New Roman" w:hAnsi="Times New Roman"/>
          <w:sz w:val="28"/>
          <w:szCs w:val="28"/>
        </w:rPr>
        <w:t>);</w:t>
      </w:r>
    </w:p>
    <w:p w14:paraId="6574DF94" w14:textId="77777777" w:rsidR="00F815A4" w:rsidRPr="00733562" w:rsidRDefault="00F815A4" w:rsidP="008A7812">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t>реставрация объекта</w:t>
      </w:r>
      <w:r w:rsidRPr="00733562">
        <w:rPr>
          <w:rFonts w:ascii="Times New Roman" w:hAnsi="Times New Roman" w:cs="Times New Roman"/>
          <w:bCs/>
          <w:iCs/>
          <w:sz w:val="28"/>
          <w:szCs w:val="28"/>
          <w:lang w:eastAsia="en-US"/>
        </w:rPr>
        <w:t xml:space="preserve"> – совокупность работ, в том числе строительно-монтажных, пусконаладочных, и мероприятий по воссозданию нарушенного первоначального облика недвижимых материальных историко-культурных ценностей, включая здания, сооружения, их комплексы, части, выполняемых на основе специальных исследований их исторической достоверности и архитектурно-художественной ценности, а также научно-проектной документации</w:t>
      </w:r>
      <w:r>
        <w:rPr>
          <w:rFonts w:ascii="Times New Roman" w:hAnsi="Times New Roman" w:cs="Times New Roman"/>
          <w:bCs/>
          <w:iCs/>
          <w:sz w:val="28"/>
          <w:szCs w:val="28"/>
          <w:lang w:eastAsia="en-US"/>
        </w:rPr>
        <w:t xml:space="preserve"> (п.3 </w:t>
      </w:r>
      <w:r w:rsidRPr="00201CE9">
        <w:rPr>
          <w:rFonts w:ascii="Times New Roman" w:hAnsi="Times New Roman"/>
          <w:sz w:val="28"/>
          <w:szCs w:val="28"/>
        </w:rPr>
        <w:t>ТКП 45-1.01-4-2005 «Система технического нормирования и стандартизации Республики Беларусь. Национальный комплекс технических нормативных правовых актов в области архитектуры и строительства. Основные положения»</w:t>
      </w:r>
      <w:r>
        <w:rPr>
          <w:rFonts w:ascii="Times New Roman" w:hAnsi="Times New Roman"/>
          <w:sz w:val="28"/>
          <w:szCs w:val="28"/>
        </w:rPr>
        <w:t>);</w:t>
      </w:r>
    </w:p>
    <w:p w14:paraId="4FB2220E" w14:textId="77777777" w:rsidR="00F815A4" w:rsidRPr="00F528F8" w:rsidRDefault="00F815A4" w:rsidP="008A7812">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t>текущий ремонт объекта</w:t>
      </w:r>
      <w:r w:rsidRPr="00733562">
        <w:rPr>
          <w:rFonts w:ascii="Times New Roman" w:hAnsi="Times New Roman" w:cs="Times New Roman"/>
          <w:bCs/>
          <w:iCs/>
          <w:sz w:val="28"/>
          <w:szCs w:val="28"/>
          <w:lang w:eastAsia="en-US"/>
        </w:rPr>
        <w:t xml:space="preserve"> – совокупность работ, в том числе строительно-монтажных, пусконаладочных, и мероприятий по предупреждению износа, устранению мелких повреждений и неисправностей, улучшению эстетических качеств объекта</w:t>
      </w:r>
      <w:r>
        <w:rPr>
          <w:rFonts w:ascii="Times New Roman" w:hAnsi="Times New Roman" w:cs="Times New Roman"/>
          <w:bCs/>
          <w:iCs/>
          <w:sz w:val="28"/>
          <w:szCs w:val="28"/>
          <w:lang w:eastAsia="en-US"/>
        </w:rPr>
        <w:t xml:space="preserve"> (п.3 </w:t>
      </w:r>
      <w:r w:rsidRPr="00201CE9">
        <w:rPr>
          <w:rFonts w:ascii="Times New Roman" w:hAnsi="Times New Roman"/>
          <w:sz w:val="28"/>
          <w:szCs w:val="28"/>
        </w:rPr>
        <w:t>ТКП 45-1.01-4-2005 «Система технического нормирования и стандартизации Республики Беларусь. Национальный комплекс технических нормативных правовых актов в области архитектуры и строительства. Основные положения»</w:t>
      </w:r>
      <w:r>
        <w:rPr>
          <w:rFonts w:ascii="Times New Roman" w:hAnsi="Times New Roman"/>
          <w:sz w:val="28"/>
          <w:szCs w:val="28"/>
        </w:rPr>
        <w:t>);</w:t>
      </w:r>
    </w:p>
    <w:p w14:paraId="7FD1657F" w14:textId="77777777" w:rsidR="00F528F8" w:rsidRPr="00F528F8" w:rsidRDefault="00247BC7" w:rsidP="008A7812">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t>требования в области охраны окружающей среды (природоохранные требования, требования экологической безопасности)</w:t>
      </w:r>
      <w:r w:rsidRPr="00F528F8">
        <w:rPr>
          <w:rFonts w:ascii="Times New Roman" w:hAnsi="Times New Roman" w:cs="Times New Roman"/>
          <w:bCs/>
          <w:iCs/>
          <w:sz w:val="28"/>
          <w:szCs w:val="28"/>
          <w:lang w:eastAsia="en-US"/>
        </w:rPr>
        <w:t xml:space="preserve">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в том числе техническими нормативными правовыми актами в области охраны окружающей среды, нормативами в области охраны окружающей среды</w:t>
      </w:r>
      <w:r w:rsidR="00F528F8">
        <w:rPr>
          <w:rFonts w:ascii="Times New Roman" w:hAnsi="Times New Roman" w:cs="Times New Roman"/>
          <w:bCs/>
          <w:iCs/>
          <w:sz w:val="28"/>
          <w:szCs w:val="28"/>
          <w:lang w:eastAsia="en-US"/>
        </w:rPr>
        <w:t xml:space="preserve"> </w:t>
      </w:r>
      <w:r w:rsidR="00F528F8" w:rsidRPr="00F528F8">
        <w:rPr>
          <w:rFonts w:ascii="Times New Roman" w:hAnsi="Times New Roman" w:cs="Times New Roman"/>
          <w:bCs/>
          <w:iCs/>
          <w:sz w:val="28"/>
          <w:szCs w:val="28"/>
          <w:lang w:eastAsia="en-US"/>
        </w:rPr>
        <w:t>(ст.1 Закона Республ</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к</w:t>
      </w:r>
      <w:r w:rsidR="00F528F8">
        <w:rPr>
          <w:rFonts w:ascii="Times New Roman" w:hAnsi="Times New Roman" w:cs="Times New Roman"/>
          <w:bCs/>
          <w:iCs/>
          <w:sz w:val="28"/>
          <w:szCs w:val="28"/>
          <w:lang w:eastAsia="en-US"/>
        </w:rPr>
        <w:t>и</w:t>
      </w:r>
      <w:r w:rsidR="00F528F8" w:rsidRPr="00F528F8">
        <w:rPr>
          <w:rFonts w:ascii="Times New Roman" w:hAnsi="Times New Roman" w:cs="Times New Roman"/>
          <w:bCs/>
          <w:iCs/>
          <w:sz w:val="28"/>
          <w:szCs w:val="28"/>
          <w:lang w:eastAsia="en-US"/>
        </w:rPr>
        <w:t xml:space="preserve"> </w:t>
      </w:r>
      <w:r w:rsidR="00F528F8">
        <w:rPr>
          <w:rFonts w:ascii="Times New Roman" w:hAnsi="Times New Roman" w:cs="Times New Roman"/>
          <w:bCs/>
          <w:iCs/>
          <w:sz w:val="28"/>
          <w:szCs w:val="28"/>
          <w:lang w:eastAsia="en-US"/>
        </w:rPr>
        <w:t>Б</w:t>
      </w:r>
      <w:r w:rsidR="00F528F8" w:rsidRPr="00F528F8">
        <w:rPr>
          <w:rFonts w:ascii="Times New Roman" w:hAnsi="Times New Roman" w:cs="Times New Roman"/>
          <w:bCs/>
          <w:iCs/>
          <w:sz w:val="28"/>
          <w:szCs w:val="28"/>
          <w:lang w:eastAsia="en-US"/>
        </w:rPr>
        <w:t>еларусь от 26.11.1992 № 1982-XII</w:t>
      </w:r>
      <w:r w:rsidR="00F528F8">
        <w:rPr>
          <w:rFonts w:ascii="Times New Roman" w:hAnsi="Times New Roman" w:cs="Times New Roman"/>
          <w:bCs/>
          <w:iCs/>
          <w:sz w:val="28"/>
          <w:szCs w:val="28"/>
          <w:lang w:eastAsia="en-US"/>
        </w:rPr>
        <w:t xml:space="preserve"> «Об охране окружающей среды»</w:t>
      </w:r>
      <w:r w:rsidR="00F528F8" w:rsidRPr="00F528F8">
        <w:rPr>
          <w:rFonts w:ascii="Times New Roman" w:hAnsi="Times New Roman" w:cs="Times New Roman"/>
          <w:bCs/>
          <w:iCs/>
          <w:sz w:val="28"/>
          <w:szCs w:val="28"/>
          <w:lang w:eastAsia="en-US"/>
        </w:rPr>
        <w:t>);</w:t>
      </w:r>
    </w:p>
    <w:p w14:paraId="1F2FC75A" w14:textId="77777777" w:rsidR="00F54A64" w:rsidRPr="00F528F8" w:rsidRDefault="00247BC7" w:rsidP="008A7812">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t>экологическая информация</w:t>
      </w:r>
      <w:r w:rsidRPr="00F54A64">
        <w:rPr>
          <w:rFonts w:ascii="Times New Roman" w:hAnsi="Times New Roman" w:cs="Times New Roman"/>
          <w:bCs/>
          <w:iCs/>
          <w:sz w:val="28"/>
          <w:szCs w:val="28"/>
          <w:lang w:eastAsia="en-US"/>
        </w:rPr>
        <w:t xml:space="preserve"> - документированная информация, содержащая сведения о состоянии окружающей среды, воздействиях на нее и мерах по ее охране, а также о воздействиях окружающей среды на человека, состав которой определяется настоящим Законом, иными законодательными </w:t>
      </w:r>
      <w:r w:rsidRPr="00F54A64">
        <w:rPr>
          <w:rFonts w:ascii="Times New Roman" w:hAnsi="Times New Roman" w:cs="Times New Roman"/>
          <w:bCs/>
          <w:iCs/>
          <w:sz w:val="28"/>
          <w:szCs w:val="28"/>
          <w:lang w:eastAsia="en-US"/>
        </w:rPr>
        <w:lastRenderedPageBreak/>
        <w:t>актами Республики Беларусь и международными договорами Республики Беларусь</w:t>
      </w:r>
      <w:r w:rsidR="00F54A64">
        <w:rPr>
          <w:rFonts w:ascii="Times New Roman" w:hAnsi="Times New Roman" w:cs="Times New Roman"/>
          <w:bCs/>
          <w:iCs/>
          <w:sz w:val="28"/>
          <w:szCs w:val="28"/>
          <w:lang w:eastAsia="en-US"/>
        </w:rPr>
        <w:t xml:space="preserve"> </w:t>
      </w:r>
      <w:r w:rsidR="00F54A64" w:rsidRPr="00F528F8">
        <w:rPr>
          <w:rFonts w:ascii="Times New Roman" w:hAnsi="Times New Roman" w:cs="Times New Roman"/>
          <w:bCs/>
          <w:iCs/>
          <w:sz w:val="28"/>
          <w:szCs w:val="28"/>
          <w:lang w:eastAsia="en-US"/>
        </w:rPr>
        <w:t>(ст.1 Закона Республ</w:t>
      </w:r>
      <w:r w:rsidR="00F54A64">
        <w:rPr>
          <w:rFonts w:ascii="Times New Roman" w:hAnsi="Times New Roman" w:cs="Times New Roman"/>
          <w:bCs/>
          <w:iCs/>
          <w:sz w:val="28"/>
          <w:szCs w:val="28"/>
          <w:lang w:eastAsia="en-US"/>
        </w:rPr>
        <w:t>и</w:t>
      </w:r>
      <w:r w:rsidR="00F54A64" w:rsidRPr="00F528F8">
        <w:rPr>
          <w:rFonts w:ascii="Times New Roman" w:hAnsi="Times New Roman" w:cs="Times New Roman"/>
          <w:bCs/>
          <w:iCs/>
          <w:sz w:val="28"/>
          <w:szCs w:val="28"/>
          <w:lang w:eastAsia="en-US"/>
        </w:rPr>
        <w:t>к</w:t>
      </w:r>
      <w:r w:rsidR="00F54A64">
        <w:rPr>
          <w:rFonts w:ascii="Times New Roman" w:hAnsi="Times New Roman" w:cs="Times New Roman"/>
          <w:bCs/>
          <w:iCs/>
          <w:sz w:val="28"/>
          <w:szCs w:val="28"/>
          <w:lang w:eastAsia="en-US"/>
        </w:rPr>
        <w:t>и</w:t>
      </w:r>
      <w:r w:rsidR="00F54A64" w:rsidRPr="00F528F8">
        <w:rPr>
          <w:rFonts w:ascii="Times New Roman" w:hAnsi="Times New Roman" w:cs="Times New Roman"/>
          <w:bCs/>
          <w:iCs/>
          <w:sz w:val="28"/>
          <w:szCs w:val="28"/>
          <w:lang w:eastAsia="en-US"/>
        </w:rPr>
        <w:t xml:space="preserve"> </w:t>
      </w:r>
      <w:r w:rsidR="00F54A64">
        <w:rPr>
          <w:rFonts w:ascii="Times New Roman" w:hAnsi="Times New Roman" w:cs="Times New Roman"/>
          <w:bCs/>
          <w:iCs/>
          <w:sz w:val="28"/>
          <w:szCs w:val="28"/>
          <w:lang w:eastAsia="en-US"/>
        </w:rPr>
        <w:t>Б</w:t>
      </w:r>
      <w:r w:rsidR="00F54A64" w:rsidRPr="00F528F8">
        <w:rPr>
          <w:rFonts w:ascii="Times New Roman" w:hAnsi="Times New Roman" w:cs="Times New Roman"/>
          <w:bCs/>
          <w:iCs/>
          <w:sz w:val="28"/>
          <w:szCs w:val="28"/>
          <w:lang w:eastAsia="en-US"/>
        </w:rPr>
        <w:t>еларусь от 26.11.1992 № 1982-XII</w:t>
      </w:r>
      <w:r w:rsidR="00F54A64">
        <w:rPr>
          <w:rFonts w:ascii="Times New Roman" w:hAnsi="Times New Roman" w:cs="Times New Roman"/>
          <w:bCs/>
          <w:iCs/>
          <w:sz w:val="28"/>
          <w:szCs w:val="28"/>
          <w:lang w:eastAsia="en-US"/>
        </w:rPr>
        <w:t xml:space="preserve"> «Об охране окружающей среды»</w:t>
      </w:r>
      <w:r w:rsidR="00F54A64" w:rsidRPr="00F528F8">
        <w:rPr>
          <w:rFonts w:ascii="Times New Roman" w:hAnsi="Times New Roman" w:cs="Times New Roman"/>
          <w:bCs/>
          <w:iCs/>
          <w:sz w:val="28"/>
          <w:szCs w:val="28"/>
          <w:lang w:eastAsia="en-US"/>
        </w:rPr>
        <w:t>);</w:t>
      </w:r>
    </w:p>
    <w:p w14:paraId="06FF983F" w14:textId="77777777" w:rsidR="00F54A64" w:rsidRDefault="00247BC7" w:rsidP="008A7812">
      <w:pPr>
        <w:pStyle w:val="ConsPlusNormal"/>
        <w:spacing w:line="288" w:lineRule="auto"/>
        <w:ind w:firstLine="540"/>
        <w:jc w:val="both"/>
        <w:rPr>
          <w:rFonts w:ascii="Times New Roman" w:hAnsi="Times New Roman" w:cs="Times New Roman"/>
          <w:bCs/>
          <w:iCs/>
          <w:sz w:val="28"/>
          <w:szCs w:val="28"/>
          <w:lang w:eastAsia="en-US"/>
        </w:rPr>
      </w:pPr>
      <w:r w:rsidRPr="002A1763">
        <w:rPr>
          <w:rFonts w:ascii="Times New Roman" w:hAnsi="Times New Roman" w:cs="Times New Roman"/>
          <w:b/>
          <w:bCs/>
          <w:iCs/>
          <w:sz w:val="28"/>
          <w:szCs w:val="28"/>
          <w:lang w:eastAsia="en-US"/>
        </w:rPr>
        <w:t>экологически значимые решения</w:t>
      </w:r>
      <w:r w:rsidRPr="00F54A64">
        <w:rPr>
          <w:rFonts w:ascii="Times New Roman" w:hAnsi="Times New Roman" w:cs="Times New Roman"/>
          <w:bCs/>
          <w:iCs/>
          <w:sz w:val="28"/>
          <w:szCs w:val="28"/>
          <w:lang w:eastAsia="en-US"/>
        </w:rPr>
        <w:t xml:space="preserve"> - принимаемые государственными органами решения, указанные в </w:t>
      </w:r>
      <w:hyperlink w:anchor="Par553" w:tooltip="Граждане и юридические лица имеют право принимать участие в общественных обсуждениях следующих проектов экологически значимых решений, если иное не предусмотрено частью третьей настоящей статьи:" w:history="1">
        <w:r w:rsidRPr="00F54A64">
          <w:rPr>
            <w:rFonts w:ascii="Times New Roman" w:hAnsi="Times New Roman" w:cs="Times New Roman"/>
            <w:bCs/>
            <w:iCs/>
            <w:sz w:val="28"/>
            <w:szCs w:val="28"/>
            <w:lang w:eastAsia="en-US"/>
          </w:rPr>
          <w:t>части первой статьи 15-2</w:t>
        </w:r>
      </w:hyperlink>
      <w:r w:rsidRPr="00F54A64">
        <w:rPr>
          <w:rFonts w:ascii="Times New Roman" w:hAnsi="Times New Roman" w:cs="Times New Roman"/>
          <w:bCs/>
          <w:iCs/>
          <w:sz w:val="28"/>
          <w:szCs w:val="28"/>
          <w:lang w:eastAsia="en-US"/>
        </w:rPr>
        <w:t xml:space="preserve"> настоящего Закона, реализация которых оказывает воздействие на окружающую среду и (или) связана с использованием природных ресурсов</w:t>
      </w:r>
      <w:r w:rsidR="00F54A64">
        <w:rPr>
          <w:rFonts w:ascii="Times New Roman" w:hAnsi="Times New Roman" w:cs="Times New Roman"/>
          <w:bCs/>
          <w:iCs/>
          <w:sz w:val="28"/>
          <w:szCs w:val="28"/>
          <w:lang w:eastAsia="en-US"/>
        </w:rPr>
        <w:t xml:space="preserve"> </w:t>
      </w:r>
      <w:r w:rsidR="00F54A64" w:rsidRPr="00F528F8">
        <w:rPr>
          <w:rFonts w:ascii="Times New Roman" w:hAnsi="Times New Roman" w:cs="Times New Roman"/>
          <w:bCs/>
          <w:iCs/>
          <w:sz w:val="28"/>
          <w:szCs w:val="28"/>
          <w:lang w:eastAsia="en-US"/>
        </w:rPr>
        <w:t>(ст.1 Закона Республ</w:t>
      </w:r>
      <w:r w:rsidR="00F54A64">
        <w:rPr>
          <w:rFonts w:ascii="Times New Roman" w:hAnsi="Times New Roman" w:cs="Times New Roman"/>
          <w:bCs/>
          <w:iCs/>
          <w:sz w:val="28"/>
          <w:szCs w:val="28"/>
          <w:lang w:eastAsia="en-US"/>
        </w:rPr>
        <w:t>и</w:t>
      </w:r>
      <w:r w:rsidR="00F54A64" w:rsidRPr="00F528F8">
        <w:rPr>
          <w:rFonts w:ascii="Times New Roman" w:hAnsi="Times New Roman" w:cs="Times New Roman"/>
          <w:bCs/>
          <w:iCs/>
          <w:sz w:val="28"/>
          <w:szCs w:val="28"/>
          <w:lang w:eastAsia="en-US"/>
        </w:rPr>
        <w:t>к</w:t>
      </w:r>
      <w:r w:rsidR="00F54A64">
        <w:rPr>
          <w:rFonts w:ascii="Times New Roman" w:hAnsi="Times New Roman" w:cs="Times New Roman"/>
          <w:bCs/>
          <w:iCs/>
          <w:sz w:val="28"/>
          <w:szCs w:val="28"/>
          <w:lang w:eastAsia="en-US"/>
        </w:rPr>
        <w:t>и</w:t>
      </w:r>
      <w:r w:rsidR="00F54A64" w:rsidRPr="00F528F8">
        <w:rPr>
          <w:rFonts w:ascii="Times New Roman" w:hAnsi="Times New Roman" w:cs="Times New Roman"/>
          <w:bCs/>
          <w:iCs/>
          <w:sz w:val="28"/>
          <w:szCs w:val="28"/>
          <w:lang w:eastAsia="en-US"/>
        </w:rPr>
        <w:t xml:space="preserve"> </w:t>
      </w:r>
      <w:r w:rsidR="00F54A64">
        <w:rPr>
          <w:rFonts w:ascii="Times New Roman" w:hAnsi="Times New Roman" w:cs="Times New Roman"/>
          <w:bCs/>
          <w:iCs/>
          <w:sz w:val="28"/>
          <w:szCs w:val="28"/>
          <w:lang w:eastAsia="en-US"/>
        </w:rPr>
        <w:t>Б</w:t>
      </w:r>
      <w:r w:rsidR="00F54A64" w:rsidRPr="00F528F8">
        <w:rPr>
          <w:rFonts w:ascii="Times New Roman" w:hAnsi="Times New Roman" w:cs="Times New Roman"/>
          <w:bCs/>
          <w:iCs/>
          <w:sz w:val="28"/>
          <w:szCs w:val="28"/>
          <w:lang w:eastAsia="en-US"/>
        </w:rPr>
        <w:t>еларусь от 26.11.1992 № 1982-XII</w:t>
      </w:r>
      <w:r w:rsidR="00F54A64">
        <w:rPr>
          <w:rFonts w:ascii="Times New Roman" w:hAnsi="Times New Roman" w:cs="Times New Roman"/>
          <w:bCs/>
          <w:iCs/>
          <w:sz w:val="28"/>
          <w:szCs w:val="28"/>
          <w:lang w:eastAsia="en-US"/>
        </w:rPr>
        <w:t xml:space="preserve"> «Об охране окружающей среды»</w:t>
      </w:r>
      <w:r w:rsidR="00F54A64" w:rsidRPr="00F528F8">
        <w:rPr>
          <w:rFonts w:ascii="Times New Roman" w:hAnsi="Times New Roman" w:cs="Times New Roman"/>
          <w:bCs/>
          <w:iCs/>
          <w:sz w:val="28"/>
          <w:szCs w:val="28"/>
          <w:lang w:eastAsia="en-US"/>
        </w:rPr>
        <w:t>)</w:t>
      </w:r>
      <w:r w:rsidR="00F54A64">
        <w:rPr>
          <w:rFonts w:ascii="Times New Roman" w:hAnsi="Times New Roman" w:cs="Times New Roman"/>
          <w:bCs/>
          <w:iCs/>
          <w:sz w:val="28"/>
          <w:szCs w:val="28"/>
          <w:lang w:eastAsia="en-US"/>
        </w:rPr>
        <w:t>.</w:t>
      </w:r>
    </w:p>
    <w:p w14:paraId="1680667B" w14:textId="77777777" w:rsidR="007C2AD1" w:rsidRDefault="007C2AD1">
      <w:pPr>
        <w:rPr>
          <w:rFonts w:ascii="Times New Roman" w:eastAsia="Times New Roman" w:hAnsi="Times New Roman"/>
          <w:b/>
          <w:bCs/>
          <w:caps/>
          <w:sz w:val="28"/>
          <w:szCs w:val="28"/>
        </w:rPr>
      </w:pPr>
      <w:r>
        <w:rPr>
          <w:rFonts w:ascii="Times New Roman" w:hAnsi="Times New Roman"/>
          <w:caps/>
          <w:sz w:val="28"/>
          <w:szCs w:val="28"/>
        </w:rPr>
        <w:br w:type="page"/>
      </w:r>
    </w:p>
    <w:p w14:paraId="56E83BFF" w14:textId="77777777" w:rsidR="004F077D" w:rsidRPr="00001758" w:rsidRDefault="004F077D" w:rsidP="008A7812">
      <w:pPr>
        <w:pStyle w:val="2"/>
        <w:spacing w:before="240" w:after="240" w:line="288" w:lineRule="auto"/>
        <w:jc w:val="center"/>
        <w:rPr>
          <w:rFonts w:ascii="Times New Roman" w:hAnsi="Times New Roman"/>
          <w:caps/>
          <w:color w:val="auto"/>
          <w:sz w:val="28"/>
          <w:szCs w:val="28"/>
        </w:rPr>
      </w:pPr>
      <w:bookmarkStart w:id="3" w:name="_Toc497468774"/>
      <w:r w:rsidRPr="00001758">
        <w:rPr>
          <w:rFonts w:ascii="Times New Roman" w:hAnsi="Times New Roman"/>
          <w:caps/>
          <w:color w:val="auto"/>
          <w:sz w:val="28"/>
          <w:szCs w:val="28"/>
        </w:rPr>
        <w:lastRenderedPageBreak/>
        <w:t>Введение</w:t>
      </w:r>
      <w:bookmarkEnd w:id="0"/>
      <w:bookmarkEnd w:id="3"/>
    </w:p>
    <w:p w14:paraId="26529223" w14:textId="39DA9C5D" w:rsidR="00A5061C" w:rsidRPr="00201CE9" w:rsidRDefault="00C5658D" w:rsidP="00BF756F">
      <w:pPr>
        <w:pStyle w:val="a3"/>
        <w:spacing w:after="0" w:line="288" w:lineRule="auto"/>
        <w:ind w:left="0" w:firstLine="709"/>
        <w:contextualSpacing w:val="0"/>
        <w:jc w:val="both"/>
        <w:rPr>
          <w:rFonts w:ascii="Times New Roman" w:hAnsi="Times New Roman"/>
          <w:bCs/>
          <w:iCs/>
          <w:sz w:val="28"/>
          <w:szCs w:val="28"/>
        </w:rPr>
      </w:pPr>
      <w:r w:rsidRPr="00201CE9">
        <w:rPr>
          <w:rFonts w:ascii="Times New Roman" w:hAnsi="Times New Roman"/>
          <w:bCs/>
          <w:iCs/>
          <w:sz w:val="28"/>
          <w:szCs w:val="28"/>
        </w:rPr>
        <w:t>Республика Беларусь обратилась к Всемирному Банку реконструкции и развития с просьбой поддержки проекта «Модернизация систем</w:t>
      </w:r>
      <w:r w:rsidR="00484F66" w:rsidRPr="00201CE9">
        <w:rPr>
          <w:rFonts w:ascii="Times New Roman" w:hAnsi="Times New Roman"/>
          <w:bCs/>
          <w:iCs/>
          <w:sz w:val="28"/>
          <w:szCs w:val="28"/>
        </w:rPr>
        <w:t>ы</w:t>
      </w:r>
      <w:r w:rsidRPr="00201CE9">
        <w:rPr>
          <w:rFonts w:ascii="Times New Roman" w:hAnsi="Times New Roman"/>
          <w:bCs/>
          <w:iCs/>
          <w:sz w:val="28"/>
          <w:szCs w:val="28"/>
        </w:rPr>
        <w:t xml:space="preserve"> образования Республики Беларусь», направленного на повышение качества образовательного процесса в средних общеобразовательных учреждениях различных областей республики. </w:t>
      </w:r>
      <w:r w:rsidR="0044187E" w:rsidRPr="00201CE9">
        <w:rPr>
          <w:rFonts w:ascii="Times New Roman" w:hAnsi="Times New Roman"/>
          <w:bCs/>
          <w:iCs/>
          <w:sz w:val="28"/>
          <w:szCs w:val="28"/>
        </w:rPr>
        <w:t>Все выбранные учреждения образования являются социально значимыми для конкретного района или области.</w:t>
      </w:r>
    </w:p>
    <w:p w14:paraId="48BCFCCA" w14:textId="77777777" w:rsidR="00C6419E" w:rsidRDefault="00C22931" w:rsidP="00BF756F">
      <w:pPr>
        <w:pStyle w:val="a3"/>
        <w:spacing w:after="0" w:line="288" w:lineRule="auto"/>
        <w:ind w:left="0" w:firstLine="709"/>
        <w:contextualSpacing w:val="0"/>
        <w:jc w:val="both"/>
        <w:rPr>
          <w:rFonts w:ascii="Times New Roman" w:hAnsi="Times New Roman"/>
          <w:bCs/>
          <w:iCs/>
          <w:sz w:val="28"/>
          <w:szCs w:val="28"/>
        </w:rPr>
      </w:pPr>
      <w:r w:rsidRPr="00201CE9">
        <w:rPr>
          <w:rFonts w:ascii="Times New Roman" w:hAnsi="Times New Roman"/>
          <w:bCs/>
          <w:iCs/>
          <w:sz w:val="28"/>
          <w:szCs w:val="28"/>
        </w:rPr>
        <w:t xml:space="preserve">Целью проекта является повышение качества общего среднего образования за счет реализации мероприятий по укреплению материально-технической базы школ, поставке учебного и лабораторного оборудования, совершенствованию механизмов сбора и анализа данных по сектору образования с учетом передовых мировых практик, интеграции в международные программы оценки качества. </w:t>
      </w:r>
      <w:r w:rsidR="00887850" w:rsidRPr="00201CE9">
        <w:rPr>
          <w:rFonts w:ascii="Times New Roman" w:hAnsi="Times New Roman"/>
          <w:bCs/>
          <w:iCs/>
          <w:sz w:val="28"/>
          <w:szCs w:val="28"/>
        </w:rPr>
        <w:t xml:space="preserve"> </w:t>
      </w:r>
      <w:r w:rsidR="00503263" w:rsidRPr="00201CE9">
        <w:rPr>
          <w:rFonts w:ascii="Times New Roman" w:hAnsi="Times New Roman"/>
          <w:bCs/>
          <w:iCs/>
          <w:sz w:val="28"/>
          <w:szCs w:val="28"/>
        </w:rPr>
        <w:t>Общая сумма проекта –</w:t>
      </w:r>
      <w:r w:rsidR="00C6419E">
        <w:rPr>
          <w:rFonts w:ascii="Times New Roman" w:hAnsi="Times New Roman"/>
          <w:bCs/>
          <w:iCs/>
          <w:sz w:val="28"/>
          <w:szCs w:val="28"/>
        </w:rPr>
        <w:t xml:space="preserve"> </w:t>
      </w:r>
      <w:r w:rsidR="007B7C1F" w:rsidRPr="00201CE9">
        <w:rPr>
          <w:rFonts w:ascii="Times New Roman" w:hAnsi="Times New Roman"/>
          <w:bCs/>
          <w:iCs/>
          <w:sz w:val="28"/>
          <w:szCs w:val="28"/>
        </w:rPr>
        <w:t>50 миллионов долларов США.</w:t>
      </w:r>
      <w:r w:rsidR="00503263" w:rsidRPr="00201CE9">
        <w:rPr>
          <w:rFonts w:ascii="Times New Roman" w:hAnsi="Times New Roman"/>
          <w:bCs/>
          <w:iCs/>
          <w:sz w:val="28"/>
          <w:szCs w:val="28"/>
        </w:rPr>
        <w:t xml:space="preserve"> </w:t>
      </w:r>
      <w:r w:rsidR="007B7C1F" w:rsidRPr="00201CE9">
        <w:rPr>
          <w:rFonts w:ascii="Times New Roman" w:hAnsi="Times New Roman"/>
          <w:bCs/>
          <w:iCs/>
          <w:sz w:val="28"/>
          <w:szCs w:val="28"/>
        </w:rPr>
        <w:t>Ориентировочно в проекте будет участвовать от 120 до 150 школ, в которых планируется обучать 35 000 учащихся.</w:t>
      </w:r>
      <w:r w:rsidR="00503263" w:rsidRPr="00201CE9">
        <w:rPr>
          <w:rFonts w:ascii="Times New Roman" w:hAnsi="Times New Roman"/>
          <w:bCs/>
          <w:iCs/>
          <w:sz w:val="28"/>
          <w:szCs w:val="28"/>
        </w:rPr>
        <w:t xml:space="preserve">  </w:t>
      </w:r>
    </w:p>
    <w:p w14:paraId="153AB471" w14:textId="77777777" w:rsidR="004E240C" w:rsidRDefault="00CD5CAD" w:rsidP="00BF756F">
      <w:pPr>
        <w:pStyle w:val="a3"/>
        <w:spacing w:after="0" w:line="288" w:lineRule="auto"/>
        <w:ind w:left="0" w:firstLine="709"/>
        <w:contextualSpacing w:val="0"/>
        <w:jc w:val="both"/>
        <w:rPr>
          <w:rFonts w:ascii="Times New Roman" w:hAnsi="Times New Roman"/>
          <w:bCs/>
          <w:iCs/>
          <w:sz w:val="28"/>
          <w:szCs w:val="28"/>
        </w:rPr>
      </w:pPr>
      <w:r>
        <w:rPr>
          <w:rFonts w:ascii="Times New Roman" w:hAnsi="Times New Roman"/>
          <w:bCs/>
          <w:iCs/>
          <w:sz w:val="28"/>
          <w:szCs w:val="28"/>
        </w:rPr>
        <w:t xml:space="preserve">Учреждения образования, участвующие в Проекте, расположены во всех областях Республики Беларусь.  </w:t>
      </w:r>
      <w:r w:rsidRPr="00CD5CAD">
        <w:rPr>
          <w:rFonts w:ascii="Times New Roman" w:hAnsi="Times New Roman"/>
          <w:bCs/>
          <w:iCs/>
          <w:sz w:val="28"/>
          <w:szCs w:val="28"/>
        </w:rPr>
        <w:t>Проект</w:t>
      </w:r>
      <w:r>
        <w:rPr>
          <w:rFonts w:ascii="Times New Roman" w:hAnsi="Times New Roman"/>
          <w:bCs/>
          <w:iCs/>
          <w:sz w:val="28"/>
          <w:szCs w:val="28"/>
        </w:rPr>
        <w:t xml:space="preserve"> проводится в течение 5 лет</w:t>
      </w:r>
      <w:r w:rsidRPr="00CD5CAD">
        <w:rPr>
          <w:rFonts w:ascii="Times New Roman" w:hAnsi="Times New Roman"/>
          <w:bCs/>
          <w:iCs/>
          <w:sz w:val="28"/>
          <w:szCs w:val="28"/>
        </w:rPr>
        <w:t xml:space="preserve"> (2016-2020 гг.)</w:t>
      </w:r>
      <w:r>
        <w:rPr>
          <w:rFonts w:ascii="Times New Roman" w:hAnsi="Times New Roman"/>
          <w:bCs/>
          <w:iCs/>
          <w:sz w:val="28"/>
          <w:szCs w:val="28"/>
        </w:rPr>
        <w:t xml:space="preserve">. </w:t>
      </w:r>
      <w:r w:rsidRPr="00CD5CAD">
        <w:rPr>
          <w:rFonts w:ascii="Times New Roman" w:hAnsi="Times New Roman"/>
          <w:bCs/>
          <w:iCs/>
          <w:sz w:val="28"/>
          <w:szCs w:val="28"/>
        </w:rPr>
        <w:t xml:space="preserve"> </w:t>
      </w:r>
      <w:r>
        <w:rPr>
          <w:rFonts w:ascii="Times New Roman" w:hAnsi="Times New Roman"/>
          <w:bCs/>
          <w:iCs/>
          <w:sz w:val="28"/>
          <w:szCs w:val="28"/>
        </w:rPr>
        <w:t>К настоящему времени</w:t>
      </w:r>
      <w:r w:rsidRPr="00CD5CAD">
        <w:rPr>
          <w:rFonts w:ascii="Times New Roman" w:hAnsi="Times New Roman"/>
          <w:bCs/>
          <w:iCs/>
          <w:sz w:val="28"/>
          <w:szCs w:val="28"/>
        </w:rPr>
        <w:t xml:space="preserve"> </w:t>
      </w:r>
      <w:r>
        <w:rPr>
          <w:rFonts w:ascii="Times New Roman" w:hAnsi="Times New Roman"/>
          <w:bCs/>
          <w:iCs/>
          <w:sz w:val="28"/>
          <w:szCs w:val="28"/>
        </w:rPr>
        <w:t xml:space="preserve">реконструкция проведена более чем в 24 зданиях </w:t>
      </w:r>
      <w:r w:rsidRPr="00201CE9">
        <w:rPr>
          <w:rFonts w:ascii="Times New Roman" w:hAnsi="Times New Roman"/>
          <w:bCs/>
          <w:iCs/>
          <w:sz w:val="28"/>
          <w:szCs w:val="28"/>
        </w:rPr>
        <w:t>средних общеобразовательных учреждени</w:t>
      </w:r>
      <w:r>
        <w:rPr>
          <w:rFonts w:ascii="Times New Roman" w:hAnsi="Times New Roman"/>
          <w:bCs/>
          <w:iCs/>
          <w:sz w:val="28"/>
          <w:szCs w:val="28"/>
        </w:rPr>
        <w:t>й.</w:t>
      </w:r>
    </w:p>
    <w:p w14:paraId="08290B7A" w14:textId="77777777" w:rsidR="00C6419E" w:rsidRDefault="00C6419E" w:rsidP="006E50B3">
      <w:pPr>
        <w:pStyle w:val="a3"/>
        <w:spacing w:after="0" w:line="288" w:lineRule="auto"/>
        <w:ind w:left="0" w:firstLine="709"/>
        <w:contextualSpacing w:val="0"/>
        <w:jc w:val="center"/>
        <w:rPr>
          <w:rFonts w:ascii="Times New Roman" w:hAnsi="Times New Roman"/>
          <w:bCs/>
          <w:iCs/>
          <w:sz w:val="28"/>
          <w:szCs w:val="28"/>
        </w:rPr>
      </w:pPr>
      <w:r w:rsidRPr="00C6419E">
        <w:rPr>
          <w:rFonts w:ascii="Times New Roman" w:hAnsi="Times New Roman"/>
          <w:bCs/>
          <w:iCs/>
          <w:noProof/>
          <w:sz w:val="28"/>
          <w:szCs w:val="28"/>
          <w:lang w:eastAsia="ru-RU"/>
        </w:rPr>
        <w:drawing>
          <wp:inline distT="0" distB="0" distL="0" distR="0" wp14:anchorId="7ED5A223" wp14:editId="64BA104C">
            <wp:extent cx="4496283" cy="3917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a:ext>
                      </a:extLst>
                    </a:blip>
                    <a:stretch>
                      <a:fillRect/>
                    </a:stretch>
                  </pic:blipFill>
                  <pic:spPr>
                    <a:xfrm>
                      <a:off x="0" y="0"/>
                      <a:ext cx="4496283" cy="3917494"/>
                    </a:xfrm>
                    <a:prstGeom prst="rect">
                      <a:avLst/>
                    </a:prstGeom>
                  </pic:spPr>
                </pic:pic>
              </a:graphicData>
            </a:graphic>
          </wp:inline>
        </w:drawing>
      </w:r>
    </w:p>
    <w:p w14:paraId="29A9F22E" w14:textId="77777777" w:rsidR="004E240C" w:rsidRDefault="004E240C" w:rsidP="00BF756F">
      <w:pPr>
        <w:pStyle w:val="a3"/>
        <w:spacing w:after="120" w:line="288" w:lineRule="auto"/>
        <w:ind w:left="0" w:firstLine="709"/>
        <w:contextualSpacing w:val="0"/>
        <w:jc w:val="both"/>
        <w:rPr>
          <w:rFonts w:ascii="Times New Roman" w:hAnsi="Times New Roman"/>
          <w:bCs/>
          <w:i/>
          <w:iCs/>
          <w:sz w:val="28"/>
          <w:szCs w:val="28"/>
          <w:u w:val="single"/>
        </w:rPr>
      </w:pPr>
    </w:p>
    <w:p w14:paraId="77BCA4A7" w14:textId="77777777" w:rsidR="004E240C" w:rsidRPr="005A5033" w:rsidRDefault="004E240C" w:rsidP="00BF756F">
      <w:pPr>
        <w:pStyle w:val="a3"/>
        <w:spacing w:after="120" w:line="288" w:lineRule="auto"/>
        <w:ind w:left="0" w:firstLine="709"/>
        <w:contextualSpacing w:val="0"/>
        <w:jc w:val="both"/>
        <w:rPr>
          <w:rFonts w:ascii="Times New Roman" w:hAnsi="Times New Roman"/>
          <w:bCs/>
          <w:i/>
          <w:iCs/>
          <w:sz w:val="28"/>
          <w:szCs w:val="28"/>
          <w:u w:val="single"/>
        </w:rPr>
      </w:pPr>
      <w:r w:rsidRPr="005A5033">
        <w:rPr>
          <w:rFonts w:ascii="Times New Roman" w:hAnsi="Times New Roman"/>
          <w:bCs/>
          <w:i/>
          <w:iCs/>
          <w:sz w:val="28"/>
          <w:szCs w:val="28"/>
          <w:u w:val="single"/>
        </w:rPr>
        <w:lastRenderedPageBreak/>
        <w:t>Описание проекта</w:t>
      </w:r>
    </w:p>
    <w:p w14:paraId="1B05819F" w14:textId="77777777" w:rsidR="0044187E" w:rsidRPr="00201CE9" w:rsidRDefault="0044187E" w:rsidP="00BF756F">
      <w:pPr>
        <w:pStyle w:val="a3"/>
        <w:spacing w:after="0" w:line="288" w:lineRule="auto"/>
        <w:ind w:left="0" w:firstLine="709"/>
        <w:contextualSpacing w:val="0"/>
        <w:jc w:val="both"/>
        <w:rPr>
          <w:rFonts w:ascii="Times New Roman" w:hAnsi="Times New Roman"/>
          <w:bCs/>
          <w:iCs/>
          <w:sz w:val="28"/>
          <w:szCs w:val="28"/>
        </w:rPr>
      </w:pPr>
      <w:r w:rsidRPr="00201CE9">
        <w:rPr>
          <w:rFonts w:ascii="Times New Roman" w:hAnsi="Times New Roman"/>
          <w:bCs/>
          <w:iCs/>
          <w:sz w:val="28"/>
          <w:szCs w:val="28"/>
        </w:rPr>
        <w:t xml:space="preserve">Основными </w:t>
      </w:r>
      <w:r w:rsidR="00155184" w:rsidRPr="00201CE9">
        <w:rPr>
          <w:rFonts w:ascii="Times New Roman" w:hAnsi="Times New Roman"/>
          <w:bCs/>
          <w:iCs/>
          <w:sz w:val="28"/>
          <w:szCs w:val="28"/>
        </w:rPr>
        <w:t>компонентами</w:t>
      </w:r>
      <w:r w:rsidRPr="00201CE9">
        <w:rPr>
          <w:rFonts w:ascii="Times New Roman" w:hAnsi="Times New Roman"/>
          <w:bCs/>
          <w:iCs/>
          <w:sz w:val="28"/>
          <w:szCs w:val="28"/>
        </w:rPr>
        <w:t xml:space="preserve"> проекта являются:</w:t>
      </w:r>
    </w:p>
    <w:p w14:paraId="3D4A7A6B" w14:textId="77777777" w:rsidR="007B7C1F" w:rsidRPr="00201CE9" w:rsidRDefault="00B8102F" w:rsidP="00BF756F">
      <w:pPr>
        <w:pStyle w:val="a3"/>
        <w:numPr>
          <w:ilvl w:val="0"/>
          <w:numId w:val="2"/>
        </w:numPr>
        <w:spacing w:after="0" w:line="288" w:lineRule="auto"/>
        <w:contextualSpacing w:val="0"/>
        <w:jc w:val="both"/>
        <w:rPr>
          <w:rFonts w:ascii="Times New Roman" w:hAnsi="Times New Roman"/>
          <w:b/>
          <w:bCs/>
          <w:i/>
          <w:iCs/>
          <w:sz w:val="28"/>
          <w:szCs w:val="28"/>
        </w:rPr>
      </w:pPr>
      <w:r w:rsidRPr="00201CE9">
        <w:rPr>
          <w:rFonts w:ascii="Times New Roman" w:hAnsi="Times New Roman"/>
          <w:bCs/>
          <w:iCs/>
          <w:sz w:val="28"/>
          <w:szCs w:val="28"/>
        </w:rPr>
        <w:t xml:space="preserve">Создание качественных условий обучения в </w:t>
      </w:r>
      <w:r w:rsidR="00ED6D20" w:rsidRPr="00201CE9">
        <w:rPr>
          <w:rFonts w:ascii="Times New Roman" w:hAnsi="Times New Roman"/>
          <w:bCs/>
          <w:iCs/>
          <w:sz w:val="28"/>
          <w:szCs w:val="28"/>
        </w:rPr>
        <w:t>учреждениях общего среднего образования</w:t>
      </w:r>
      <w:r w:rsidRPr="00201CE9">
        <w:rPr>
          <w:rFonts w:ascii="Times New Roman" w:hAnsi="Times New Roman"/>
          <w:bCs/>
          <w:iCs/>
          <w:sz w:val="28"/>
          <w:szCs w:val="28"/>
        </w:rPr>
        <w:t xml:space="preserve">, принимающих учащихся из закрытых и </w:t>
      </w:r>
      <w:r w:rsidR="00ED6D20" w:rsidRPr="00201CE9">
        <w:rPr>
          <w:rFonts w:ascii="Times New Roman" w:hAnsi="Times New Roman"/>
          <w:bCs/>
          <w:iCs/>
          <w:sz w:val="28"/>
          <w:szCs w:val="28"/>
        </w:rPr>
        <w:t>(или) реорганизованных</w:t>
      </w:r>
      <w:r w:rsidRPr="00201CE9">
        <w:rPr>
          <w:rFonts w:ascii="Times New Roman" w:hAnsi="Times New Roman"/>
          <w:bCs/>
          <w:iCs/>
          <w:sz w:val="28"/>
          <w:szCs w:val="28"/>
        </w:rPr>
        <w:t xml:space="preserve"> учреждений общего среднег</w:t>
      </w:r>
      <w:r w:rsidR="00BD489E" w:rsidRPr="00201CE9">
        <w:rPr>
          <w:rFonts w:ascii="Times New Roman" w:hAnsi="Times New Roman"/>
          <w:bCs/>
          <w:iCs/>
          <w:sz w:val="28"/>
          <w:szCs w:val="28"/>
        </w:rPr>
        <w:t>о образования</w:t>
      </w:r>
      <w:r w:rsidR="001D306E" w:rsidRPr="00201CE9">
        <w:rPr>
          <w:rFonts w:ascii="Times New Roman" w:hAnsi="Times New Roman"/>
          <w:bCs/>
          <w:iCs/>
          <w:sz w:val="28"/>
          <w:szCs w:val="28"/>
        </w:rPr>
        <w:t>. Цель этого компонента - обеспечение равных условий для</w:t>
      </w:r>
      <w:r w:rsidR="00887850" w:rsidRPr="00201CE9">
        <w:rPr>
          <w:rFonts w:ascii="Times New Roman" w:hAnsi="Times New Roman"/>
          <w:bCs/>
          <w:iCs/>
          <w:sz w:val="28"/>
          <w:szCs w:val="28"/>
        </w:rPr>
        <w:t xml:space="preserve"> </w:t>
      </w:r>
      <w:r w:rsidR="001D306E" w:rsidRPr="00201CE9">
        <w:rPr>
          <w:rFonts w:ascii="Times New Roman" w:hAnsi="Times New Roman"/>
          <w:bCs/>
          <w:iCs/>
          <w:sz w:val="28"/>
          <w:szCs w:val="28"/>
        </w:rPr>
        <w:t>обучающихся в получении качественного образования, что будет способствовать их дальнейшей социализации в обществе.</w:t>
      </w:r>
      <w:r w:rsidR="00503263" w:rsidRPr="00201CE9">
        <w:rPr>
          <w:rFonts w:ascii="Times New Roman" w:hAnsi="Times New Roman"/>
          <w:bCs/>
          <w:iCs/>
          <w:sz w:val="28"/>
          <w:szCs w:val="28"/>
        </w:rPr>
        <w:t xml:space="preserve"> </w:t>
      </w:r>
    </w:p>
    <w:p w14:paraId="6D47238D" w14:textId="77777777" w:rsidR="00B8102F" w:rsidRPr="00201CE9" w:rsidRDefault="00155184" w:rsidP="00BF756F">
      <w:pPr>
        <w:pStyle w:val="a3"/>
        <w:spacing w:after="0" w:line="288" w:lineRule="auto"/>
        <w:ind w:left="1069"/>
        <w:contextualSpacing w:val="0"/>
        <w:jc w:val="both"/>
        <w:rPr>
          <w:rFonts w:ascii="Times New Roman" w:hAnsi="Times New Roman"/>
          <w:b/>
          <w:bCs/>
          <w:i/>
          <w:iCs/>
          <w:sz w:val="28"/>
          <w:szCs w:val="28"/>
        </w:rPr>
      </w:pPr>
      <w:r w:rsidRPr="00201CE9">
        <w:rPr>
          <w:rFonts w:ascii="Times New Roman" w:hAnsi="Times New Roman"/>
          <w:bCs/>
          <w:i/>
          <w:iCs/>
          <w:sz w:val="28"/>
          <w:szCs w:val="28"/>
        </w:rPr>
        <w:t>Данный компонент предполагает:</w:t>
      </w:r>
    </w:p>
    <w:p w14:paraId="5D2BB967" w14:textId="77777777" w:rsidR="00155184" w:rsidRPr="00201CE9" w:rsidRDefault="00C5658D" w:rsidP="00BF756F">
      <w:pPr>
        <w:spacing w:after="120" w:line="288" w:lineRule="auto"/>
        <w:jc w:val="both"/>
        <w:rPr>
          <w:rFonts w:ascii="Times New Roman" w:hAnsi="Times New Roman"/>
          <w:bCs/>
          <w:iCs/>
          <w:sz w:val="28"/>
          <w:szCs w:val="28"/>
        </w:rPr>
      </w:pPr>
      <w:r w:rsidRPr="00201CE9">
        <w:rPr>
          <w:rFonts w:ascii="Times New Roman" w:hAnsi="Times New Roman"/>
          <w:bCs/>
          <w:iCs/>
          <w:sz w:val="28"/>
          <w:szCs w:val="28"/>
        </w:rPr>
        <w:t>А) Укрепление инфраструктуры учреждений общего среднего образования (капитальный ремонт, реконструкция и другое), которые принимают (или планируют принимать) учащихся из закрытых и (или) реорганизованных учреждений общего среднего образования;</w:t>
      </w:r>
    </w:p>
    <w:p w14:paraId="717494E2" w14:textId="77777777" w:rsidR="00B76A59" w:rsidRPr="00201CE9" w:rsidRDefault="00B76A59" w:rsidP="00BF756F">
      <w:pPr>
        <w:spacing w:after="120" w:line="288" w:lineRule="auto"/>
        <w:ind w:left="709"/>
        <w:jc w:val="both"/>
        <w:rPr>
          <w:rFonts w:ascii="Times New Roman" w:hAnsi="Times New Roman"/>
          <w:bCs/>
          <w:iCs/>
          <w:sz w:val="28"/>
          <w:szCs w:val="28"/>
        </w:rPr>
      </w:pPr>
      <w:r w:rsidRPr="00201CE9">
        <w:rPr>
          <w:rFonts w:ascii="Times New Roman" w:hAnsi="Times New Roman"/>
          <w:bCs/>
          <w:iCs/>
          <w:sz w:val="28"/>
          <w:szCs w:val="28"/>
        </w:rPr>
        <w:t>Это будет достигнуто за счет следующих мероприятий:</w:t>
      </w:r>
    </w:p>
    <w:p w14:paraId="20809498" w14:textId="77777777" w:rsidR="00B76A59" w:rsidRPr="00201CE9" w:rsidRDefault="00B76A59" w:rsidP="00BF756F">
      <w:pPr>
        <w:spacing w:line="288" w:lineRule="auto"/>
        <w:ind w:left="720"/>
        <w:jc w:val="both"/>
        <w:rPr>
          <w:rFonts w:ascii="Times New Roman" w:hAnsi="Times New Roman"/>
          <w:bCs/>
          <w:iCs/>
          <w:sz w:val="28"/>
          <w:szCs w:val="28"/>
        </w:rPr>
      </w:pPr>
      <w:r w:rsidRPr="00201CE9">
        <w:rPr>
          <w:rFonts w:ascii="Times New Roman" w:hAnsi="Times New Roman"/>
          <w:bCs/>
          <w:iCs/>
          <w:sz w:val="28"/>
          <w:szCs w:val="28"/>
        </w:rPr>
        <w:t>- подготовительная работа для мероприятий по реконструкции и капитальному ремонту учреждений общего среднего образования;</w:t>
      </w:r>
    </w:p>
    <w:p w14:paraId="7FD153AC" w14:textId="77777777" w:rsidR="00B76A59" w:rsidRPr="00201CE9" w:rsidRDefault="00B76A59" w:rsidP="00BF756F">
      <w:pPr>
        <w:spacing w:line="288" w:lineRule="auto"/>
        <w:ind w:left="720"/>
        <w:jc w:val="both"/>
        <w:rPr>
          <w:rFonts w:ascii="Times New Roman" w:hAnsi="Times New Roman"/>
          <w:bCs/>
          <w:iCs/>
          <w:sz w:val="28"/>
          <w:szCs w:val="28"/>
        </w:rPr>
      </w:pPr>
      <w:r w:rsidRPr="00201CE9">
        <w:rPr>
          <w:rFonts w:ascii="Times New Roman" w:hAnsi="Times New Roman"/>
          <w:bCs/>
          <w:iCs/>
          <w:sz w:val="28"/>
          <w:szCs w:val="28"/>
        </w:rPr>
        <w:t>- реконструкция и капитальный ремонт учреждений общего среднего образования.</w:t>
      </w:r>
    </w:p>
    <w:p w14:paraId="1C83E021" w14:textId="77777777" w:rsidR="00155184" w:rsidRPr="00201CE9" w:rsidRDefault="00B76A59" w:rsidP="00BF756F">
      <w:pPr>
        <w:spacing w:after="120" w:line="288" w:lineRule="auto"/>
        <w:jc w:val="both"/>
        <w:rPr>
          <w:rFonts w:ascii="Times New Roman" w:hAnsi="Times New Roman"/>
          <w:bCs/>
          <w:iCs/>
          <w:sz w:val="28"/>
          <w:szCs w:val="28"/>
        </w:rPr>
      </w:pPr>
      <w:r w:rsidRPr="00201CE9">
        <w:rPr>
          <w:rFonts w:ascii="Times New Roman" w:hAnsi="Times New Roman"/>
          <w:bCs/>
          <w:iCs/>
          <w:sz w:val="28"/>
          <w:szCs w:val="28"/>
        </w:rPr>
        <w:t>Б)</w:t>
      </w:r>
      <w:r w:rsidR="00155184" w:rsidRPr="00201CE9">
        <w:rPr>
          <w:rFonts w:ascii="Times New Roman" w:hAnsi="Times New Roman"/>
          <w:bCs/>
          <w:iCs/>
          <w:sz w:val="28"/>
          <w:szCs w:val="28"/>
        </w:rPr>
        <w:t xml:space="preserve"> расширение доступа к лабораторному оборудованию и информационным технологиям и возможностей их использования в образовательном процессе</w:t>
      </w:r>
      <w:r w:rsidR="001D306E" w:rsidRPr="00201CE9">
        <w:rPr>
          <w:rFonts w:ascii="Times New Roman" w:hAnsi="Times New Roman"/>
          <w:bCs/>
          <w:iCs/>
          <w:sz w:val="28"/>
          <w:szCs w:val="28"/>
        </w:rPr>
        <w:t>.</w:t>
      </w:r>
    </w:p>
    <w:p w14:paraId="0A3A022C" w14:textId="77777777" w:rsidR="001D306E" w:rsidRPr="00201CE9" w:rsidRDefault="001D306E" w:rsidP="00BF756F">
      <w:pPr>
        <w:spacing w:after="120" w:line="288" w:lineRule="auto"/>
        <w:ind w:left="709"/>
        <w:jc w:val="both"/>
        <w:rPr>
          <w:rFonts w:ascii="Times New Roman" w:hAnsi="Times New Roman"/>
          <w:bCs/>
          <w:iCs/>
          <w:sz w:val="28"/>
          <w:szCs w:val="28"/>
        </w:rPr>
      </w:pPr>
      <w:r w:rsidRPr="00201CE9">
        <w:rPr>
          <w:rFonts w:ascii="Times New Roman" w:hAnsi="Times New Roman"/>
          <w:bCs/>
          <w:iCs/>
          <w:sz w:val="28"/>
          <w:szCs w:val="28"/>
        </w:rPr>
        <w:t>Это будет достиг</w:t>
      </w:r>
      <w:r w:rsidR="00B76A59" w:rsidRPr="00201CE9">
        <w:rPr>
          <w:rFonts w:ascii="Times New Roman" w:hAnsi="Times New Roman"/>
          <w:bCs/>
          <w:iCs/>
          <w:sz w:val="28"/>
          <w:szCs w:val="28"/>
        </w:rPr>
        <w:t>нуто</w:t>
      </w:r>
      <w:r w:rsidRPr="00201CE9">
        <w:rPr>
          <w:rFonts w:ascii="Times New Roman" w:hAnsi="Times New Roman"/>
          <w:bCs/>
          <w:iCs/>
          <w:sz w:val="28"/>
          <w:szCs w:val="28"/>
        </w:rPr>
        <w:t xml:space="preserve"> за счет следующих мероприятий:</w:t>
      </w:r>
    </w:p>
    <w:p w14:paraId="6E71FD97" w14:textId="77777777" w:rsidR="001D306E" w:rsidRPr="00201CE9" w:rsidRDefault="00B76A59" w:rsidP="00BF756F">
      <w:pPr>
        <w:spacing w:after="120" w:line="288" w:lineRule="auto"/>
        <w:ind w:left="709"/>
        <w:jc w:val="both"/>
        <w:rPr>
          <w:rFonts w:ascii="Times New Roman" w:hAnsi="Times New Roman"/>
          <w:bCs/>
          <w:iCs/>
          <w:sz w:val="28"/>
          <w:szCs w:val="28"/>
        </w:rPr>
      </w:pPr>
      <w:r w:rsidRPr="00201CE9">
        <w:rPr>
          <w:rFonts w:ascii="Times New Roman" w:hAnsi="Times New Roman"/>
          <w:bCs/>
          <w:iCs/>
          <w:sz w:val="28"/>
          <w:szCs w:val="28"/>
        </w:rPr>
        <w:t>- обеспечение предметных кабинетов учебным оборудованием (физика, химия, биология, информатика);</w:t>
      </w:r>
    </w:p>
    <w:p w14:paraId="261A7F1F" w14:textId="77777777" w:rsidR="00B76A59" w:rsidRPr="00201CE9" w:rsidRDefault="00B76A59" w:rsidP="00BF756F">
      <w:pPr>
        <w:spacing w:after="120" w:line="288" w:lineRule="auto"/>
        <w:ind w:left="709"/>
        <w:jc w:val="both"/>
        <w:rPr>
          <w:rFonts w:ascii="Times New Roman" w:hAnsi="Times New Roman"/>
          <w:bCs/>
          <w:iCs/>
          <w:sz w:val="28"/>
          <w:szCs w:val="28"/>
        </w:rPr>
      </w:pPr>
      <w:r w:rsidRPr="00201CE9">
        <w:rPr>
          <w:rFonts w:ascii="Times New Roman" w:hAnsi="Times New Roman"/>
          <w:bCs/>
          <w:iCs/>
          <w:sz w:val="28"/>
          <w:szCs w:val="28"/>
        </w:rPr>
        <w:t xml:space="preserve">- подготовка </w:t>
      </w:r>
      <w:r w:rsidR="00C22931" w:rsidRPr="00201CE9">
        <w:rPr>
          <w:rFonts w:ascii="Times New Roman" w:hAnsi="Times New Roman"/>
          <w:bCs/>
          <w:iCs/>
          <w:sz w:val="28"/>
          <w:szCs w:val="28"/>
        </w:rPr>
        <w:t>педагогов</w:t>
      </w:r>
      <w:r w:rsidRPr="00201CE9">
        <w:rPr>
          <w:rFonts w:ascii="Times New Roman" w:hAnsi="Times New Roman"/>
          <w:bCs/>
          <w:iCs/>
          <w:sz w:val="28"/>
          <w:szCs w:val="28"/>
        </w:rPr>
        <w:t xml:space="preserve"> к эффективному использованию лабораторного оборудования в учебном процессе</w:t>
      </w:r>
    </w:p>
    <w:p w14:paraId="618B8613" w14:textId="77777777" w:rsidR="00DA07D3" w:rsidRPr="00201CE9" w:rsidRDefault="00DA07D3" w:rsidP="00BF756F">
      <w:pPr>
        <w:spacing w:after="120" w:line="288" w:lineRule="auto"/>
        <w:ind w:left="709"/>
        <w:jc w:val="both"/>
        <w:rPr>
          <w:rFonts w:ascii="Times New Roman" w:hAnsi="Times New Roman"/>
          <w:bCs/>
          <w:iCs/>
          <w:sz w:val="28"/>
          <w:szCs w:val="28"/>
        </w:rPr>
      </w:pPr>
    </w:p>
    <w:p w14:paraId="40A3817C" w14:textId="77777777" w:rsidR="00C22931" w:rsidRPr="00201CE9" w:rsidRDefault="00BD489E" w:rsidP="00BF756F">
      <w:pPr>
        <w:pStyle w:val="a3"/>
        <w:numPr>
          <w:ilvl w:val="0"/>
          <w:numId w:val="2"/>
        </w:numPr>
        <w:spacing w:after="0" w:line="288" w:lineRule="auto"/>
        <w:jc w:val="both"/>
        <w:rPr>
          <w:rFonts w:ascii="Times New Roman" w:hAnsi="Times New Roman"/>
          <w:bCs/>
          <w:i/>
          <w:iCs/>
          <w:sz w:val="28"/>
          <w:szCs w:val="28"/>
        </w:rPr>
      </w:pPr>
      <w:r w:rsidRPr="00201CE9">
        <w:rPr>
          <w:rFonts w:ascii="Times New Roman" w:hAnsi="Times New Roman"/>
          <w:bCs/>
          <w:iCs/>
          <w:sz w:val="28"/>
          <w:szCs w:val="28"/>
        </w:rPr>
        <w:t>Модернизация системы управления общим средним образованием</w:t>
      </w:r>
      <w:r w:rsidR="00B76A59" w:rsidRPr="00201CE9">
        <w:rPr>
          <w:rFonts w:ascii="Times New Roman" w:hAnsi="Times New Roman"/>
          <w:bCs/>
          <w:iCs/>
          <w:sz w:val="28"/>
          <w:szCs w:val="28"/>
        </w:rPr>
        <w:t xml:space="preserve">. Цель этого компонента - использование ведущих международных практик </w:t>
      </w:r>
      <w:r w:rsidR="00C22931" w:rsidRPr="00201CE9">
        <w:rPr>
          <w:rFonts w:ascii="Times New Roman" w:hAnsi="Times New Roman"/>
          <w:bCs/>
          <w:iCs/>
          <w:sz w:val="28"/>
          <w:szCs w:val="28"/>
        </w:rPr>
        <w:t>для оценки качества образования, сбора и анализа статистических данных в целях поддержки принятия управленческих решений в сфере образования.</w:t>
      </w:r>
    </w:p>
    <w:p w14:paraId="5BAB522E" w14:textId="77777777" w:rsidR="00155184" w:rsidRPr="00201CE9" w:rsidRDefault="00155184" w:rsidP="00BF756F">
      <w:pPr>
        <w:pStyle w:val="a3"/>
        <w:spacing w:after="0" w:line="288" w:lineRule="auto"/>
        <w:ind w:left="1069"/>
        <w:jc w:val="both"/>
        <w:rPr>
          <w:rFonts w:ascii="Times New Roman" w:hAnsi="Times New Roman"/>
          <w:bCs/>
          <w:i/>
          <w:iCs/>
          <w:sz w:val="28"/>
          <w:szCs w:val="28"/>
        </w:rPr>
      </w:pPr>
      <w:r w:rsidRPr="00201CE9">
        <w:rPr>
          <w:rFonts w:ascii="Times New Roman" w:hAnsi="Times New Roman"/>
          <w:bCs/>
          <w:i/>
          <w:iCs/>
          <w:sz w:val="28"/>
          <w:szCs w:val="28"/>
        </w:rPr>
        <w:t>Данный компонент предполагает:</w:t>
      </w:r>
    </w:p>
    <w:p w14:paraId="567C8A46" w14:textId="77777777" w:rsidR="00155184" w:rsidRPr="00201CE9" w:rsidRDefault="00B76A59"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А)</w:t>
      </w:r>
      <w:r w:rsidR="00155184" w:rsidRPr="00201CE9">
        <w:rPr>
          <w:rFonts w:ascii="Times New Roman" w:hAnsi="Times New Roman"/>
          <w:bCs/>
          <w:iCs/>
          <w:sz w:val="28"/>
          <w:szCs w:val="28"/>
        </w:rPr>
        <w:t xml:space="preserve"> совершенствование национальной системы оценки образовательных достижений учащихся;</w:t>
      </w:r>
    </w:p>
    <w:p w14:paraId="02D177ED" w14:textId="77777777" w:rsidR="00B76A59" w:rsidRPr="00201CE9" w:rsidRDefault="00B76A59"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lastRenderedPageBreak/>
        <w:t>Это будет достигнуто за счет следующих мероприятий:</w:t>
      </w:r>
    </w:p>
    <w:p w14:paraId="38F26011" w14:textId="77777777" w:rsidR="00B76A59" w:rsidRPr="00201CE9" w:rsidRDefault="00B76A59"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Консультации международных экспертов по вопросам совершенствования национальной системы оценки качества образования (по результатам анализа ее компонентов с использованием инструмента SABER):</w:t>
      </w:r>
    </w:p>
    <w:p w14:paraId="455C4305" w14:textId="77777777" w:rsidR="00B76A59" w:rsidRPr="00201CE9" w:rsidRDefault="00B76A59" w:rsidP="00BF756F">
      <w:pPr>
        <w:spacing w:after="0" w:line="288" w:lineRule="auto"/>
        <w:ind w:left="720"/>
        <w:jc w:val="both"/>
        <w:rPr>
          <w:rFonts w:ascii="Times New Roman" w:hAnsi="Times New Roman"/>
          <w:bCs/>
          <w:iCs/>
          <w:sz w:val="28"/>
          <w:szCs w:val="28"/>
        </w:rPr>
      </w:pPr>
      <w:r w:rsidRPr="00201CE9">
        <w:rPr>
          <w:rFonts w:ascii="Times New Roman" w:hAnsi="Times New Roman"/>
          <w:bCs/>
          <w:iCs/>
          <w:sz w:val="28"/>
          <w:szCs w:val="28"/>
        </w:rPr>
        <w:t>- Формирующее оценивание образовательных достижений учащихся;</w:t>
      </w:r>
    </w:p>
    <w:p w14:paraId="7F83F54C" w14:textId="77777777" w:rsidR="00B76A59" w:rsidRPr="00201CE9" w:rsidRDefault="00B76A59"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xml:space="preserve">          - Совершенствование национального мониторинга образовательных достижений учащихся (разработка и экспертиза диагностического инструментария; статистическая обработка и анализ полученных результатов; использование полученных результатов для управления качеством образования);</w:t>
      </w:r>
    </w:p>
    <w:p w14:paraId="046666B0" w14:textId="77777777" w:rsidR="00B76A59" w:rsidRPr="00201CE9" w:rsidRDefault="00B76A59" w:rsidP="00BF756F">
      <w:pPr>
        <w:spacing w:line="288" w:lineRule="auto"/>
        <w:jc w:val="both"/>
        <w:rPr>
          <w:rFonts w:ascii="Times New Roman" w:hAnsi="Times New Roman"/>
          <w:bCs/>
          <w:iCs/>
          <w:sz w:val="28"/>
          <w:szCs w:val="28"/>
        </w:rPr>
      </w:pPr>
      <w:r w:rsidRPr="00201CE9">
        <w:rPr>
          <w:rFonts w:ascii="Times New Roman" w:hAnsi="Times New Roman"/>
          <w:bCs/>
          <w:iCs/>
          <w:sz w:val="28"/>
          <w:szCs w:val="28"/>
        </w:rPr>
        <w:t xml:space="preserve">        - Стажировки белорусских специалистов по вопросам оценки образовательных достижений учащихся, например, в таких странах, как Россия, Казахстан, Финляндия.</w:t>
      </w:r>
    </w:p>
    <w:p w14:paraId="677E2E00" w14:textId="77777777" w:rsidR="00B76A59" w:rsidRPr="00201CE9" w:rsidRDefault="00E43DE3" w:rsidP="00BF756F">
      <w:pPr>
        <w:spacing w:line="288" w:lineRule="auto"/>
        <w:jc w:val="both"/>
        <w:rPr>
          <w:rFonts w:ascii="Times New Roman" w:hAnsi="Times New Roman"/>
          <w:bCs/>
          <w:iCs/>
          <w:sz w:val="28"/>
          <w:szCs w:val="28"/>
        </w:rPr>
      </w:pPr>
      <w:r w:rsidRPr="00201CE9">
        <w:rPr>
          <w:rFonts w:ascii="Times New Roman" w:hAnsi="Times New Roman"/>
          <w:bCs/>
          <w:iCs/>
          <w:sz w:val="28"/>
          <w:szCs w:val="28"/>
        </w:rPr>
        <w:t xml:space="preserve">  -  </w:t>
      </w:r>
      <w:r w:rsidR="00B76A59" w:rsidRPr="00201CE9">
        <w:rPr>
          <w:rFonts w:ascii="Times New Roman" w:hAnsi="Times New Roman"/>
          <w:bCs/>
          <w:iCs/>
          <w:sz w:val="28"/>
          <w:szCs w:val="28"/>
        </w:rPr>
        <w:t>Создание интерактивной компьютерной лаборатории для обработки результатов мониторинговых исследований</w:t>
      </w:r>
      <w:r w:rsidRPr="00201CE9">
        <w:rPr>
          <w:rFonts w:ascii="Times New Roman" w:hAnsi="Times New Roman"/>
          <w:bCs/>
          <w:iCs/>
          <w:sz w:val="28"/>
          <w:szCs w:val="28"/>
        </w:rPr>
        <w:t>, в частности, п</w:t>
      </w:r>
      <w:r w:rsidR="00B76A59" w:rsidRPr="00201CE9">
        <w:rPr>
          <w:rFonts w:ascii="Times New Roman" w:hAnsi="Times New Roman"/>
          <w:bCs/>
          <w:iCs/>
          <w:sz w:val="28"/>
          <w:szCs w:val="28"/>
        </w:rPr>
        <w:t>риобретение компьютерного оборудования и лицензионных программ;</w:t>
      </w:r>
      <w:r w:rsidR="00DA07D3" w:rsidRPr="00201CE9">
        <w:rPr>
          <w:rFonts w:ascii="Times New Roman" w:hAnsi="Times New Roman"/>
          <w:bCs/>
          <w:iCs/>
          <w:sz w:val="28"/>
          <w:szCs w:val="28"/>
        </w:rPr>
        <w:t xml:space="preserve"> о</w:t>
      </w:r>
      <w:r w:rsidR="00B76A59" w:rsidRPr="00201CE9">
        <w:rPr>
          <w:rFonts w:ascii="Times New Roman" w:hAnsi="Times New Roman"/>
          <w:bCs/>
          <w:iCs/>
          <w:sz w:val="28"/>
          <w:szCs w:val="28"/>
        </w:rPr>
        <w:t xml:space="preserve">рганизация обучающих </w:t>
      </w:r>
      <w:proofErr w:type="spellStart"/>
      <w:r w:rsidR="00B76A59" w:rsidRPr="00201CE9">
        <w:rPr>
          <w:rFonts w:ascii="Times New Roman" w:hAnsi="Times New Roman"/>
          <w:bCs/>
          <w:iCs/>
          <w:sz w:val="28"/>
          <w:szCs w:val="28"/>
        </w:rPr>
        <w:t>вебинаров</w:t>
      </w:r>
      <w:proofErr w:type="spellEnd"/>
      <w:r w:rsidR="00B76A59" w:rsidRPr="00201CE9">
        <w:rPr>
          <w:rFonts w:ascii="Times New Roman" w:hAnsi="Times New Roman"/>
          <w:bCs/>
          <w:iCs/>
          <w:sz w:val="28"/>
          <w:szCs w:val="28"/>
        </w:rPr>
        <w:t xml:space="preserve"> с регионами республики в целях обучения белорусских экспертов в сфере оценки качества образования.</w:t>
      </w:r>
    </w:p>
    <w:p w14:paraId="6EB79B73" w14:textId="77777777" w:rsidR="00155184" w:rsidRPr="00201CE9" w:rsidRDefault="00C5658D" w:rsidP="00BF756F">
      <w:pPr>
        <w:spacing w:after="120" w:line="288" w:lineRule="auto"/>
        <w:jc w:val="both"/>
        <w:rPr>
          <w:rFonts w:ascii="Times New Roman" w:hAnsi="Times New Roman"/>
          <w:bCs/>
          <w:iCs/>
          <w:sz w:val="28"/>
          <w:szCs w:val="28"/>
        </w:rPr>
      </w:pPr>
      <w:r w:rsidRPr="00201CE9">
        <w:rPr>
          <w:rFonts w:ascii="Times New Roman" w:hAnsi="Times New Roman"/>
          <w:bCs/>
          <w:iCs/>
          <w:sz w:val="28"/>
          <w:szCs w:val="28"/>
        </w:rPr>
        <w:t>Б) Участие в международных системах оценки образовательных достижений учащихся;</w:t>
      </w:r>
    </w:p>
    <w:p w14:paraId="14D388BC" w14:textId="77777777" w:rsidR="00DA07D3" w:rsidRPr="00201CE9" w:rsidRDefault="00DA07D3" w:rsidP="00BF756F">
      <w:pPr>
        <w:spacing w:after="120" w:line="288" w:lineRule="auto"/>
        <w:ind w:left="709"/>
        <w:jc w:val="both"/>
        <w:rPr>
          <w:rFonts w:ascii="Times New Roman" w:hAnsi="Times New Roman"/>
          <w:bCs/>
          <w:iCs/>
          <w:sz w:val="28"/>
          <w:szCs w:val="28"/>
        </w:rPr>
      </w:pPr>
      <w:r w:rsidRPr="00201CE9">
        <w:rPr>
          <w:rFonts w:ascii="Times New Roman" w:hAnsi="Times New Roman"/>
          <w:bCs/>
          <w:iCs/>
          <w:sz w:val="28"/>
          <w:szCs w:val="28"/>
        </w:rPr>
        <w:t>Это будет достигнуто за счет следующих мероприятий:</w:t>
      </w:r>
    </w:p>
    <w:p w14:paraId="123154D0" w14:textId="77777777" w:rsidR="00DA07D3" w:rsidRPr="00201CE9" w:rsidRDefault="00DA07D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Международные накладные расходы:</w:t>
      </w:r>
      <w:r w:rsidR="00887850" w:rsidRPr="00201CE9">
        <w:rPr>
          <w:rFonts w:ascii="Times New Roman" w:hAnsi="Times New Roman"/>
          <w:bCs/>
          <w:iCs/>
          <w:sz w:val="28"/>
          <w:szCs w:val="28"/>
        </w:rPr>
        <w:t xml:space="preserve"> </w:t>
      </w:r>
      <w:r w:rsidRPr="00201CE9">
        <w:rPr>
          <w:rFonts w:ascii="Times New Roman" w:hAnsi="Times New Roman"/>
          <w:bCs/>
          <w:iCs/>
          <w:sz w:val="28"/>
          <w:szCs w:val="28"/>
        </w:rPr>
        <w:t>Ежегодные взносы в ОЭСР;</w:t>
      </w:r>
    </w:p>
    <w:p w14:paraId="098F721A" w14:textId="51002D78" w:rsidR="00DA07D3" w:rsidRPr="00201CE9" w:rsidRDefault="00DA07D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Национальные расходы на подготовку: создание, перевод и редактирование тестовых заданий; обучение, тренин</w:t>
      </w:r>
      <w:r w:rsidR="00EB6F09">
        <w:rPr>
          <w:rFonts w:ascii="Times New Roman" w:hAnsi="Times New Roman"/>
          <w:bCs/>
          <w:iCs/>
          <w:sz w:val="28"/>
          <w:szCs w:val="28"/>
        </w:rPr>
        <w:t xml:space="preserve">ги, подготовительные семинары; </w:t>
      </w:r>
      <w:r w:rsidRPr="00201CE9">
        <w:rPr>
          <w:rFonts w:ascii="Times New Roman" w:hAnsi="Times New Roman"/>
          <w:bCs/>
          <w:iCs/>
          <w:sz w:val="28"/>
          <w:szCs w:val="28"/>
        </w:rPr>
        <w:t>апробация;</w:t>
      </w:r>
    </w:p>
    <w:p w14:paraId="5F190E4F" w14:textId="77777777" w:rsidR="00C22931" w:rsidRPr="00201CE9" w:rsidRDefault="00DA07D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xml:space="preserve">-  Национальные расходы на </w:t>
      </w:r>
      <w:r w:rsidR="00C22931" w:rsidRPr="00201CE9">
        <w:rPr>
          <w:rFonts w:ascii="Times New Roman" w:hAnsi="Times New Roman"/>
          <w:bCs/>
          <w:iCs/>
          <w:sz w:val="28"/>
          <w:szCs w:val="28"/>
        </w:rPr>
        <w:t>подготовку</w:t>
      </w:r>
      <w:r w:rsidRPr="00201CE9">
        <w:rPr>
          <w:rFonts w:ascii="Times New Roman" w:hAnsi="Times New Roman"/>
          <w:bCs/>
          <w:iCs/>
          <w:sz w:val="28"/>
          <w:szCs w:val="28"/>
        </w:rPr>
        <w:t xml:space="preserve">: </w:t>
      </w:r>
      <w:r w:rsidR="00C22931" w:rsidRPr="00201CE9">
        <w:rPr>
          <w:rFonts w:ascii="Times New Roman" w:hAnsi="Times New Roman"/>
          <w:bCs/>
          <w:iCs/>
          <w:sz w:val="28"/>
          <w:szCs w:val="28"/>
        </w:rPr>
        <w:t xml:space="preserve">проведение тестирования, </w:t>
      </w:r>
      <w:r w:rsidR="00C22931" w:rsidRPr="00201CE9">
        <w:rPr>
          <w:rFonts w:ascii="Times New Roman" w:hAnsi="Times New Roman"/>
          <w:sz w:val="28"/>
          <w:szCs w:val="28"/>
        </w:rPr>
        <w:t>включая печать тестовых заданий, их доставку и контроль за ходом тестирования</w:t>
      </w:r>
      <w:r w:rsidR="00C22931" w:rsidRPr="00201CE9">
        <w:rPr>
          <w:rFonts w:ascii="Times New Roman" w:hAnsi="Times New Roman"/>
          <w:bCs/>
          <w:iCs/>
          <w:sz w:val="28"/>
          <w:szCs w:val="28"/>
        </w:rPr>
        <w:t>; обработка и анализ данных; распространение результатов;</w:t>
      </w:r>
    </w:p>
    <w:p w14:paraId="5F46D5BF" w14:textId="77777777" w:rsidR="00DA07D3" w:rsidRPr="00201CE9" w:rsidRDefault="00DA07D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xml:space="preserve">- Институциональное развитие: укрепление информационно-технической базы национального </w:t>
      </w:r>
      <w:r w:rsidR="00887850" w:rsidRPr="00201CE9">
        <w:rPr>
          <w:rFonts w:ascii="Times New Roman" w:hAnsi="Times New Roman"/>
          <w:bCs/>
          <w:iCs/>
          <w:sz w:val="28"/>
          <w:szCs w:val="28"/>
        </w:rPr>
        <w:t>агентства</w:t>
      </w:r>
      <w:r w:rsidRPr="00201CE9">
        <w:rPr>
          <w:rFonts w:ascii="Times New Roman" w:hAnsi="Times New Roman"/>
          <w:bCs/>
          <w:iCs/>
          <w:sz w:val="28"/>
          <w:szCs w:val="28"/>
        </w:rPr>
        <w:t xml:space="preserve"> по реализации для проведения тестирования; привлечение персонала на временной основе в национальные </w:t>
      </w:r>
      <w:r w:rsidR="00887850" w:rsidRPr="00201CE9">
        <w:rPr>
          <w:rFonts w:ascii="Times New Roman" w:hAnsi="Times New Roman"/>
          <w:bCs/>
          <w:iCs/>
          <w:sz w:val="28"/>
          <w:szCs w:val="28"/>
        </w:rPr>
        <w:t>агентства</w:t>
      </w:r>
      <w:r w:rsidRPr="00201CE9">
        <w:rPr>
          <w:rFonts w:ascii="Times New Roman" w:hAnsi="Times New Roman"/>
          <w:bCs/>
          <w:iCs/>
          <w:sz w:val="28"/>
          <w:szCs w:val="28"/>
        </w:rPr>
        <w:t xml:space="preserve"> по реализации для проведения тестирования; техническое содействие со стороны международных экспертов по вопросам подготовки и проведения тестирования; </w:t>
      </w:r>
    </w:p>
    <w:p w14:paraId="3B82F38D" w14:textId="77777777" w:rsidR="00155184" w:rsidRPr="00201CE9" w:rsidRDefault="002A6E3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xml:space="preserve">В) </w:t>
      </w:r>
      <w:r w:rsidR="00155184" w:rsidRPr="00201CE9">
        <w:rPr>
          <w:rFonts w:ascii="Times New Roman" w:hAnsi="Times New Roman"/>
          <w:bCs/>
          <w:iCs/>
          <w:sz w:val="28"/>
          <w:szCs w:val="28"/>
        </w:rPr>
        <w:t xml:space="preserve">совершенствование существующей информационной системы управления в секторе общего среднего образования (ИСУО) с целью использования </w:t>
      </w:r>
      <w:r w:rsidR="00155184" w:rsidRPr="00201CE9">
        <w:rPr>
          <w:rFonts w:ascii="Times New Roman" w:hAnsi="Times New Roman"/>
          <w:bCs/>
          <w:iCs/>
          <w:sz w:val="28"/>
          <w:szCs w:val="28"/>
        </w:rPr>
        <w:lastRenderedPageBreak/>
        <w:t>результатов анализа данных для поддержки принятия управленческих решений</w:t>
      </w:r>
      <w:r w:rsidRPr="00201CE9">
        <w:rPr>
          <w:rFonts w:ascii="Times New Roman" w:hAnsi="Times New Roman"/>
          <w:bCs/>
          <w:iCs/>
          <w:sz w:val="28"/>
          <w:szCs w:val="28"/>
        </w:rPr>
        <w:t>.</w:t>
      </w:r>
    </w:p>
    <w:p w14:paraId="29C64908" w14:textId="77777777" w:rsidR="002A6E33" w:rsidRPr="00201CE9" w:rsidRDefault="002A6E33" w:rsidP="00BF756F">
      <w:pPr>
        <w:spacing w:after="120" w:line="288" w:lineRule="auto"/>
        <w:ind w:left="709"/>
        <w:jc w:val="both"/>
        <w:rPr>
          <w:rFonts w:ascii="Times New Roman" w:hAnsi="Times New Roman"/>
          <w:bCs/>
          <w:iCs/>
          <w:sz w:val="28"/>
          <w:szCs w:val="28"/>
        </w:rPr>
      </w:pPr>
      <w:r w:rsidRPr="00201CE9">
        <w:rPr>
          <w:rFonts w:ascii="Times New Roman" w:hAnsi="Times New Roman"/>
          <w:bCs/>
          <w:iCs/>
          <w:sz w:val="28"/>
          <w:szCs w:val="28"/>
        </w:rPr>
        <w:t>Это будет достигнуто за счет следующих мероприятий:</w:t>
      </w:r>
    </w:p>
    <w:p w14:paraId="36EC8575" w14:textId="77777777" w:rsidR="002A6E33" w:rsidRPr="00201CE9" w:rsidRDefault="002A6E33" w:rsidP="00BF756F">
      <w:pPr>
        <w:spacing w:after="0" w:line="288" w:lineRule="auto"/>
        <w:jc w:val="both"/>
        <w:rPr>
          <w:rFonts w:ascii="Times New Roman" w:hAnsi="Times New Roman"/>
          <w:bCs/>
          <w:iCs/>
          <w:sz w:val="28"/>
          <w:szCs w:val="28"/>
        </w:rPr>
      </w:pPr>
      <w:r w:rsidRPr="00201CE9">
        <w:t xml:space="preserve">- </w:t>
      </w:r>
      <w:r w:rsidRPr="00201CE9">
        <w:rPr>
          <w:rFonts w:ascii="Times New Roman" w:hAnsi="Times New Roman"/>
          <w:bCs/>
          <w:iCs/>
          <w:sz w:val="28"/>
          <w:szCs w:val="28"/>
        </w:rPr>
        <w:t>Создание системы сбора и обработки первичных данных:</w:t>
      </w:r>
    </w:p>
    <w:p w14:paraId="2AC8B345" w14:textId="77777777" w:rsidR="002A6E33" w:rsidRPr="00201CE9" w:rsidRDefault="002A6E3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Создание единой платформы для интеграции существующих информационно-аналитических систем, баз и банков данных и их последующей автоматизации;</w:t>
      </w:r>
    </w:p>
    <w:p w14:paraId="709228C4" w14:textId="77777777" w:rsidR="002A6E33" w:rsidRPr="00201CE9" w:rsidRDefault="002A6E3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Автоматизация процессов подготовки, сбора и обработки первичных данных на основе единой платформы и унифицированного программного обеспечения;</w:t>
      </w:r>
    </w:p>
    <w:p w14:paraId="3232EB14" w14:textId="77777777" w:rsidR="002A6E33" w:rsidRPr="00201CE9" w:rsidRDefault="002A6E3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Создание системы обработки первичных данных в многопользовательском режиме в едином информационном пространстве корпоративной сети Министерства образования.</w:t>
      </w:r>
    </w:p>
    <w:p w14:paraId="66712C1D" w14:textId="77777777" w:rsidR="002A6E33" w:rsidRPr="00201CE9" w:rsidRDefault="002A6E3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Создание системы получения агрегированных данных:</w:t>
      </w:r>
    </w:p>
    <w:p w14:paraId="1EB64A2D" w14:textId="77777777" w:rsidR="002A6E33" w:rsidRPr="00201CE9" w:rsidRDefault="002A6E3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xml:space="preserve">- Создание системы агрегирования данных в различных разрезах, включая возможность получения в одной форме данных из различных наблюдений; </w:t>
      </w:r>
    </w:p>
    <w:p w14:paraId="52485A91" w14:textId="77777777" w:rsidR="002A6E33" w:rsidRPr="00201CE9" w:rsidRDefault="002A6E3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Разработка системы извлечения данных для последующей аналитической работы с использованием современных методов статистического моделирования и анализа;</w:t>
      </w:r>
    </w:p>
    <w:p w14:paraId="3CC74BAF" w14:textId="77777777" w:rsidR="002A6E33" w:rsidRPr="00201CE9" w:rsidRDefault="002A6E3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Создание для пользователей, не имеющи</w:t>
      </w:r>
      <w:r w:rsidR="00BF4EFB" w:rsidRPr="00201CE9">
        <w:rPr>
          <w:rFonts w:ascii="Times New Roman" w:hAnsi="Times New Roman"/>
          <w:bCs/>
          <w:iCs/>
          <w:sz w:val="28"/>
          <w:szCs w:val="28"/>
        </w:rPr>
        <w:t>х</w:t>
      </w:r>
      <w:r w:rsidRPr="00201CE9">
        <w:rPr>
          <w:rFonts w:ascii="Times New Roman" w:hAnsi="Times New Roman"/>
          <w:bCs/>
          <w:iCs/>
          <w:sz w:val="28"/>
          <w:szCs w:val="28"/>
        </w:rPr>
        <w:t xml:space="preserve"> навыков работы с базами данных, инструментария для формирования произвольных выходных форм представления информации.  </w:t>
      </w:r>
    </w:p>
    <w:p w14:paraId="44AF5EB4" w14:textId="77777777" w:rsidR="002A6E33" w:rsidRPr="00201CE9" w:rsidRDefault="002A6E3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Создание системы информационно-аналитического обеспечения:</w:t>
      </w:r>
    </w:p>
    <w:p w14:paraId="16D0E8F9" w14:textId="77777777" w:rsidR="002A6E33" w:rsidRPr="00201CE9" w:rsidRDefault="002A6E3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Разработка моделей информационно-аналитического обеспечения системы общего среднего образования и их связи с другими уровнями образования;</w:t>
      </w:r>
    </w:p>
    <w:p w14:paraId="67865A2B" w14:textId="77777777" w:rsidR="002A6E33" w:rsidRPr="00201CE9" w:rsidRDefault="002A6E3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Создание и ведение каталога показателей, обеспечивающего системное описание данных, используемых для информационно-аналитического обеспечения;</w:t>
      </w:r>
    </w:p>
    <w:p w14:paraId="283E08ED" w14:textId="77777777" w:rsidR="002A6E33" w:rsidRPr="00201CE9" w:rsidRDefault="002A6E3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Обеспечение различных категорий пользователей эффективными и удобными сервисами работы с аналитической информацией на основе использования современных информационных технологий.</w:t>
      </w:r>
    </w:p>
    <w:p w14:paraId="6EE935C0" w14:textId="77777777" w:rsidR="002A6E33" w:rsidRDefault="002A6E33" w:rsidP="00BF756F">
      <w:pPr>
        <w:spacing w:after="0" w:line="288" w:lineRule="auto"/>
        <w:jc w:val="both"/>
        <w:rPr>
          <w:rFonts w:ascii="Times New Roman" w:hAnsi="Times New Roman"/>
          <w:bCs/>
          <w:iCs/>
          <w:sz w:val="28"/>
          <w:szCs w:val="28"/>
        </w:rPr>
      </w:pPr>
      <w:r w:rsidRPr="00201CE9">
        <w:rPr>
          <w:rFonts w:ascii="Times New Roman" w:hAnsi="Times New Roman"/>
          <w:bCs/>
          <w:iCs/>
          <w:sz w:val="28"/>
          <w:szCs w:val="28"/>
        </w:rPr>
        <w:t>-  Создание и аттестация системы защиты информации.</w:t>
      </w:r>
    </w:p>
    <w:p w14:paraId="03BFF5CC" w14:textId="77777777" w:rsidR="00B55CAE" w:rsidRPr="00201CE9" w:rsidRDefault="00B55CAE" w:rsidP="00BF756F">
      <w:pPr>
        <w:spacing w:after="0" w:line="288" w:lineRule="auto"/>
        <w:jc w:val="both"/>
        <w:rPr>
          <w:rFonts w:ascii="Times New Roman" w:hAnsi="Times New Roman"/>
          <w:bCs/>
          <w:iCs/>
          <w:sz w:val="28"/>
          <w:szCs w:val="28"/>
        </w:rPr>
      </w:pPr>
    </w:p>
    <w:p w14:paraId="76454E13" w14:textId="77777777" w:rsidR="00BC45DE" w:rsidRPr="00201CE9" w:rsidRDefault="00155184" w:rsidP="00BF756F">
      <w:pPr>
        <w:pStyle w:val="a3"/>
        <w:numPr>
          <w:ilvl w:val="0"/>
          <w:numId w:val="2"/>
        </w:numPr>
        <w:spacing w:after="0" w:line="288" w:lineRule="auto"/>
        <w:contextualSpacing w:val="0"/>
        <w:jc w:val="both"/>
        <w:rPr>
          <w:rFonts w:ascii="Times New Roman" w:hAnsi="Times New Roman"/>
          <w:bCs/>
          <w:iCs/>
          <w:sz w:val="28"/>
          <w:szCs w:val="28"/>
        </w:rPr>
      </w:pPr>
      <w:r w:rsidRPr="00201CE9">
        <w:rPr>
          <w:rFonts w:ascii="Times New Roman" w:hAnsi="Times New Roman"/>
          <w:bCs/>
          <w:iCs/>
          <w:sz w:val="28"/>
          <w:szCs w:val="28"/>
        </w:rPr>
        <w:t>Поддержка реализации проекта</w:t>
      </w:r>
      <w:r w:rsidR="002A6E33" w:rsidRPr="00201CE9">
        <w:rPr>
          <w:rFonts w:ascii="Times New Roman" w:hAnsi="Times New Roman"/>
          <w:bCs/>
          <w:iCs/>
          <w:sz w:val="28"/>
          <w:szCs w:val="28"/>
        </w:rPr>
        <w:t xml:space="preserve">. Цель – </w:t>
      </w:r>
      <w:r w:rsidR="00BC45DE" w:rsidRPr="00201CE9">
        <w:rPr>
          <w:rFonts w:ascii="Times New Roman" w:hAnsi="Times New Roman"/>
          <w:bCs/>
          <w:iCs/>
          <w:sz w:val="28"/>
          <w:szCs w:val="28"/>
        </w:rPr>
        <w:t>организационно-финансовое обеспечение реализации целей задач проекта</w:t>
      </w:r>
    </w:p>
    <w:p w14:paraId="5BD12D3B" w14:textId="77777777" w:rsidR="00155184" w:rsidRPr="00201CE9" w:rsidRDefault="00155184" w:rsidP="00BF756F">
      <w:pPr>
        <w:spacing w:after="0" w:line="288" w:lineRule="auto"/>
        <w:ind w:left="709"/>
        <w:jc w:val="both"/>
        <w:rPr>
          <w:rFonts w:ascii="Times New Roman" w:hAnsi="Times New Roman"/>
          <w:bCs/>
          <w:i/>
          <w:iCs/>
          <w:sz w:val="28"/>
          <w:szCs w:val="28"/>
        </w:rPr>
      </w:pPr>
      <w:r w:rsidRPr="00201CE9">
        <w:rPr>
          <w:rFonts w:ascii="Times New Roman" w:hAnsi="Times New Roman"/>
          <w:bCs/>
          <w:i/>
          <w:iCs/>
          <w:sz w:val="28"/>
          <w:szCs w:val="28"/>
        </w:rPr>
        <w:t>Данный компонент предполагает:</w:t>
      </w:r>
    </w:p>
    <w:p w14:paraId="02C113DE" w14:textId="77777777" w:rsidR="00155184" w:rsidRPr="00201CE9" w:rsidRDefault="00155184" w:rsidP="00BF756F">
      <w:pPr>
        <w:pStyle w:val="a3"/>
        <w:spacing w:after="0" w:line="288" w:lineRule="auto"/>
        <w:ind w:left="1069"/>
        <w:contextualSpacing w:val="0"/>
        <w:jc w:val="both"/>
        <w:rPr>
          <w:rFonts w:ascii="Times New Roman" w:hAnsi="Times New Roman"/>
          <w:bCs/>
          <w:iCs/>
          <w:sz w:val="28"/>
          <w:szCs w:val="28"/>
        </w:rPr>
      </w:pPr>
      <w:r w:rsidRPr="00201CE9">
        <w:rPr>
          <w:rFonts w:ascii="Times New Roman" w:hAnsi="Times New Roman"/>
          <w:bCs/>
          <w:iCs/>
          <w:sz w:val="28"/>
          <w:szCs w:val="28"/>
        </w:rPr>
        <w:lastRenderedPageBreak/>
        <w:t xml:space="preserve">- </w:t>
      </w:r>
      <w:r w:rsidR="002A6E33" w:rsidRPr="00201CE9">
        <w:rPr>
          <w:rFonts w:ascii="Times New Roman" w:hAnsi="Times New Roman"/>
          <w:bCs/>
          <w:iCs/>
          <w:sz w:val="28"/>
          <w:szCs w:val="28"/>
        </w:rPr>
        <w:t>Расходы</w:t>
      </w:r>
      <w:r w:rsidRPr="00201CE9">
        <w:rPr>
          <w:rFonts w:ascii="Times New Roman" w:hAnsi="Times New Roman"/>
          <w:bCs/>
          <w:iCs/>
          <w:sz w:val="28"/>
          <w:szCs w:val="28"/>
        </w:rPr>
        <w:t>, связанные с реализацией проекта.</w:t>
      </w:r>
    </w:p>
    <w:p w14:paraId="4423E08C" w14:textId="77777777" w:rsidR="002A6E33" w:rsidRPr="00201CE9" w:rsidRDefault="002A6E33" w:rsidP="00BF756F">
      <w:pPr>
        <w:spacing w:after="120" w:line="288" w:lineRule="auto"/>
        <w:ind w:left="709"/>
        <w:jc w:val="both"/>
        <w:rPr>
          <w:rFonts w:ascii="Times New Roman" w:hAnsi="Times New Roman"/>
          <w:bCs/>
          <w:iCs/>
          <w:sz w:val="28"/>
          <w:szCs w:val="28"/>
        </w:rPr>
      </w:pPr>
      <w:r w:rsidRPr="00201CE9">
        <w:rPr>
          <w:rFonts w:ascii="Times New Roman" w:hAnsi="Times New Roman"/>
          <w:bCs/>
          <w:iCs/>
          <w:sz w:val="28"/>
          <w:szCs w:val="28"/>
        </w:rPr>
        <w:t>Это будет достигнуто за счет следующих мероприятий</w:t>
      </w:r>
      <w:r w:rsidR="00B55CAE">
        <w:rPr>
          <w:rFonts w:ascii="Times New Roman" w:hAnsi="Times New Roman"/>
          <w:bCs/>
          <w:iCs/>
          <w:sz w:val="28"/>
          <w:szCs w:val="28"/>
        </w:rPr>
        <w:t>:</w:t>
      </w:r>
    </w:p>
    <w:p w14:paraId="2F6A3DD8" w14:textId="77777777" w:rsidR="002A6E33" w:rsidRPr="00201CE9" w:rsidRDefault="002A6E33" w:rsidP="00BF756F">
      <w:pPr>
        <w:pStyle w:val="a3"/>
        <w:spacing w:line="288" w:lineRule="auto"/>
        <w:jc w:val="both"/>
        <w:rPr>
          <w:rFonts w:ascii="Times New Roman" w:hAnsi="Times New Roman"/>
          <w:bCs/>
          <w:iCs/>
          <w:sz w:val="28"/>
          <w:szCs w:val="28"/>
        </w:rPr>
      </w:pPr>
      <w:r w:rsidRPr="00201CE9">
        <w:rPr>
          <w:rFonts w:ascii="Times New Roman" w:hAnsi="Times New Roman"/>
          <w:bCs/>
          <w:iCs/>
          <w:sz w:val="28"/>
          <w:szCs w:val="28"/>
        </w:rPr>
        <w:t>- Управление проектом, закупки, финансовое управление, мониторинг и оценка.</w:t>
      </w:r>
    </w:p>
    <w:p w14:paraId="19D34FED" w14:textId="77777777" w:rsidR="00BD489E" w:rsidRPr="00201CE9" w:rsidRDefault="00674AA9" w:rsidP="00BF756F">
      <w:pPr>
        <w:spacing w:after="120" w:line="288" w:lineRule="auto"/>
        <w:ind w:left="709"/>
        <w:jc w:val="both"/>
        <w:rPr>
          <w:rFonts w:ascii="Times New Roman" w:hAnsi="Times New Roman"/>
          <w:bCs/>
          <w:iCs/>
          <w:sz w:val="28"/>
          <w:szCs w:val="28"/>
        </w:rPr>
      </w:pPr>
      <w:r w:rsidRPr="00201CE9">
        <w:rPr>
          <w:rFonts w:ascii="Times New Roman" w:hAnsi="Times New Roman"/>
          <w:bCs/>
          <w:iCs/>
          <w:sz w:val="28"/>
          <w:szCs w:val="28"/>
        </w:rPr>
        <w:t xml:space="preserve">Министерство образования Республики Беларусь несет полную ответственность за осуществление данного проекта. </w:t>
      </w:r>
    </w:p>
    <w:p w14:paraId="5AAE0360" w14:textId="1153C2EB" w:rsidR="00A93F98" w:rsidRPr="00201CE9" w:rsidRDefault="00A93F98" w:rsidP="00BF756F">
      <w:pPr>
        <w:pStyle w:val="a3"/>
        <w:spacing w:after="120" w:line="288" w:lineRule="auto"/>
        <w:ind w:left="0" w:firstLine="709"/>
        <w:contextualSpacing w:val="0"/>
        <w:jc w:val="both"/>
        <w:rPr>
          <w:rFonts w:ascii="Times New Roman" w:hAnsi="Times New Roman"/>
          <w:bCs/>
          <w:iCs/>
          <w:sz w:val="28"/>
          <w:szCs w:val="28"/>
        </w:rPr>
      </w:pPr>
      <w:r w:rsidRPr="00201CE9">
        <w:rPr>
          <w:rFonts w:ascii="Times New Roman" w:hAnsi="Times New Roman"/>
          <w:bCs/>
          <w:iCs/>
          <w:sz w:val="28"/>
          <w:szCs w:val="28"/>
        </w:rPr>
        <w:t>Проектом «Модернизация</w:t>
      </w:r>
      <w:r w:rsidR="00887850" w:rsidRPr="00201CE9">
        <w:rPr>
          <w:rFonts w:ascii="Times New Roman" w:hAnsi="Times New Roman"/>
          <w:bCs/>
          <w:iCs/>
          <w:sz w:val="28"/>
          <w:szCs w:val="28"/>
        </w:rPr>
        <w:t xml:space="preserve"> </w:t>
      </w:r>
      <w:r w:rsidR="00ED6D20" w:rsidRPr="00201CE9">
        <w:rPr>
          <w:rFonts w:ascii="Times New Roman" w:hAnsi="Times New Roman"/>
          <w:bCs/>
          <w:iCs/>
          <w:sz w:val="28"/>
          <w:szCs w:val="28"/>
        </w:rPr>
        <w:t>систем</w:t>
      </w:r>
      <w:r w:rsidR="00484F66" w:rsidRPr="00201CE9">
        <w:rPr>
          <w:rFonts w:ascii="Times New Roman" w:hAnsi="Times New Roman"/>
          <w:bCs/>
          <w:iCs/>
          <w:sz w:val="28"/>
          <w:szCs w:val="28"/>
        </w:rPr>
        <w:t>ы</w:t>
      </w:r>
      <w:r w:rsidRPr="00201CE9">
        <w:rPr>
          <w:rFonts w:ascii="Times New Roman" w:hAnsi="Times New Roman"/>
          <w:bCs/>
          <w:iCs/>
          <w:sz w:val="28"/>
          <w:szCs w:val="28"/>
        </w:rPr>
        <w:t xml:space="preserve"> образования Республики Беларусь» предусматривается привлечение заемных средств Международного банка реконструкции и развития в рамках </w:t>
      </w:r>
      <w:r w:rsidR="00445BAE" w:rsidRPr="00201CE9">
        <w:rPr>
          <w:rFonts w:ascii="Times New Roman" w:hAnsi="Times New Roman"/>
          <w:bCs/>
          <w:iCs/>
          <w:sz w:val="28"/>
          <w:szCs w:val="28"/>
        </w:rPr>
        <w:t>Стратеги</w:t>
      </w:r>
      <w:r w:rsidR="00BC45DE" w:rsidRPr="00201CE9">
        <w:rPr>
          <w:rFonts w:ascii="Times New Roman" w:hAnsi="Times New Roman"/>
          <w:bCs/>
          <w:iCs/>
          <w:sz w:val="28"/>
          <w:szCs w:val="28"/>
        </w:rPr>
        <w:t>и</w:t>
      </w:r>
      <w:r w:rsidR="00445BAE" w:rsidRPr="00201CE9">
        <w:rPr>
          <w:rFonts w:ascii="Times New Roman" w:hAnsi="Times New Roman"/>
          <w:bCs/>
          <w:iCs/>
          <w:sz w:val="28"/>
          <w:szCs w:val="28"/>
        </w:rPr>
        <w:t xml:space="preserve"> партнерства Группы Всемирного банка для Республики Беларусь</w:t>
      </w:r>
      <w:r w:rsidR="00BC45DE" w:rsidRPr="00201CE9">
        <w:rPr>
          <w:rFonts w:ascii="Times New Roman" w:hAnsi="Times New Roman"/>
          <w:bCs/>
          <w:iCs/>
          <w:sz w:val="28"/>
          <w:szCs w:val="28"/>
        </w:rPr>
        <w:t xml:space="preserve"> на 2014-2017 гг</w:t>
      </w:r>
      <w:r w:rsidRPr="00201CE9">
        <w:rPr>
          <w:rFonts w:ascii="Times New Roman" w:hAnsi="Times New Roman"/>
          <w:bCs/>
          <w:iCs/>
          <w:sz w:val="28"/>
          <w:szCs w:val="28"/>
        </w:rPr>
        <w:t xml:space="preserve">.  </w:t>
      </w:r>
    </w:p>
    <w:p w14:paraId="60C45044" w14:textId="77777777" w:rsidR="00B37643" w:rsidRPr="004D42ED" w:rsidRDefault="00450546" w:rsidP="00BF756F">
      <w:pPr>
        <w:pStyle w:val="a3"/>
        <w:spacing w:after="120" w:line="288" w:lineRule="auto"/>
        <w:ind w:left="0" w:firstLine="709"/>
        <w:contextualSpacing w:val="0"/>
        <w:jc w:val="both"/>
        <w:rPr>
          <w:rFonts w:ascii="Times New Roman" w:hAnsi="Times New Roman"/>
          <w:bCs/>
          <w:i/>
          <w:iCs/>
          <w:sz w:val="28"/>
          <w:szCs w:val="28"/>
          <w:u w:val="single"/>
        </w:rPr>
      </w:pPr>
      <w:r w:rsidRPr="004D42ED">
        <w:rPr>
          <w:rFonts w:ascii="Times New Roman" w:hAnsi="Times New Roman"/>
          <w:bCs/>
          <w:i/>
          <w:iCs/>
          <w:sz w:val="28"/>
          <w:szCs w:val="28"/>
          <w:u w:val="single"/>
        </w:rPr>
        <w:t>Структура</w:t>
      </w:r>
      <w:r w:rsidR="00B37643" w:rsidRPr="004D42ED">
        <w:rPr>
          <w:rFonts w:ascii="Times New Roman" w:hAnsi="Times New Roman"/>
          <w:bCs/>
          <w:i/>
          <w:iCs/>
          <w:sz w:val="28"/>
          <w:szCs w:val="28"/>
          <w:u w:val="single"/>
        </w:rPr>
        <w:t xml:space="preserve"> Рамочного документа по охране окружающей среды</w:t>
      </w:r>
    </w:p>
    <w:p w14:paraId="66482B19" w14:textId="0B59AE6C" w:rsidR="00B2200B" w:rsidRDefault="0050306B" w:rsidP="00BF756F">
      <w:pPr>
        <w:pStyle w:val="a3"/>
        <w:spacing w:after="120" w:line="288" w:lineRule="auto"/>
        <w:ind w:left="0" w:firstLine="709"/>
        <w:contextualSpacing w:val="0"/>
        <w:jc w:val="both"/>
        <w:rPr>
          <w:rFonts w:ascii="Times New Roman" w:hAnsi="Times New Roman"/>
          <w:bCs/>
          <w:iCs/>
          <w:sz w:val="28"/>
          <w:szCs w:val="28"/>
        </w:rPr>
      </w:pPr>
      <w:r>
        <w:rPr>
          <w:rFonts w:ascii="Times New Roman" w:hAnsi="Times New Roman"/>
          <w:bCs/>
          <w:iCs/>
          <w:sz w:val="28"/>
          <w:szCs w:val="28"/>
        </w:rPr>
        <w:t xml:space="preserve">Осуществляемые </w:t>
      </w:r>
      <w:proofErr w:type="spellStart"/>
      <w:r>
        <w:rPr>
          <w:rFonts w:ascii="Times New Roman" w:hAnsi="Times New Roman"/>
          <w:bCs/>
          <w:iCs/>
          <w:sz w:val="28"/>
          <w:szCs w:val="28"/>
        </w:rPr>
        <w:t>подпроекты</w:t>
      </w:r>
      <w:proofErr w:type="spellEnd"/>
      <w:r>
        <w:rPr>
          <w:rFonts w:ascii="Times New Roman" w:hAnsi="Times New Roman"/>
          <w:bCs/>
          <w:iCs/>
          <w:sz w:val="28"/>
          <w:szCs w:val="28"/>
        </w:rPr>
        <w:t xml:space="preserve"> могут иметь отрицательное воздействие на окружающую среду как при проведении строительных работ, так и при эксплуатации объектов. </w:t>
      </w:r>
      <w:r w:rsidR="00DF234E" w:rsidRPr="00201CE9">
        <w:rPr>
          <w:rFonts w:ascii="Times New Roman" w:hAnsi="Times New Roman"/>
          <w:bCs/>
          <w:iCs/>
          <w:sz w:val="28"/>
          <w:szCs w:val="28"/>
        </w:rPr>
        <w:t xml:space="preserve">Данный </w:t>
      </w:r>
      <w:r w:rsidR="004E240C">
        <w:rPr>
          <w:rFonts w:ascii="Times New Roman" w:hAnsi="Times New Roman"/>
          <w:bCs/>
          <w:iCs/>
          <w:sz w:val="28"/>
          <w:szCs w:val="28"/>
        </w:rPr>
        <w:t xml:space="preserve">РДООС </w:t>
      </w:r>
      <w:r w:rsidR="00DF234E" w:rsidRPr="00201CE9">
        <w:rPr>
          <w:rFonts w:ascii="Times New Roman" w:hAnsi="Times New Roman"/>
          <w:bCs/>
          <w:iCs/>
          <w:sz w:val="28"/>
          <w:szCs w:val="28"/>
        </w:rPr>
        <w:t xml:space="preserve">описывает процедуры и механизмы, </w:t>
      </w:r>
      <w:r>
        <w:rPr>
          <w:rFonts w:ascii="Times New Roman" w:hAnsi="Times New Roman"/>
          <w:bCs/>
          <w:iCs/>
          <w:sz w:val="28"/>
          <w:szCs w:val="28"/>
        </w:rPr>
        <w:t xml:space="preserve">а также практические подходы (примеры), </w:t>
      </w:r>
      <w:r w:rsidR="00DF234E" w:rsidRPr="00201CE9">
        <w:rPr>
          <w:rFonts w:ascii="Times New Roman" w:hAnsi="Times New Roman"/>
          <w:bCs/>
          <w:iCs/>
          <w:sz w:val="28"/>
          <w:szCs w:val="28"/>
        </w:rPr>
        <w:t xml:space="preserve">которые необходимо задействовать в целях обеспечения соответствия </w:t>
      </w:r>
      <w:r w:rsidR="00A93F98" w:rsidRPr="00201CE9">
        <w:rPr>
          <w:rFonts w:ascii="Times New Roman" w:hAnsi="Times New Roman"/>
          <w:bCs/>
          <w:iCs/>
          <w:sz w:val="28"/>
          <w:szCs w:val="28"/>
        </w:rPr>
        <w:t xml:space="preserve">мероприятий </w:t>
      </w:r>
      <w:r w:rsidR="000774A5">
        <w:rPr>
          <w:rFonts w:ascii="Times New Roman" w:hAnsi="Times New Roman"/>
          <w:bCs/>
          <w:iCs/>
          <w:sz w:val="28"/>
          <w:szCs w:val="28"/>
        </w:rPr>
        <w:t>П</w:t>
      </w:r>
      <w:r w:rsidR="00A93F98" w:rsidRPr="00201CE9">
        <w:rPr>
          <w:rFonts w:ascii="Times New Roman" w:hAnsi="Times New Roman"/>
          <w:bCs/>
          <w:iCs/>
          <w:sz w:val="28"/>
          <w:szCs w:val="28"/>
        </w:rPr>
        <w:t xml:space="preserve">роекта </w:t>
      </w:r>
      <w:r w:rsidR="00DF234E" w:rsidRPr="00201CE9">
        <w:rPr>
          <w:rFonts w:ascii="Times New Roman" w:hAnsi="Times New Roman"/>
          <w:bCs/>
          <w:iCs/>
          <w:sz w:val="28"/>
          <w:szCs w:val="28"/>
        </w:rPr>
        <w:t>законодательству</w:t>
      </w:r>
      <w:r w:rsidR="00A93F98" w:rsidRPr="00201CE9">
        <w:rPr>
          <w:rFonts w:ascii="Times New Roman" w:hAnsi="Times New Roman"/>
          <w:bCs/>
          <w:iCs/>
          <w:sz w:val="28"/>
          <w:szCs w:val="28"/>
        </w:rPr>
        <w:t xml:space="preserve"> Республики Беларусь</w:t>
      </w:r>
      <w:r w:rsidR="00DF234E" w:rsidRPr="00201CE9">
        <w:rPr>
          <w:rFonts w:ascii="Times New Roman" w:hAnsi="Times New Roman"/>
          <w:bCs/>
          <w:iCs/>
          <w:sz w:val="28"/>
          <w:szCs w:val="28"/>
        </w:rPr>
        <w:t xml:space="preserve"> и требованиям Международного банка реконструкции и развития (</w:t>
      </w:r>
      <w:r>
        <w:rPr>
          <w:rFonts w:ascii="Times New Roman" w:hAnsi="Times New Roman"/>
          <w:bCs/>
          <w:iCs/>
          <w:sz w:val="28"/>
          <w:szCs w:val="28"/>
        </w:rPr>
        <w:t>Всемирного банка - ВБ</w:t>
      </w:r>
      <w:r w:rsidR="00DF234E" w:rsidRPr="00201CE9">
        <w:rPr>
          <w:rFonts w:ascii="Times New Roman" w:hAnsi="Times New Roman"/>
          <w:bCs/>
          <w:iCs/>
          <w:sz w:val="28"/>
          <w:szCs w:val="28"/>
        </w:rPr>
        <w:t xml:space="preserve">). </w:t>
      </w:r>
      <w:r w:rsidR="00B55CAE">
        <w:rPr>
          <w:rFonts w:ascii="Times New Roman" w:hAnsi="Times New Roman"/>
          <w:bCs/>
          <w:iCs/>
          <w:sz w:val="28"/>
          <w:szCs w:val="28"/>
        </w:rPr>
        <w:t xml:space="preserve"> РДООС является руководством для Заказчика, подрядчиков, проектных организаций, ГРП, заин</w:t>
      </w:r>
      <w:r w:rsidR="00EB6F09">
        <w:rPr>
          <w:rFonts w:ascii="Times New Roman" w:hAnsi="Times New Roman"/>
          <w:bCs/>
          <w:iCs/>
          <w:sz w:val="28"/>
          <w:szCs w:val="28"/>
        </w:rPr>
        <w:t>тересованной общественности при</w:t>
      </w:r>
      <w:r w:rsidR="00B55CAE">
        <w:rPr>
          <w:rFonts w:ascii="Times New Roman" w:hAnsi="Times New Roman"/>
          <w:bCs/>
          <w:iCs/>
          <w:sz w:val="28"/>
          <w:szCs w:val="28"/>
        </w:rPr>
        <w:t xml:space="preserve"> проведении всех работ в рамках Проекта.</w:t>
      </w:r>
    </w:p>
    <w:p w14:paraId="79AA5B95" w14:textId="77777777" w:rsidR="00B2200B" w:rsidRDefault="00B2200B" w:rsidP="00BF756F">
      <w:pPr>
        <w:pStyle w:val="a3"/>
        <w:spacing w:after="120" w:line="288" w:lineRule="auto"/>
        <w:ind w:left="0" w:firstLine="709"/>
        <w:contextualSpacing w:val="0"/>
        <w:jc w:val="both"/>
        <w:rPr>
          <w:rFonts w:ascii="Times New Roman" w:hAnsi="Times New Roman"/>
          <w:bCs/>
          <w:iCs/>
          <w:sz w:val="28"/>
          <w:szCs w:val="28"/>
        </w:rPr>
      </w:pPr>
      <w:r>
        <w:rPr>
          <w:rFonts w:ascii="Times New Roman" w:hAnsi="Times New Roman"/>
          <w:bCs/>
          <w:iCs/>
          <w:sz w:val="28"/>
          <w:szCs w:val="28"/>
        </w:rPr>
        <w:t>РДООС описывает:</w:t>
      </w:r>
    </w:p>
    <w:p w14:paraId="17886CDA" w14:textId="77777777" w:rsidR="00B2200B" w:rsidRDefault="00B2200B" w:rsidP="00BF756F">
      <w:pPr>
        <w:pStyle w:val="a3"/>
        <w:spacing w:after="120" w:line="288" w:lineRule="auto"/>
        <w:ind w:left="0" w:firstLine="709"/>
        <w:contextualSpacing w:val="0"/>
        <w:jc w:val="both"/>
        <w:rPr>
          <w:rFonts w:ascii="Times New Roman" w:hAnsi="Times New Roman"/>
          <w:bCs/>
          <w:iCs/>
          <w:sz w:val="28"/>
          <w:szCs w:val="28"/>
        </w:rPr>
      </w:pPr>
      <w:r>
        <w:rPr>
          <w:rFonts w:ascii="Times New Roman" w:hAnsi="Times New Roman"/>
          <w:bCs/>
          <w:iCs/>
          <w:sz w:val="28"/>
          <w:szCs w:val="28"/>
        </w:rPr>
        <w:t>- законодательную базу Республики Беларусь и ВБ, которая регламентирует разработку и внедрение природоохранных мероприятий</w:t>
      </w:r>
    </w:p>
    <w:p w14:paraId="67C49546" w14:textId="77777777" w:rsidR="00B2200B" w:rsidRDefault="00B2200B" w:rsidP="00BF756F">
      <w:pPr>
        <w:pStyle w:val="a3"/>
        <w:spacing w:after="120" w:line="288" w:lineRule="auto"/>
        <w:ind w:left="0" w:firstLine="709"/>
        <w:contextualSpacing w:val="0"/>
        <w:jc w:val="both"/>
        <w:rPr>
          <w:rFonts w:ascii="Times New Roman" w:hAnsi="Times New Roman"/>
          <w:bCs/>
          <w:iCs/>
          <w:sz w:val="28"/>
          <w:szCs w:val="28"/>
        </w:rPr>
      </w:pPr>
      <w:r>
        <w:rPr>
          <w:rFonts w:ascii="Times New Roman" w:hAnsi="Times New Roman"/>
          <w:bCs/>
          <w:iCs/>
          <w:sz w:val="28"/>
          <w:szCs w:val="28"/>
        </w:rPr>
        <w:t xml:space="preserve">- основные виды влияния </w:t>
      </w:r>
      <w:proofErr w:type="spellStart"/>
      <w:r>
        <w:rPr>
          <w:rFonts w:ascii="Times New Roman" w:hAnsi="Times New Roman"/>
          <w:bCs/>
          <w:iCs/>
          <w:sz w:val="28"/>
          <w:szCs w:val="28"/>
        </w:rPr>
        <w:t>подпроектов</w:t>
      </w:r>
      <w:proofErr w:type="spellEnd"/>
      <w:r>
        <w:rPr>
          <w:rFonts w:ascii="Times New Roman" w:hAnsi="Times New Roman"/>
          <w:bCs/>
          <w:iCs/>
          <w:sz w:val="28"/>
          <w:szCs w:val="28"/>
        </w:rPr>
        <w:t xml:space="preserve"> на окружающую среду, а также базовый перечень мер по снижению (предотвращению) отрицательного влияния на окружающую среду</w:t>
      </w:r>
    </w:p>
    <w:p w14:paraId="7B9F9377" w14:textId="77777777" w:rsidR="00B2200B" w:rsidRDefault="00B2200B" w:rsidP="00BF756F">
      <w:pPr>
        <w:pStyle w:val="a3"/>
        <w:spacing w:after="120" w:line="288" w:lineRule="auto"/>
        <w:ind w:left="0" w:firstLine="709"/>
        <w:contextualSpacing w:val="0"/>
        <w:jc w:val="both"/>
        <w:rPr>
          <w:rFonts w:ascii="Times New Roman" w:hAnsi="Times New Roman"/>
          <w:bCs/>
          <w:iCs/>
          <w:sz w:val="28"/>
          <w:szCs w:val="28"/>
        </w:rPr>
      </w:pPr>
      <w:r>
        <w:rPr>
          <w:rFonts w:ascii="Times New Roman" w:hAnsi="Times New Roman"/>
          <w:bCs/>
          <w:iCs/>
          <w:sz w:val="28"/>
          <w:szCs w:val="28"/>
        </w:rPr>
        <w:t>-  права и обязанности ГРП в вопросах разработки и контроля реализации мероприятий в области охраны окружающей среды</w:t>
      </w:r>
    </w:p>
    <w:p w14:paraId="33E931CB" w14:textId="77777777" w:rsidR="00B2200B" w:rsidRDefault="00B2200B" w:rsidP="00BF756F">
      <w:pPr>
        <w:pStyle w:val="a3"/>
        <w:spacing w:after="120" w:line="288" w:lineRule="auto"/>
        <w:ind w:left="0" w:firstLine="709"/>
        <w:contextualSpacing w:val="0"/>
        <w:jc w:val="both"/>
        <w:rPr>
          <w:rFonts w:ascii="Times New Roman" w:hAnsi="Times New Roman"/>
          <w:bCs/>
          <w:iCs/>
          <w:sz w:val="28"/>
          <w:szCs w:val="28"/>
        </w:rPr>
      </w:pPr>
      <w:r>
        <w:rPr>
          <w:rFonts w:ascii="Times New Roman" w:hAnsi="Times New Roman"/>
          <w:bCs/>
          <w:iCs/>
          <w:sz w:val="28"/>
          <w:szCs w:val="28"/>
        </w:rPr>
        <w:t>- процедуру скрининга, на основании которой делается выбор необходимого документа в области охраны окружающей среды (</w:t>
      </w:r>
      <w:r w:rsidR="007E6D3B">
        <w:rPr>
          <w:rFonts w:ascii="Times New Roman" w:hAnsi="Times New Roman"/>
          <w:bCs/>
          <w:iCs/>
          <w:sz w:val="28"/>
          <w:szCs w:val="28"/>
        </w:rPr>
        <w:t>контрольный список вопросов</w:t>
      </w:r>
      <w:r>
        <w:rPr>
          <w:rFonts w:ascii="Times New Roman" w:hAnsi="Times New Roman"/>
          <w:bCs/>
          <w:iCs/>
          <w:sz w:val="28"/>
          <w:szCs w:val="28"/>
        </w:rPr>
        <w:t>)</w:t>
      </w:r>
    </w:p>
    <w:p w14:paraId="14281270" w14:textId="17309467" w:rsidR="00B2200B" w:rsidRDefault="00B2200B" w:rsidP="00BF756F">
      <w:pPr>
        <w:pStyle w:val="a3"/>
        <w:spacing w:after="120" w:line="288" w:lineRule="auto"/>
        <w:ind w:left="0" w:firstLine="709"/>
        <w:contextualSpacing w:val="0"/>
        <w:jc w:val="both"/>
        <w:rPr>
          <w:rFonts w:ascii="Times New Roman" w:hAnsi="Times New Roman"/>
          <w:bCs/>
          <w:iCs/>
          <w:sz w:val="28"/>
          <w:szCs w:val="28"/>
        </w:rPr>
      </w:pPr>
      <w:r>
        <w:rPr>
          <w:rFonts w:ascii="Times New Roman" w:hAnsi="Times New Roman"/>
          <w:bCs/>
          <w:iCs/>
          <w:sz w:val="28"/>
          <w:szCs w:val="28"/>
        </w:rPr>
        <w:lastRenderedPageBreak/>
        <w:t>- формат Плана мероприятий в области охраны окружающей среды (</w:t>
      </w:r>
      <w:r w:rsidR="00A45162">
        <w:rPr>
          <w:rFonts w:ascii="Times New Roman" w:hAnsi="Times New Roman"/>
          <w:bCs/>
          <w:iCs/>
          <w:sz w:val="28"/>
          <w:szCs w:val="28"/>
        </w:rPr>
        <w:t>ППСМ</w:t>
      </w:r>
      <w:r>
        <w:rPr>
          <w:rFonts w:ascii="Times New Roman" w:hAnsi="Times New Roman"/>
          <w:bCs/>
          <w:iCs/>
          <w:sz w:val="28"/>
          <w:szCs w:val="28"/>
        </w:rPr>
        <w:t>)/</w:t>
      </w:r>
      <w:r w:rsidR="007E6D3B">
        <w:rPr>
          <w:rFonts w:ascii="Times New Roman" w:hAnsi="Times New Roman"/>
          <w:bCs/>
          <w:iCs/>
          <w:sz w:val="28"/>
          <w:szCs w:val="28"/>
        </w:rPr>
        <w:t xml:space="preserve">упрощенного </w:t>
      </w:r>
      <w:r w:rsidR="00A45162">
        <w:rPr>
          <w:rFonts w:ascii="Times New Roman" w:hAnsi="Times New Roman"/>
          <w:bCs/>
          <w:iCs/>
          <w:sz w:val="28"/>
          <w:szCs w:val="28"/>
        </w:rPr>
        <w:t>ППСМ</w:t>
      </w:r>
      <w:r>
        <w:rPr>
          <w:rFonts w:ascii="Times New Roman" w:hAnsi="Times New Roman"/>
          <w:bCs/>
          <w:iCs/>
          <w:sz w:val="28"/>
          <w:szCs w:val="28"/>
        </w:rPr>
        <w:t>, сроки и процедуры подачи и согласования в ГРП</w:t>
      </w:r>
    </w:p>
    <w:p w14:paraId="6058166C" w14:textId="77777777" w:rsidR="00B2200B" w:rsidRDefault="00B2200B" w:rsidP="00BF756F">
      <w:pPr>
        <w:pStyle w:val="a3"/>
        <w:spacing w:after="120" w:line="288" w:lineRule="auto"/>
        <w:ind w:left="0" w:firstLine="709"/>
        <w:contextualSpacing w:val="0"/>
        <w:jc w:val="both"/>
        <w:rPr>
          <w:rFonts w:ascii="Times New Roman" w:hAnsi="Times New Roman"/>
          <w:bCs/>
          <w:iCs/>
          <w:sz w:val="28"/>
          <w:szCs w:val="28"/>
        </w:rPr>
      </w:pPr>
      <w:r>
        <w:rPr>
          <w:rFonts w:ascii="Times New Roman" w:hAnsi="Times New Roman"/>
          <w:bCs/>
          <w:iCs/>
          <w:sz w:val="28"/>
          <w:szCs w:val="28"/>
        </w:rPr>
        <w:t>- порядок информирования заинтересованной общественности, а также сроки и процедуры публикации необходимых документов в области охраны окружающей среды</w:t>
      </w:r>
    </w:p>
    <w:p w14:paraId="2E610EDE" w14:textId="77777777" w:rsidR="00B2200B" w:rsidRDefault="00B2200B" w:rsidP="00BF756F">
      <w:pPr>
        <w:pStyle w:val="a3"/>
        <w:spacing w:after="120" w:line="288" w:lineRule="auto"/>
        <w:ind w:left="0" w:firstLine="709"/>
        <w:contextualSpacing w:val="0"/>
        <w:jc w:val="both"/>
        <w:rPr>
          <w:rFonts w:ascii="Times New Roman" w:hAnsi="Times New Roman"/>
          <w:bCs/>
          <w:iCs/>
          <w:sz w:val="28"/>
          <w:szCs w:val="28"/>
        </w:rPr>
      </w:pPr>
      <w:r>
        <w:rPr>
          <w:rFonts w:ascii="Times New Roman" w:hAnsi="Times New Roman"/>
          <w:bCs/>
          <w:iCs/>
          <w:sz w:val="28"/>
          <w:szCs w:val="28"/>
        </w:rPr>
        <w:t xml:space="preserve">- </w:t>
      </w:r>
      <w:r w:rsidR="00814E39">
        <w:rPr>
          <w:rFonts w:ascii="Times New Roman" w:hAnsi="Times New Roman"/>
          <w:bCs/>
          <w:iCs/>
          <w:sz w:val="28"/>
          <w:szCs w:val="28"/>
        </w:rPr>
        <w:t xml:space="preserve">формат </w:t>
      </w:r>
      <w:r w:rsidR="00450546">
        <w:rPr>
          <w:rFonts w:ascii="Times New Roman" w:hAnsi="Times New Roman"/>
          <w:bCs/>
          <w:iCs/>
          <w:sz w:val="28"/>
          <w:szCs w:val="28"/>
        </w:rPr>
        <w:t>мониторинговых</w:t>
      </w:r>
      <w:r w:rsidR="00814E39">
        <w:rPr>
          <w:rFonts w:ascii="Times New Roman" w:hAnsi="Times New Roman"/>
          <w:bCs/>
          <w:iCs/>
          <w:sz w:val="28"/>
          <w:szCs w:val="28"/>
        </w:rPr>
        <w:t xml:space="preserve"> отчетов, сроки и процедуры подачи и согласования в ГРП)</w:t>
      </w:r>
      <w:r w:rsidR="009E5D12">
        <w:rPr>
          <w:rFonts w:ascii="Times New Roman" w:hAnsi="Times New Roman"/>
          <w:bCs/>
          <w:iCs/>
          <w:sz w:val="28"/>
          <w:szCs w:val="28"/>
        </w:rPr>
        <w:t>.</w:t>
      </w:r>
    </w:p>
    <w:p w14:paraId="5C84281F" w14:textId="59B6C7BF" w:rsidR="009E5D12" w:rsidRDefault="009E5D12" w:rsidP="00BF756F">
      <w:pPr>
        <w:pStyle w:val="a3"/>
        <w:spacing w:after="120" w:line="288" w:lineRule="auto"/>
        <w:ind w:left="0" w:firstLine="709"/>
        <w:contextualSpacing w:val="0"/>
        <w:jc w:val="both"/>
        <w:rPr>
          <w:rFonts w:ascii="Times New Roman" w:hAnsi="Times New Roman"/>
          <w:bCs/>
          <w:iCs/>
          <w:sz w:val="28"/>
          <w:szCs w:val="28"/>
        </w:rPr>
      </w:pPr>
      <w:r>
        <w:rPr>
          <w:rFonts w:ascii="Times New Roman" w:hAnsi="Times New Roman"/>
          <w:bCs/>
          <w:iCs/>
          <w:sz w:val="28"/>
          <w:szCs w:val="28"/>
        </w:rPr>
        <w:t>Данный документ является обновленной версией РДООС</w:t>
      </w:r>
      <w:r w:rsidR="00A85175">
        <w:rPr>
          <w:rFonts w:ascii="Times New Roman" w:hAnsi="Times New Roman"/>
          <w:bCs/>
          <w:iCs/>
          <w:sz w:val="28"/>
          <w:szCs w:val="28"/>
        </w:rPr>
        <w:t>, которая была</w:t>
      </w:r>
      <w:r>
        <w:rPr>
          <w:rFonts w:ascii="Times New Roman" w:hAnsi="Times New Roman"/>
          <w:bCs/>
          <w:iCs/>
          <w:sz w:val="28"/>
          <w:szCs w:val="28"/>
        </w:rPr>
        <w:t xml:space="preserve"> </w:t>
      </w:r>
      <w:r w:rsidR="00A85175">
        <w:rPr>
          <w:rFonts w:ascii="Times New Roman" w:hAnsi="Times New Roman"/>
          <w:bCs/>
          <w:iCs/>
          <w:sz w:val="28"/>
          <w:szCs w:val="28"/>
        </w:rPr>
        <w:t xml:space="preserve">выполнена </w:t>
      </w:r>
      <w:r>
        <w:rPr>
          <w:rFonts w:ascii="Times New Roman" w:hAnsi="Times New Roman"/>
          <w:bCs/>
          <w:iCs/>
          <w:sz w:val="28"/>
          <w:szCs w:val="28"/>
        </w:rPr>
        <w:t xml:space="preserve">с целью определения и пояснения некоторых процедурных и методологических вопросов и </w:t>
      </w:r>
      <w:r w:rsidR="00A85175">
        <w:rPr>
          <w:rFonts w:ascii="Times New Roman" w:hAnsi="Times New Roman"/>
          <w:bCs/>
          <w:iCs/>
          <w:sz w:val="28"/>
          <w:szCs w:val="28"/>
        </w:rPr>
        <w:t xml:space="preserve">включения </w:t>
      </w:r>
      <w:r>
        <w:rPr>
          <w:rFonts w:ascii="Times New Roman" w:hAnsi="Times New Roman"/>
          <w:bCs/>
          <w:iCs/>
          <w:sz w:val="28"/>
          <w:szCs w:val="28"/>
        </w:rPr>
        <w:t>необходим</w:t>
      </w:r>
      <w:r w:rsidR="00A85175">
        <w:rPr>
          <w:rFonts w:ascii="Times New Roman" w:hAnsi="Times New Roman"/>
          <w:bCs/>
          <w:iCs/>
          <w:sz w:val="28"/>
          <w:szCs w:val="28"/>
        </w:rPr>
        <w:t>ой</w:t>
      </w:r>
      <w:r>
        <w:rPr>
          <w:rFonts w:ascii="Times New Roman" w:hAnsi="Times New Roman"/>
          <w:bCs/>
          <w:iCs/>
          <w:sz w:val="28"/>
          <w:szCs w:val="28"/>
        </w:rPr>
        <w:t xml:space="preserve"> информаци</w:t>
      </w:r>
      <w:r w:rsidR="00A85175">
        <w:rPr>
          <w:rFonts w:ascii="Times New Roman" w:hAnsi="Times New Roman"/>
          <w:bCs/>
          <w:iCs/>
          <w:sz w:val="28"/>
          <w:szCs w:val="28"/>
        </w:rPr>
        <w:t>и</w:t>
      </w:r>
      <w:r>
        <w:rPr>
          <w:rFonts w:ascii="Times New Roman" w:hAnsi="Times New Roman"/>
          <w:bCs/>
          <w:iCs/>
          <w:sz w:val="28"/>
          <w:szCs w:val="28"/>
        </w:rPr>
        <w:t xml:space="preserve"> по первому этапу реализации Проекта.</w:t>
      </w:r>
    </w:p>
    <w:p w14:paraId="5504266B" w14:textId="77777777" w:rsidR="00814E39" w:rsidRDefault="007E4E28" w:rsidP="008A7812">
      <w:pPr>
        <w:pStyle w:val="2"/>
        <w:numPr>
          <w:ilvl w:val="0"/>
          <w:numId w:val="29"/>
        </w:numPr>
        <w:spacing w:before="240" w:after="240" w:line="288" w:lineRule="auto"/>
        <w:ind w:left="1066" w:hanging="357"/>
        <w:jc w:val="center"/>
        <w:rPr>
          <w:rFonts w:ascii="Times New Roman" w:hAnsi="Times New Roman"/>
          <w:caps/>
          <w:color w:val="auto"/>
          <w:sz w:val="28"/>
          <w:szCs w:val="28"/>
        </w:rPr>
      </w:pPr>
      <w:r w:rsidRPr="00814E39">
        <w:rPr>
          <w:rFonts w:ascii="Times New Roman" w:hAnsi="Times New Roman"/>
          <w:iCs/>
        </w:rPr>
        <w:br w:type="page"/>
      </w:r>
      <w:bookmarkStart w:id="4" w:name="_Toc497468775"/>
      <w:bookmarkStart w:id="5" w:name="_Toc249782603"/>
      <w:r w:rsidR="004D42ED">
        <w:rPr>
          <w:rFonts w:ascii="Times New Roman" w:hAnsi="Times New Roman"/>
          <w:caps/>
          <w:color w:val="auto"/>
          <w:sz w:val="28"/>
          <w:szCs w:val="28"/>
        </w:rPr>
        <w:lastRenderedPageBreak/>
        <w:t>Нормативные документы Республики Беларусь и защитные политики Всемирного банка, которые регламентируют разработку и внедрение мероприятий в области охраны окружающей среды</w:t>
      </w:r>
      <w:r w:rsidR="00491200">
        <w:rPr>
          <w:rFonts w:ascii="Times New Roman" w:hAnsi="Times New Roman"/>
          <w:caps/>
          <w:color w:val="auto"/>
          <w:sz w:val="28"/>
          <w:szCs w:val="28"/>
        </w:rPr>
        <w:t>, а также анализ основных расхождений</w:t>
      </w:r>
      <w:bookmarkEnd w:id="4"/>
      <w:r w:rsidR="00491200">
        <w:rPr>
          <w:rFonts w:ascii="Times New Roman" w:hAnsi="Times New Roman"/>
          <w:caps/>
          <w:color w:val="auto"/>
          <w:sz w:val="28"/>
          <w:szCs w:val="28"/>
        </w:rPr>
        <w:tab/>
      </w:r>
    </w:p>
    <w:p w14:paraId="1B42CC10" w14:textId="77777777" w:rsidR="005A069E" w:rsidRPr="00E47C85" w:rsidRDefault="005A069E" w:rsidP="008A7812">
      <w:pPr>
        <w:pStyle w:val="2"/>
        <w:numPr>
          <w:ilvl w:val="1"/>
          <w:numId w:val="29"/>
        </w:numPr>
        <w:spacing w:before="240" w:after="240" w:line="288" w:lineRule="auto"/>
        <w:jc w:val="center"/>
        <w:rPr>
          <w:rFonts w:ascii="Times New Roman" w:hAnsi="Times New Roman"/>
          <w:i/>
          <w:caps/>
          <w:color w:val="auto"/>
          <w:sz w:val="28"/>
          <w:szCs w:val="28"/>
        </w:rPr>
      </w:pPr>
      <w:bookmarkStart w:id="6" w:name="_Toc497468776"/>
      <w:r w:rsidRPr="00E47C85">
        <w:rPr>
          <w:rFonts w:ascii="Times New Roman" w:hAnsi="Times New Roman"/>
          <w:i/>
          <w:caps/>
          <w:color w:val="auto"/>
          <w:sz w:val="28"/>
          <w:szCs w:val="28"/>
        </w:rPr>
        <w:t>Институциональное взаимодействиЕ</w:t>
      </w:r>
      <w:bookmarkEnd w:id="6"/>
    </w:p>
    <w:p w14:paraId="6C9B3895" w14:textId="77777777" w:rsidR="005A069E" w:rsidRPr="005A069E" w:rsidRDefault="005A069E" w:rsidP="00EE2552">
      <w:pPr>
        <w:spacing w:after="0" w:line="288" w:lineRule="auto"/>
        <w:ind w:firstLine="709"/>
        <w:jc w:val="both"/>
        <w:rPr>
          <w:rFonts w:ascii="Times New Roman" w:hAnsi="Times New Roman"/>
          <w:sz w:val="28"/>
          <w:szCs w:val="28"/>
        </w:rPr>
      </w:pPr>
      <w:r w:rsidRPr="005A069E">
        <w:rPr>
          <w:rFonts w:ascii="Times New Roman" w:hAnsi="Times New Roman"/>
          <w:sz w:val="28"/>
          <w:szCs w:val="28"/>
        </w:rPr>
        <w:t>Образовательный процесс в учреждениях общего среднего образования на региональном уровне регулируется отделами образования отдельных районов, которые подчиняются областным (Минскому городскому) управлениям образования исполнительных комитетов. Здания учреждений образования в Республике Беларусь находятся только в государственной собственности. Финансирование строительства новых зданий и реконструкция (капитальный ремонт) осуществляется исключительно из средств государственного бюджета за счет средств, ежегодно выделяемых Министерству образования для этих целей. Областные управления образования исполнительных комитетов (Минский городской) ежегодно составляют план капитальных ремонтов и строительства новых зданий учреждений образования в целом по своему району (области) с определением необходимых работ и с учетом развития того или иного города, сельского населенного пункта.</w:t>
      </w:r>
    </w:p>
    <w:p w14:paraId="19D6A3DE" w14:textId="77777777" w:rsidR="005A069E" w:rsidRPr="005A069E" w:rsidRDefault="005A069E" w:rsidP="00EE2552">
      <w:pPr>
        <w:spacing w:after="0" w:line="288" w:lineRule="auto"/>
        <w:ind w:firstLine="709"/>
        <w:jc w:val="both"/>
        <w:rPr>
          <w:rFonts w:ascii="Times New Roman" w:hAnsi="Times New Roman"/>
          <w:sz w:val="28"/>
          <w:szCs w:val="28"/>
        </w:rPr>
      </w:pPr>
      <w:r w:rsidRPr="005A069E">
        <w:rPr>
          <w:rFonts w:ascii="Times New Roman" w:hAnsi="Times New Roman"/>
          <w:sz w:val="28"/>
          <w:szCs w:val="28"/>
        </w:rPr>
        <w:t xml:space="preserve">        Министерство образования, как орган государственного управления, проводящий государственную политику в сфере образования, осуществляет в том числе, контроль состояния материально-технической базы учреждений образования, своевременное техническое обслуживание всех инженерных систем по зданиям.</w:t>
      </w:r>
    </w:p>
    <w:p w14:paraId="5A593950" w14:textId="134B8ACE" w:rsidR="00D35B7C" w:rsidRDefault="005A069E" w:rsidP="00EE2552">
      <w:pPr>
        <w:spacing w:after="0" w:line="288" w:lineRule="auto"/>
        <w:ind w:firstLine="709"/>
        <w:jc w:val="both"/>
        <w:rPr>
          <w:rFonts w:ascii="Times New Roman" w:hAnsi="Times New Roman"/>
          <w:b/>
          <w:color w:val="00B050"/>
          <w:sz w:val="20"/>
          <w:szCs w:val="20"/>
        </w:rPr>
      </w:pPr>
      <w:r w:rsidRPr="005A069E">
        <w:rPr>
          <w:rFonts w:ascii="Times New Roman" w:hAnsi="Times New Roman"/>
          <w:sz w:val="28"/>
          <w:szCs w:val="28"/>
        </w:rPr>
        <w:t xml:space="preserve">Министерство природных ресурсов и охраны окружающей среды (Минприроды) в Беларуси имеет вертикальную структуру: Минприроды, как республиканский орган государственного управления, имеет свои территориальные (местные) органы: Минский городской комитет и областные комитеты природных ресурсов охраны окружающей среды во всех областях Беларуси и соответствующие инспекции на уровне городов и районов.   Именно территориальные органы Минприроды контролируют соблюдение законодательства в области охраны окружающей среды всеми субъектами хозяйствования.  В рамках </w:t>
      </w:r>
      <w:proofErr w:type="spellStart"/>
      <w:r w:rsidRPr="005A069E">
        <w:rPr>
          <w:rFonts w:ascii="Times New Roman" w:hAnsi="Times New Roman"/>
          <w:sz w:val="28"/>
          <w:szCs w:val="28"/>
        </w:rPr>
        <w:t>подпроектов</w:t>
      </w:r>
      <w:proofErr w:type="spellEnd"/>
      <w:r w:rsidRPr="005A069E">
        <w:rPr>
          <w:rFonts w:ascii="Times New Roman" w:hAnsi="Times New Roman"/>
          <w:sz w:val="28"/>
          <w:szCs w:val="28"/>
        </w:rPr>
        <w:t xml:space="preserve"> Государственное учреждение </w:t>
      </w:r>
      <w:r w:rsidRPr="005A069E">
        <w:rPr>
          <w:rFonts w:ascii="Times New Roman" w:hAnsi="Times New Roman"/>
          <w:sz w:val="28"/>
          <w:szCs w:val="28"/>
        </w:rPr>
        <w:lastRenderedPageBreak/>
        <w:t xml:space="preserve">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 будет выдавать заключение о соответствии  законченного строительством объекта требованиям экологической безопасности в случае прохождения процедуры государственной экологической экспертизы,  а территориальные органы Минприроды будут осуществлять оперативные проверки дальнейшей хозяйственной деятельности юридических лиц в соответствии с требованиями законодательства об охране окружающей среды. </w:t>
      </w:r>
    </w:p>
    <w:p w14:paraId="2BF89EB6" w14:textId="404E6162" w:rsidR="005A069E" w:rsidRPr="009A1BC0" w:rsidRDefault="005A069E" w:rsidP="00EE2552">
      <w:pPr>
        <w:spacing w:after="0" w:line="288" w:lineRule="auto"/>
        <w:ind w:firstLine="709"/>
        <w:jc w:val="both"/>
        <w:rPr>
          <w:rFonts w:ascii="Times New Roman" w:hAnsi="Times New Roman"/>
          <w:color w:val="00B050"/>
          <w:sz w:val="20"/>
          <w:szCs w:val="20"/>
        </w:rPr>
      </w:pPr>
      <w:r w:rsidRPr="005A069E">
        <w:rPr>
          <w:rFonts w:ascii="Times New Roman" w:hAnsi="Times New Roman"/>
          <w:sz w:val="28"/>
          <w:szCs w:val="28"/>
        </w:rPr>
        <w:t xml:space="preserve">Органы государственной экспертизы Государственного комитета по стандартизации Республики Беларусь (Госстандарт) обеспечивают проведение в установленном порядке государственной экспертизы градостроительных проектов, обоснований инвестирования в строительство, архитектурных, строительных проектов, выделяемых в них этапов работ, очередей строительства, пусковых комплексов и смет (сметной документации).  Представители </w:t>
      </w:r>
      <w:r w:rsidR="00A921EB">
        <w:rPr>
          <w:rFonts w:ascii="Times New Roman" w:hAnsi="Times New Roman"/>
          <w:sz w:val="28"/>
          <w:szCs w:val="28"/>
        </w:rPr>
        <w:t xml:space="preserve">областных комитетов Минприроды </w:t>
      </w:r>
      <w:r w:rsidRPr="005A069E">
        <w:rPr>
          <w:rFonts w:ascii="Times New Roman" w:hAnsi="Times New Roman"/>
          <w:sz w:val="28"/>
          <w:szCs w:val="28"/>
        </w:rPr>
        <w:t xml:space="preserve">будут </w:t>
      </w:r>
      <w:r w:rsidR="00A921EB" w:rsidRPr="005A069E">
        <w:rPr>
          <w:rFonts w:ascii="Times New Roman" w:hAnsi="Times New Roman"/>
          <w:sz w:val="28"/>
          <w:szCs w:val="28"/>
        </w:rPr>
        <w:t>выд</w:t>
      </w:r>
      <w:r w:rsidR="00E75E99">
        <w:rPr>
          <w:rFonts w:ascii="Times New Roman" w:hAnsi="Times New Roman"/>
          <w:sz w:val="28"/>
          <w:szCs w:val="28"/>
        </w:rPr>
        <w:t>авать заключение о соответствии</w:t>
      </w:r>
      <w:r w:rsidR="00A921EB" w:rsidRPr="005A069E">
        <w:rPr>
          <w:rFonts w:ascii="Times New Roman" w:hAnsi="Times New Roman"/>
          <w:sz w:val="28"/>
          <w:szCs w:val="28"/>
        </w:rPr>
        <w:t xml:space="preserve"> законченного строительством объекта требованиям экологической безопасности</w:t>
      </w:r>
      <w:r w:rsidR="00A921EB">
        <w:rPr>
          <w:rFonts w:ascii="Times New Roman" w:hAnsi="Times New Roman"/>
          <w:sz w:val="28"/>
          <w:szCs w:val="28"/>
        </w:rPr>
        <w:t>. Территориальные органы Минприроды</w:t>
      </w:r>
      <w:r w:rsidRPr="005A069E">
        <w:rPr>
          <w:rFonts w:ascii="Times New Roman" w:hAnsi="Times New Roman"/>
          <w:sz w:val="28"/>
          <w:szCs w:val="28"/>
        </w:rPr>
        <w:t xml:space="preserve"> осуществля</w:t>
      </w:r>
      <w:r w:rsidR="00A921EB">
        <w:rPr>
          <w:rFonts w:ascii="Times New Roman" w:hAnsi="Times New Roman"/>
          <w:sz w:val="28"/>
          <w:szCs w:val="28"/>
        </w:rPr>
        <w:t>ю</w:t>
      </w:r>
      <w:r w:rsidRPr="005A069E">
        <w:rPr>
          <w:rFonts w:ascii="Times New Roman" w:hAnsi="Times New Roman"/>
          <w:sz w:val="28"/>
          <w:szCs w:val="28"/>
        </w:rPr>
        <w:t>т оперативный контроль дальнейшей хозяйственной деятельности юридических лиц в соответствии с требованиями законодательства об охране окружающей среды. Таким образом, проектная документация по модернизации, реконс</w:t>
      </w:r>
      <w:r w:rsidR="00E75E99">
        <w:rPr>
          <w:rFonts w:ascii="Times New Roman" w:hAnsi="Times New Roman"/>
          <w:sz w:val="28"/>
          <w:szCs w:val="28"/>
        </w:rPr>
        <w:t xml:space="preserve">трукции и капитальному ремонту </w:t>
      </w:r>
      <w:r w:rsidRPr="005A069E">
        <w:rPr>
          <w:rFonts w:ascii="Times New Roman" w:hAnsi="Times New Roman"/>
          <w:sz w:val="28"/>
          <w:szCs w:val="28"/>
        </w:rPr>
        <w:t>зданий учреждений общего среднего образования также может подлежать процедуре государственной экспертизы Госстандарта</w:t>
      </w:r>
      <w:r w:rsidR="00F87C1B">
        <w:rPr>
          <w:rFonts w:ascii="Times New Roman" w:hAnsi="Times New Roman"/>
          <w:sz w:val="28"/>
          <w:szCs w:val="28"/>
        </w:rPr>
        <w:t>.</w:t>
      </w:r>
    </w:p>
    <w:p w14:paraId="7BED6E20" w14:textId="77777777" w:rsidR="00EC63A4" w:rsidRPr="005A069E" w:rsidRDefault="00EC63A4" w:rsidP="008A7812">
      <w:pPr>
        <w:spacing w:line="288" w:lineRule="auto"/>
      </w:pPr>
    </w:p>
    <w:p w14:paraId="5EA6C2CD" w14:textId="77777777" w:rsidR="002C015F" w:rsidRPr="00E05992" w:rsidRDefault="002C015F" w:rsidP="008A7812">
      <w:pPr>
        <w:pStyle w:val="2"/>
        <w:numPr>
          <w:ilvl w:val="1"/>
          <w:numId w:val="29"/>
        </w:numPr>
        <w:spacing w:before="240" w:after="240" w:line="288" w:lineRule="auto"/>
        <w:ind w:left="720"/>
        <w:jc w:val="center"/>
        <w:rPr>
          <w:rFonts w:ascii="Times New Roman" w:hAnsi="Times New Roman"/>
          <w:i/>
          <w:caps/>
          <w:color w:val="auto"/>
          <w:sz w:val="28"/>
        </w:rPr>
      </w:pPr>
      <w:bookmarkStart w:id="7" w:name="_Toc497468777"/>
      <w:r w:rsidRPr="00E05992">
        <w:rPr>
          <w:rFonts w:ascii="Times New Roman" w:hAnsi="Times New Roman"/>
          <w:i/>
          <w:caps/>
          <w:color w:val="auto"/>
          <w:sz w:val="28"/>
        </w:rPr>
        <w:t>Процедура экологической оценки в Республике Беларусь</w:t>
      </w:r>
      <w:bookmarkEnd w:id="7"/>
    </w:p>
    <w:p w14:paraId="3E8C1202" w14:textId="77777777" w:rsidR="00DA6C98" w:rsidRDefault="00DA6C98" w:rsidP="00DA219C">
      <w:pPr>
        <w:spacing w:after="0" w:line="288" w:lineRule="auto"/>
        <w:ind w:firstLine="709"/>
        <w:jc w:val="both"/>
        <w:rPr>
          <w:rFonts w:ascii="Times New Roman" w:hAnsi="Times New Roman"/>
          <w:sz w:val="28"/>
          <w:szCs w:val="28"/>
        </w:rPr>
      </w:pPr>
      <w:r w:rsidRPr="00201CE9">
        <w:rPr>
          <w:rFonts w:ascii="Times New Roman" w:hAnsi="Times New Roman"/>
          <w:sz w:val="28"/>
          <w:szCs w:val="28"/>
        </w:rPr>
        <w:t xml:space="preserve">Обзор законодательства Республики Беларусь в области охраны окружающей среды представлен в Приложении 1. В данном разделе мы подробно рассмотрим требования в области проведения экологической оценки в Республике Беларусь. Термин «экологическая оценка» отсутствует в законодательстве страны в области охраны окружающей среды. Но в Республике Беларусь законодательно определены и подробно разработаны процедуры государственной экологической экспертизы (ГЭЭ) проектов, оценки воздействия на окружающую среду (ОВОС), стратегической </w:t>
      </w:r>
      <w:r w:rsidRPr="00201CE9">
        <w:rPr>
          <w:rFonts w:ascii="Times New Roman" w:hAnsi="Times New Roman"/>
          <w:sz w:val="28"/>
          <w:szCs w:val="28"/>
        </w:rPr>
        <w:lastRenderedPageBreak/>
        <w:t>экологической оценки Государственного учреждения образования "Республиканский центр государственной экологической экспертизы и повышения квалификации руководящих работников и специалистов" Минприроды, а также государственной экспертизы Республиканского унитарного предприятия «</w:t>
      </w:r>
      <w:proofErr w:type="spellStart"/>
      <w:r w:rsidRPr="00201CE9">
        <w:rPr>
          <w:rFonts w:ascii="Times New Roman" w:hAnsi="Times New Roman"/>
          <w:sz w:val="28"/>
          <w:szCs w:val="28"/>
        </w:rPr>
        <w:t>Главгосстройэкспертиза</w:t>
      </w:r>
      <w:proofErr w:type="spellEnd"/>
      <w:r w:rsidRPr="00201CE9">
        <w:rPr>
          <w:rFonts w:ascii="Times New Roman" w:hAnsi="Times New Roman"/>
          <w:sz w:val="28"/>
          <w:szCs w:val="28"/>
        </w:rPr>
        <w:t>» Госстандарта. Все эти процедуры составляют суть «экологической оценки», принятой во многих странах мира.</w:t>
      </w:r>
    </w:p>
    <w:p w14:paraId="1E9BA0E8" w14:textId="739E7C65" w:rsidR="00DA6C98" w:rsidRPr="00201CE9" w:rsidRDefault="00DA6C98" w:rsidP="00DA219C">
      <w:pPr>
        <w:spacing w:after="0" w:line="288" w:lineRule="auto"/>
        <w:ind w:firstLine="709"/>
        <w:jc w:val="both"/>
        <w:rPr>
          <w:rFonts w:ascii="Times New Roman" w:hAnsi="Times New Roman"/>
          <w:sz w:val="28"/>
          <w:szCs w:val="28"/>
        </w:rPr>
      </w:pPr>
      <w:r w:rsidRPr="00201CE9">
        <w:rPr>
          <w:rFonts w:ascii="Times New Roman" w:hAnsi="Times New Roman"/>
          <w:sz w:val="28"/>
          <w:szCs w:val="28"/>
        </w:rPr>
        <w:t>Экологическая политика, проводимая на государственном уровне, стала к настоящему времени ключевым элементом устойчивого развития Республики Беларусь. Экологическую политику государства определяет национальное законодательство в области охраны окружающей среды. Ведущее положение в ней занимает Закон от 26.11.1992 № 1982-</w:t>
      </w:r>
      <w:r w:rsidRPr="00201CE9">
        <w:rPr>
          <w:rFonts w:ascii="Times New Roman" w:hAnsi="Times New Roman"/>
          <w:sz w:val="28"/>
          <w:szCs w:val="28"/>
          <w:lang w:val="en-US"/>
        </w:rPr>
        <w:t>XII</w:t>
      </w:r>
      <w:r w:rsidRPr="00201CE9">
        <w:rPr>
          <w:rFonts w:ascii="Times New Roman" w:hAnsi="Times New Roman"/>
          <w:sz w:val="28"/>
          <w:szCs w:val="28"/>
        </w:rPr>
        <w:t xml:space="preserve"> «Об охране окружающей среды», имеющий универсальное значение. В этом нормативном документе отдельная глава (глава 6) посвящена требованиям в области охраны окружающей среды при</w:t>
      </w:r>
      <w:r w:rsidR="00E75E99">
        <w:rPr>
          <w:rFonts w:ascii="Times New Roman" w:hAnsi="Times New Roman"/>
          <w:sz w:val="28"/>
          <w:szCs w:val="28"/>
        </w:rPr>
        <w:t xml:space="preserve"> проектировании, строительстве,</w:t>
      </w:r>
      <w:r w:rsidRPr="00201CE9">
        <w:rPr>
          <w:rFonts w:ascii="Times New Roman" w:hAnsi="Times New Roman"/>
          <w:sz w:val="28"/>
          <w:szCs w:val="28"/>
        </w:rPr>
        <w:t xml:space="preserve"> реконструкции, эксплуатации объектов хозяйственной и иной деятельности в Республике Беларусь и указывается, что должны быть предусмотрены меры по охране окружающей среды в каждом конкретном случае с учётом требований экологической безопасности.</w:t>
      </w:r>
    </w:p>
    <w:p w14:paraId="5378B760" w14:textId="77777777" w:rsidR="00DA6C98" w:rsidRPr="00201CE9" w:rsidRDefault="00DA6C98" w:rsidP="00DA219C">
      <w:pPr>
        <w:pStyle w:val="ConsPlusNormal"/>
        <w:spacing w:after="0" w:line="288" w:lineRule="auto"/>
        <w:ind w:firstLine="709"/>
        <w:jc w:val="both"/>
        <w:rPr>
          <w:rFonts w:ascii="Times New Roman" w:hAnsi="Times New Roman"/>
          <w:sz w:val="28"/>
          <w:szCs w:val="28"/>
        </w:rPr>
      </w:pPr>
      <w:r w:rsidRPr="00201CE9">
        <w:rPr>
          <w:rFonts w:ascii="Times New Roman" w:hAnsi="Times New Roman"/>
          <w:sz w:val="28"/>
          <w:szCs w:val="28"/>
        </w:rPr>
        <w:t xml:space="preserve">Основным международным документом в области экологической оценки, подписанным Республикой Беларусь, является Конвенция об оценке воздействия на окружающую среду в трансграничном контексте, принятая в соответствии с Указом Президента Республики Беларусь от 20.10.2005 № 487. Правовая основа для экологической оценки в Республике Беларусь включает в себя следующие основные нормативные правовые акты. Это Закон Республики Беларусь от 26.11.1992 № 1982-XII  «Об охране окружающей среды», Закон Республики Беларусь от 18.07.2016 № 399-З «О государственной экологической экспертизе, стратегической экологической оценке и оценке воздействия на окружающую среду»,  Положение о порядке проведения государственной экологической экспертизы, в том числе требованиях к составу документации, представляемой на государственную экологическую экспертизу, заключению государственной экологической экспертизы, порядку его утверждения и (или) отмены, особых условиях реализации проектных решений, а также требованиях к специалистам, осуществляющим проведение государственной экологической экспертизы, Положение о порядке проведения оценки воздействия на окружающую среду, требованиях к составу отчета об оценке воздействия на окружающую среду, </w:t>
      </w:r>
      <w:r w:rsidRPr="00201CE9">
        <w:rPr>
          <w:rFonts w:ascii="Times New Roman" w:hAnsi="Times New Roman"/>
          <w:sz w:val="28"/>
          <w:szCs w:val="28"/>
        </w:rPr>
        <w:lastRenderedPageBreak/>
        <w:t xml:space="preserve">требованиях к специалистам, осуществляющим проведение оценки воздействия на окружающую среду (далее – Положение об ОВОС), Положение о порядке проведения стратегической экологической оценки, требованиях к составу экологического доклада по стратегической экологической оценке, требованиях к специалистам, осуществляющим проведение стратегической экологической оценки, утвержденные постановлением Совета Министров Республики Беларусь от 19.01.2017 № 47, Положение о порядке проведения общественной экологической экспертизы, утвержденное постановлением Совета Министров Республики Беларусь от 29.10.2010 № 1592,  Положение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и внесении изменений и дополнений в некоторые постановления Совета Министров Республики Беларусь, утвержденное постановлением Совета Министров Республики Беларусь от 14.06.2016 № 458. Кроме того, непосредственно к рассматриваемому вопросу относятся Положение о порядке проведения государственной экспертизы градостроительных, архитектурных и строительных проектов, обоснований инвестирования в строительство и Положение о порядке согласования и утверждения проектной документации, утверждения градостроительных проектов, утвержденные постановлением Совета Министров Республики Беларусь от 8.10.2008 № 1476 и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утвержденный  постановлением Совета Министров Республики Беларусь от 17 февраля 2012 г. N 156.  Последний документ определяет новый порядок выдачи заключения Государственным учреждением образования "Республиканский центр государственной экологической экспертизы и повышения квалификации руководящих работников и специалистов" Минприроды по проектам, подаваемым на государственную экологическую экспертизу. Сведения об этом учреждении можно получить по адресу в сети Интернет: </w:t>
      </w:r>
      <w:hyperlink r:id="rId9" w:history="1">
        <w:r w:rsidRPr="00201CE9">
          <w:rPr>
            <w:rStyle w:val="ac"/>
            <w:rFonts w:ascii="Times New Roman" w:hAnsi="Times New Roman"/>
            <w:color w:val="auto"/>
            <w:sz w:val="28"/>
            <w:szCs w:val="28"/>
          </w:rPr>
          <w:t>http://www.oos.by/index.php/kontakty</w:t>
        </w:r>
      </w:hyperlink>
      <w:r w:rsidRPr="00201CE9">
        <w:rPr>
          <w:rFonts w:ascii="Times New Roman" w:hAnsi="Times New Roman"/>
          <w:sz w:val="28"/>
          <w:szCs w:val="28"/>
        </w:rPr>
        <w:t>.</w:t>
      </w:r>
    </w:p>
    <w:p w14:paraId="591FC892" w14:textId="353A4917" w:rsidR="00D445FE" w:rsidRDefault="00DA6C98" w:rsidP="00DA219C">
      <w:pPr>
        <w:spacing w:after="0" w:line="288" w:lineRule="auto"/>
        <w:ind w:firstLine="709"/>
        <w:jc w:val="both"/>
        <w:rPr>
          <w:rFonts w:ascii="Times New Roman" w:hAnsi="Times New Roman"/>
          <w:sz w:val="28"/>
          <w:szCs w:val="28"/>
        </w:rPr>
      </w:pPr>
      <w:r w:rsidRPr="00201CE9">
        <w:rPr>
          <w:rFonts w:ascii="Times New Roman" w:hAnsi="Times New Roman"/>
          <w:sz w:val="28"/>
          <w:szCs w:val="28"/>
        </w:rPr>
        <w:lastRenderedPageBreak/>
        <w:t>Необходимо также упомянуть важные технические нормативные правовые акты в области проведения ОВОС и разработки раздела «Охрана окружающе</w:t>
      </w:r>
      <w:r w:rsidR="00E75E99">
        <w:rPr>
          <w:rFonts w:ascii="Times New Roman" w:hAnsi="Times New Roman"/>
          <w:sz w:val="28"/>
          <w:szCs w:val="28"/>
        </w:rPr>
        <w:t xml:space="preserve">й среды» в Республике Беларусь </w:t>
      </w:r>
      <w:r w:rsidRPr="00201CE9">
        <w:rPr>
          <w:rFonts w:ascii="Times New Roman" w:hAnsi="Times New Roman"/>
          <w:sz w:val="28"/>
          <w:szCs w:val="28"/>
        </w:rPr>
        <w:t>-  ТКП 17.02-08-2012 (02120) «Правила проведения оценки воздействия на окружающую среду (ОВОС) и подготовки отчета» и пособие к строительным нормам Республики Беларусь П3-02 к СНБ 1.03.02-96 «Состав и порядок разработки раздела «Охрана окружающей среды» в проектной документации</w:t>
      </w:r>
      <w:r w:rsidRPr="007D462A">
        <w:rPr>
          <w:rFonts w:ascii="Times New Roman" w:hAnsi="Times New Roman"/>
          <w:sz w:val="28"/>
          <w:szCs w:val="28"/>
        </w:rPr>
        <w:t>»</w:t>
      </w:r>
      <w:r w:rsidR="00D445FE">
        <w:rPr>
          <w:rFonts w:ascii="Times New Roman" w:hAnsi="Times New Roman"/>
          <w:sz w:val="28"/>
          <w:szCs w:val="28"/>
        </w:rPr>
        <w:t>.</w:t>
      </w:r>
    </w:p>
    <w:p w14:paraId="335E7C0E" w14:textId="77777777" w:rsidR="00DA6C98" w:rsidRPr="00201CE9" w:rsidRDefault="00DA6C98" w:rsidP="00DA219C">
      <w:pPr>
        <w:spacing w:after="0" w:line="288" w:lineRule="auto"/>
        <w:ind w:firstLine="709"/>
        <w:jc w:val="both"/>
        <w:rPr>
          <w:rFonts w:ascii="Times New Roman" w:hAnsi="Times New Roman"/>
          <w:sz w:val="28"/>
          <w:szCs w:val="28"/>
        </w:rPr>
      </w:pPr>
      <w:r w:rsidRPr="007D462A">
        <w:rPr>
          <w:rFonts w:ascii="Times New Roman" w:hAnsi="Times New Roman"/>
          <w:sz w:val="28"/>
          <w:szCs w:val="28"/>
        </w:rPr>
        <w:t xml:space="preserve"> </w:t>
      </w:r>
      <w:r w:rsidRPr="00201CE9">
        <w:rPr>
          <w:rFonts w:ascii="Times New Roman" w:hAnsi="Times New Roman"/>
          <w:sz w:val="28"/>
          <w:szCs w:val="28"/>
        </w:rPr>
        <w:t>Министерством архитектуры и строительства разработан и принят ТКП 45-1.04-206-2010 «Ремонт, реконструкция и реставрация жилых и общественных зданий и сооружений. Основные требования по проектированию», непосредственно относящийся к проведению строительных работ в зданиях учреждений образования Республики Беларусь.</w:t>
      </w:r>
    </w:p>
    <w:p w14:paraId="4AC9F7F5" w14:textId="481706E1" w:rsidR="00DA6C98" w:rsidRPr="00201CE9" w:rsidRDefault="00DA6C98" w:rsidP="00DA219C">
      <w:pPr>
        <w:spacing w:after="0" w:line="288" w:lineRule="auto"/>
        <w:ind w:firstLine="709"/>
        <w:jc w:val="both"/>
        <w:rPr>
          <w:rFonts w:ascii="Times New Roman" w:hAnsi="Times New Roman"/>
          <w:sz w:val="28"/>
          <w:szCs w:val="28"/>
        </w:rPr>
      </w:pPr>
      <w:r w:rsidRPr="00201CE9">
        <w:rPr>
          <w:rFonts w:ascii="Times New Roman" w:hAnsi="Times New Roman"/>
          <w:sz w:val="28"/>
          <w:szCs w:val="28"/>
        </w:rPr>
        <w:t>Также необходимо отдельно остановиться на ТКП 45-1.01-4-2005 «Система технического нормирования и стандартизации Республики Беларусь. Национальный комплекс технических нормативных правовых актов в области архитектуры и строительства. Основные положения», который дает основные понятия, используемые в законодательстве Республики Беларусь, в том числе, в настоящем РДООС</w:t>
      </w:r>
      <w:r w:rsidR="009A2568">
        <w:rPr>
          <w:rFonts w:ascii="Times New Roman" w:hAnsi="Times New Roman"/>
          <w:sz w:val="28"/>
          <w:szCs w:val="28"/>
        </w:rPr>
        <w:t xml:space="preserve">, такие как </w:t>
      </w:r>
      <w:r>
        <w:rPr>
          <w:rFonts w:ascii="Times New Roman" w:hAnsi="Times New Roman"/>
          <w:sz w:val="28"/>
          <w:szCs w:val="28"/>
        </w:rPr>
        <w:t>модернизация, реконструкция объекта, капитальный ремонт объекта строительства.</w:t>
      </w:r>
      <w:r w:rsidRPr="00201CE9">
        <w:rPr>
          <w:rFonts w:ascii="Times New Roman" w:hAnsi="Times New Roman"/>
          <w:sz w:val="28"/>
          <w:szCs w:val="28"/>
        </w:rPr>
        <w:t xml:space="preserve"> </w:t>
      </w:r>
      <w:r>
        <w:rPr>
          <w:rFonts w:ascii="Times New Roman" w:hAnsi="Times New Roman"/>
          <w:sz w:val="28"/>
          <w:szCs w:val="28"/>
        </w:rPr>
        <w:t xml:space="preserve"> Эти </w:t>
      </w:r>
      <w:r w:rsidR="009A2568">
        <w:rPr>
          <w:rFonts w:ascii="Times New Roman" w:hAnsi="Times New Roman"/>
          <w:sz w:val="28"/>
          <w:szCs w:val="28"/>
        </w:rPr>
        <w:t>определения приведены в разделе</w:t>
      </w:r>
      <w:r>
        <w:rPr>
          <w:rFonts w:ascii="Times New Roman" w:hAnsi="Times New Roman"/>
          <w:sz w:val="28"/>
          <w:szCs w:val="28"/>
        </w:rPr>
        <w:t xml:space="preserve"> РДООС «Определения».</w:t>
      </w:r>
    </w:p>
    <w:p w14:paraId="413A47CC" w14:textId="77777777" w:rsidR="00DA6C98" w:rsidRPr="00201CE9" w:rsidRDefault="00DA6C98" w:rsidP="00DA219C">
      <w:pPr>
        <w:autoSpaceDE w:val="0"/>
        <w:autoSpaceDN w:val="0"/>
        <w:adjustRightInd w:val="0"/>
        <w:spacing w:after="0" w:line="288" w:lineRule="auto"/>
        <w:ind w:firstLine="709"/>
        <w:jc w:val="both"/>
        <w:rPr>
          <w:rFonts w:ascii="Times New Roman" w:hAnsi="Times New Roman"/>
          <w:sz w:val="28"/>
          <w:szCs w:val="28"/>
        </w:rPr>
      </w:pPr>
      <w:r w:rsidRPr="00201CE9">
        <w:rPr>
          <w:rFonts w:ascii="Times New Roman" w:hAnsi="Times New Roman"/>
          <w:i/>
          <w:sz w:val="28"/>
          <w:szCs w:val="28"/>
        </w:rPr>
        <w:t xml:space="preserve">    </w:t>
      </w:r>
      <w:r>
        <w:rPr>
          <w:rFonts w:ascii="Times New Roman" w:hAnsi="Times New Roman"/>
          <w:i/>
          <w:sz w:val="28"/>
          <w:szCs w:val="28"/>
        </w:rPr>
        <w:t xml:space="preserve">    </w:t>
      </w:r>
      <w:r w:rsidRPr="00201CE9">
        <w:rPr>
          <w:rFonts w:ascii="Times New Roman" w:hAnsi="Times New Roman"/>
          <w:sz w:val="28"/>
          <w:szCs w:val="28"/>
        </w:rPr>
        <w:t xml:space="preserve"> В соответствии с новым законодательством Республики Беларусь в области экологической оценки рассматриваемые </w:t>
      </w:r>
      <w:proofErr w:type="spellStart"/>
      <w:r w:rsidRPr="00201CE9">
        <w:rPr>
          <w:rFonts w:ascii="Times New Roman" w:hAnsi="Times New Roman"/>
          <w:sz w:val="28"/>
          <w:szCs w:val="28"/>
        </w:rPr>
        <w:t>подпроекты</w:t>
      </w:r>
      <w:proofErr w:type="spellEnd"/>
      <w:r w:rsidRPr="00201CE9">
        <w:rPr>
          <w:rFonts w:ascii="Times New Roman" w:hAnsi="Times New Roman"/>
          <w:sz w:val="28"/>
          <w:szCs w:val="28"/>
        </w:rPr>
        <w:t xml:space="preserve"> в рамках Проекта «Модернизация системы образования Республики Беларусь» не будут относиться к объектам стратегической экологической оценки, но могут подлежать процедуре государственной экологической экспертизы Государственного учреждения образования "Республиканский центр государственной экологической экспертизы и повышения квалификации руководящих работников и специалистов" Минприроды  и/или государственной экспертизы Республиканского унитарного предприятия «</w:t>
      </w:r>
      <w:proofErr w:type="spellStart"/>
      <w:r w:rsidRPr="00201CE9">
        <w:rPr>
          <w:rFonts w:ascii="Times New Roman" w:hAnsi="Times New Roman"/>
          <w:sz w:val="28"/>
          <w:szCs w:val="28"/>
        </w:rPr>
        <w:t>Главгосстройэкспертиза</w:t>
      </w:r>
      <w:proofErr w:type="spellEnd"/>
      <w:r w:rsidRPr="00201CE9">
        <w:rPr>
          <w:rFonts w:ascii="Times New Roman" w:hAnsi="Times New Roman"/>
          <w:sz w:val="28"/>
          <w:szCs w:val="28"/>
        </w:rPr>
        <w:t>» Госстандарта.</w:t>
      </w:r>
    </w:p>
    <w:p w14:paraId="73E1361F" w14:textId="77777777" w:rsidR="00DA6C98" w:rsidRPr="00201CE9" w:rsidRDefault="00DA6C98" w:rsidP="00DA219C">
      <w:pPr>
        <w:pStyle w:val="ConsPlusNormal"/>
        <w:spacing w:after="0" w:line="288" w:lineRule="auto"/>
        <w:ind w:firstLine="709"/>
        <w:jc w:val="both"/>
        <w:rPr>
          <w:rFonts w:ascii="Times New Roman" w:hAnsi="Times New Roman"/>
          <w:sz w:val="28"/>
          <w:szCs w:val="28"/>
        </w:rPr>
      </w:pPr>
      <w:r w:rsidRPr="00201CE9">
        <w:rPr>
          <w:rFonts w:ascii="Times New Roman" w:hAnsi="Times New Roman"/>
          <w:sz w:val="28"/>
          <w:szCs w:val="28"/>
        </w:rPr>
        <w:t xml:space="preserve">Государственная экологическая экспертиза организуется и проводится исключительно экспертами Государственного учреждения образования "Республиканский центр государственной экологической экспертизы и повышения квалификации руководящих работников и специалистов" Минприроды и финансируется заказчиком проектной документации. В </w:t>
      </w:r>
      <w:r>
        <w:rPr>
          <w:rFonts w:ascii="Times New Roman" w:hAnsi="Times New Roman"/>
          <w:sz w:val="28"/>
          <w:szCs w:val="28"/>
        </w:rPr>
        <w:t>п</w:t>
      </w:r>
      <w:r w:rsidRPr="00201CE9">
        <w:rPr>
          <w:rFonts w:ascii="Times New Roman" w:hAnsi="Times New Roman"/>
          <w:sz w:val="28"/>
          <w:szCs w:val="28"/>
        </w:rPr>
        <w:t>остановлени</w:t>
      </w:r>
      <w:r>
        <w:rPr>
          <w:rFonts w:ascii="Times New Roman" w:hAnsi="Times New Roman"/>
          <w:sz w:val="28"/>
          <w:szCs w:val="28"/>
        </w:rPr>
        <w:t>и</w:t>
      </w:r>
      <w:r w:rsidRPr="00201CE9">
        <w:rPr>
          <w:rFonts w:ascii="Times New Roman" w:hAnsi="Times New Roman"/>
          <w:sz w:val="28"/>
          <w:szCs w:val="28"/>
        </w:rPr>
        <w:t xml:space="preserve"> Совета Министров Республики Беларусь от 08.10.2008 N 1476 (ред. от </w:t>
      </w:r>
      <w:r>
        <w:rPr>
          <w:rFonts w:ascii="Times New Roman" w:hAnsi="Times New Roman"/>
          <w:sz w:val="28"/>
          <w:szCs w:val="28"/>
        </w:rPr>
        <w:t>12</w:t>
      </w:r>
      <w:r w:rsidRPr="00201CE9">
        <w:rPr>
          <w:rFonts w:ascii="Times New Roman" w:hAnsi="Times New Roman"/>
          <w:sz w:val="28"/>
          <w:szCs w:val="28"/>
        </w:rPr>
        <w:t>.0</w:t>
      </w:r>
      <w:r>
        <w:rPr>
          <w:rFonts w:ascii="Times New Roman" w:hAnsi="Times New Roman"/>
          <w:sz w:val="28"/>
          <w:szCs w:val="28"/>
        </w:rPr>
        <w:t>1</w:t>
      </w:r>
      <w:r w:rsidRPr="00201CE9">
        <w:rPr>
          <w:rFonts w:ascii="Times New Roman" w:hAnsi="Times New Roman"/>
          <w:sz w:val="28"/>
          <w:szCs w:val="28"/>
        </w:rPr>
        <w:t>.201</w:t>
      </w:r>
      <w:r>
        <w:rPr>
          <w:rFonts w:ascii="Times New Roman" w:hAnsi="Times New Roman"/>
          <w:sz w:val="28"/>
          <w:szCs w:val="28"/>
        </w:rPr>
        <w:t>7</w:t>
      </w:r>
      <w:r w:rsidRPr="00201CE9">
        <w:rPr>
          <w:rFonts w:ascii="Times New Roman" w:hAnsi="Times New Roman"/>
          <w:sz w:val="28"/>
          <w:szCs w:val="28"/>
        </w:rPr>
        <w:t xml:space="preserve">) "Об утверждении Положения о порядке проведения </w:t>
      </w:r>
      <w:r w:rsidRPr="00201CE9">
        <w:rPr>
          <w:rFonts w:ascii="Times New Roman" w:hAnsi="Times New Roman"/>
          <w:sz w:val="28"/>
          <w:szCs w:val="28"/>
        </w:rPr>
        <w:lastRenderedPageBreak/>
        <w:t>государственной экспертизы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и Положени</w:t>
      </w:r>
      <w:r>
        <w:rPr>
          <w:rFonts w:ascii="Times New Roman" w:hAnsi="Times New Roman"/>
          <w:sz w:val="28"/>
          <w:szCs w:val="28"/>
        </w:rPr>
        <w:t>и</w:t>
      </w:r>
      <w:r w:rsidRPr="00201CE9">
        <w:rPr>
          <w:rFonts w:ascii="Times New Roman" w:hAnsi="Times New Roman"/>
          <w:sz w:val="28"/>
          <w:szCs w:val="28"/>
        </w:rPr>
        <w:t xml:space="preserve"> о порядке разработки, согласования и утверждения градостроительных проектов, проектной документации" </w:t>
      </w:r>
      <w:r>
        <w:rPr>
          <w:rFonts w:ascii="Times New Roman" w:hAnsi="Times New Roman"/>
          <w:sz w:val="28"/>
          <w:szCs w:val="28"/>
        </w:rPr>
        <w:t>дан перечень проектной документации, представляемой на государственную экспертизу</w:t>
      </w:r>
      <w:r w:rsidRPr="0084589D">
        <w:rPr>
          <w:rFonts w:ascii="Times New Roman" w:hAnsi="Times New Roman"/>
          <w:sz w:val="28"/>
          <w:szCs w:val="28"/>
        </w:rPr>
        <w:t xml:space="preserve"> </w:t>
      </w:r>
      <w:r>
        <w:rPr>
          <w:rFonts w:ascii="Times New Roman" w:hAnsi="Times New Roman"/>
          <w:sz w:val="28"/>
          <w:szCs w:val="28"/>
        </w:rPr>
        <w:t>РУП «</w:t>
      </w:r>
      <w:proofErr w:type="spellStart"/>
      <w:r w:rsidRPr="00C35CF0">
        <w:rPr>
          <w:rFonts w:ascii="Times New Roman" w:hAnsi="Times New Roman"/>
          <w:sz w:val="28"/>
          <w:szCs w:val="28"/>
        </w:rPr>
        <w:t>Главгосстройэкспертиз</w:t>
      </w:r>
      <w:r>
        <w:rPr>
          <w:rFonts w:ascii="Times New Roman" w:hAnsi="Times New Roman"/>
          <w:sz w:val="28"/>
          <w:szCs w:val="28"/>
        </w:rPr>
        <w:t>а</w:t>
      </w:r>
      <w:proofErr w:type="spellEnd"/>
      <w:r>
        <w:rPr>
          <w:rFonts w:ascii="Times New Roman" w:hAnsi="Times New Roman"/>
          <w:sz w:val="28"/>
          <w:szCs w:val="28"/>
        </w:rPr>
        <w:t xml:space="preserve">». </w:t>
      </w:r>
    </w:p>
    <w:p w14:paraId="21E63B60" w14:textId="1A7F9EAE" w:rsidR="00DA6C98" w:rsidRPr="00201CE9" w:rsidRDefault="00891EC6" w:rsidP="00DA219C">
      <w:pPr>
        <w:spacing w:after="0" w:line="288" w:lineRule="auto"/>
        <w:ind w:firstLine="709"/>
        <w:jc w:val="both"/>
        <w:rPr>
          <w:rFonts w:ascii="Times New Roman" w:hAnsi="Times New Roman"/>
          <w:sz w:val="28"/>
          <w:szCs w:val="28"/>
        </w:rPr>
      </w:pPr>
      <w:r>
        <w:rPr>
          <w:rFonts w:ascii="Times New Roman" w:hAnsi="Times New Roman"/>
          <w:sz w:val="28"/>
          <w:szCs w:val="28"/>
        </w:rPr>
        <w:t>Статья 21.19 Кодекса Республики Беларусь</w:t>
      </w:r>
      <w:r w:rsidR="00DA6C98" w:rsidRPr="00201CE9">
        <w:rPr>
          <w:rFonts w:ascii="Times New Roman" w:hAnsi="Times New Roman"/>
          <w:sz w:val="28"/>
          <w:szCs w:val="28"/>
        </w:rPr>
        <w:t xml:space="preserve"> об административных правон</w:t>
      </w:r>
      <w:r>
        <w:rPr>
          <w:rFonts w:ascii="Times New Roman" w:hAnsi="Times New Roman"/>
          <w:sz w:val="28"/>
          <w:szCs w:val="28"/>
        </w:rPr>
        <w:t>арушениях от 21.04.2003 № 194-З</w:t>
      </w:r>
      <w:r w:rsidR="00DA6C98" w:rsidRPr="00201CE9">
        <w:rPr>
          <w:rFonts w:ascii="Times New Roman" w:hAnsi="Times New Roman"/>
          <w:sz w:val="28"/>
          <w:szCs w:val="28"/>
        </w:rPr>
        <w:t xml:space="preserve"> запрещает реализацию любой хозяйственной деятельности, требующей проведения государственной экологической экспертизы, без положительного заключения государственной экологической экспертизы.</w:t>
      </w:r>
    </w:p>
    <w:p w14:paraId="18808BF2" w14:textId="44EC7F1A" w:rsidR="00DA6C98" w:rsidRPr="00201CE9" w:rsidRDefault="00DA6C98" w:rsidP="00DA219C">
      <w:pPr>
        <w:spacing w:after="0" w:line="288" w:lineRule="auto"/>
        <w:ind w:firstLine="709"/>
        <w:jc w:val="both"/>
        <w:rPr>
          <w:rFonts w:ascii="Times New Roman" w:hAnsi="Times New Roman"/>
          <w:sz w:val="28"/>
          <w:szCs w:val="28"/>
        </w:rPr>
      </w:pPr>
      <w:r w:rsidRPr="00201CE9">
        <w:rPr>
          <w:rFonts w:ascii="Times New Roman" w:hAnsi="Times New Roman"/>
          <w:sz w:val="28"/>
          <w:szCs w:val="28"/>
        </w:rPr>
        <w:t xml:space="preserve">В соответствии с законодательством Республики Беларусь для отдельных видов </w:t>
      </w:r>
      <w:proofErr w:type="spellStart"/>
      <w:r w:rsidRPr="00201CE9">
        <w:rPr>
          <w:rFonts w:ascii="Times New Roman" w:hAnsi="Times New Roman"/>
          <w:sz w:val="28"/>
          <w:szCs w:val="28"/>
        </w:rPr>
        <w:t>подпроектов</w:t>
      </w:r>
      <w:proofErr w:type="spellEnd"/>
      <w:r w:rsidRPr="00201CE9">
        <w:rPr>
          <w:rFonts w:ascii="Times New Roman" w:hAnsi="Times New Roman"/>
          <w:sz w:val="28"/>
          <w:szCs w:val="28"/>
        </w:rPr>
        <w:t xml:space="preserve"> в рамках рассматриваемого Проекта необходима будет также разработка ра</w:t>
      </w:r>
      <w:r w:rsidR="00891EC6">
        <w:rPr>
          <w:rFonts w:ascii="Times New Roman" w:hAnsi="Times New Roman"/>
          <w:sz w:val="28"/>
          <w:szCs w:val="28"/>
        </w:rPr>
        <w:t xml:space="preserve">здела ОВОС в составе проектной </w:t>
      </w:r>
      <w:r w:rsidRPr="00201CE9">
        <w:rPr>
          <w:rFonts w:ascii="Times New Roman" w:hAnsi="Times New Roman"/>
          <w:sz w:val="28"/>
          <w:szCs w:val="28"/>
        </w:rPr>
        <w:t>(</w:t>
      </w:r>
      <w:proofErr w:type="spellStart"/>
      <w:r w:rsidRPr="00201CE9">
        <w:rPr>
          <w:rFonts w:ascii="Times New Roman" w:hAnsi="Times New Roman"/>
          <w:sz w:val="28"/>
          <w:szCs w:val="28"/>
        </w:rPr>
        <w:t>предпроектной</w:t>
      </w:r>
      <w:proofErr w:type="spellEnd"/>
      <w:r w:rsidRPr="00201CE9">
        <w:rPr>
          <w:rFonts w:ascii="Times New Roman" w:hAnsi="Times New Roman"/>
          <w:sz w:val="28"/>
          <w:szCs w:val="28"/>
        </w:rPr>
        <w:t>) документации</w:t>
      </w:r>
      <w:r>
        <w:rPr>
          <w:rFonts w:ascii="Times New Roman" w:hAnsi="Times New Roman"/>
          <w:sz w:val="28"/>
          <w:szCs w:val="28"/>
        </w:rPr>
        <w:t xml:space="preserve">. </w:t>
      </w:r>
      <w:r w:rsidRPr="00201CE9">
        <w:rPr>
          <w:rFonts w:ascii="Times New Roman" w:hAnsi="Times New Roman"/>
          <w:sz w:val="28"/>
          <w:szCs w:val="28"/>
        </w:rPr>
        <w:t xml:space="preserve"> </w:t>
      </w:r>
      <w:r>
        <w:rPr>
          <w:rFonts w:ascii="Times New Roman" w:hAnsi="Times New Roman"/>
          <w:sz w:val="28"/>
          <w:szCs w:val="28"/>
        </w:rPr>
        <w:t xml:space="preserve"> </w:t>
      </w:r>
      <w:r w:rsidRPr="00201CE9">
        <w:rPr>
          <w:rFonts w:ascii="Times New Roman" w:hAnsi="Times New Roman"/>
          <w:sz w:val="28"/>
          <w:szCs w:val="28"/>
        </w:rPr>
        <w:t>Объекты ОВОС указаны в статье 7 Закона от 18.07.2016 № 399-З «О государственной экологической экспертизе, стратегической экологической оценке и оценке воздействия на о</w:t>
      </w:r>
      <w:r w:rsidR="00891EC6">
        <w:rPr>
          <w:rFonts w:ascii="Times New Roman" w:hAnsi="Times New Roman"/>
          <w:sz w:val="28"/>
          <w:szCs w:val="28"/>
        </w:rPr>
        <w:t>кружающую среду» (далее – Закон</w:t>
      </w:r>
      <w:r w:rsidRPr="00201CE9">
        <w:rPr>
          <w:rFonts w:ascii="Times New Roman" w:hAnsi="Times New Roman"/>
          <w:sz w:val="28"/>
          <w:szCs w:val="28"/>
        </w:rPr>
        <w:t xml:space="preserve"> № 399-З) (приложение 2 РДООС). </w:t>
      </w:r>
    </w:p>
    <w:p w14:paraId="168593FD" w14:textId="6AC76ABE" w:rsidR="00DA6C98" w:rsidRDefault="00DA6C98" w:rsidP="00DA219C">
      <w:pPr>
        <w:spacing w:after="0" w:line="288" w:lineRule="auto"/>
        <w:ind w:firstLine="709"/>
        <w:jc w:val="both"/>
        <w:rPr>
          <w:rFonts w:ascii="Times New Roman" w:hAnsi="Times New Roman"/>
          <w:sz w:val="28"/>
          <w:szCs w:val="28"/>
        </w:rPr>
      </w:pPr>
      <w:r>
        <w:rPr>
          <w:rFonts w:ascii="Times New Roman" w:hAnsi="Times New Roman"/>
          <w:sz w:val="28"/>
          <w:szCs w:val="28"/>
        </w:rPr>
        <w:t xml:space="preserve">Возможные </w:t>
      </w:r>
      <w:proofErr w:type="spellStart"/>
      <w:r>
        <w:rPr>
          <w:rFonts w:ascii="Times New Roman" w:hAnsi="Times New Roman"/>
          <w:sz w:val="28"/>
          <w:szCs w:val="28"/>
        </w:rPr>
        <w:t>подроекты</w:t>
      </w:r>
      <w:proofErr w:type="spellEnd"/>
      <w:r>
        <w:rPr>
          <w:rFonts w:ascii="Times New Roman" w:hAnsi="Times New Roman"/>
          <w:sz w:val="28"/>
          <w:szCs w:val="28"/>
        </w:rPr>
        <w:t xml:space="preserve"> в рамках настоящего Проекта, которые могут подлежать процедуре ОВОС в соответствии со ст. 7 </w:t>
      </w:r>
      <w:r w:rsidRPr="00201CE9">
        <w:rPr>
          <w:rFonts w:ascii="Times New Roman" w:hAnsi="Times New Roman"/>
          <w:sz w:val="28"/>
          <w:szCs w:val="28"/>
        </w:rPr>
        <w:t>Закон</w:t>
      </w:r>
      <w:r>
        <w:rPr>
          <w:rFonts w:ascii="Times New Roman" w:hAnsi="Times New Roman"/>
          <w:sz w:val="28"/>
          <w:szCs w:val="28"/>
        </w:rPr>
        <w:t>а</w:t>
      </w:r>
      <w:r w:rsidRPr="00201CE9">
        <w:rPr>
          <w:rFonts w:ascii="Times New Roman" w:hAnsi="Times New Roman"/>
          <w:sz w:val="28"/>
          <w:szCs w:val="28"/>
        </w:rPr>
        <w:t xml:space="preserve"> № 399-З</w:t>
      </w:r>
      <w:r w:rsidR="00891EC6">
        <w:rPr>
          <w:rFonts w:ascii="Times New Roman" w:hAnsi="Times New Roman"/>
          <w:sz w:val="28"/>
          <w:szCs w:val="28"/>
        </w:rPr>
        <w:t xml:space="preserve">, </w:t>
      </w:r>
      <w:r>
        <w:rPr>
          <w:rFonts w:ascii="Times New Roman" w:hAnsi="Times New Roman"/>
          <w:sz w:val="28"/>
          <w:szCs w:val="28"/>
        </w:rPr>
        <w:t>следующие:</w:t>
      </w:r>
    </w:p>
    <w:p w14:paraId="1D8B18EB" w14:textId="77777777" w:rsidR="00DA6C98" w:rsidRPr="00BA0F7D" w:rsidRDefault="00DA6C98" w:rsidP="00DA219C">
      <w:pPr>
        <w:pStyle w:val="ConsPlusNormal"/>
        <w:spacing w:after="0" w:line="288" w:lineRule="auto"/>
        <w:ind w:firstLine="709"/>
        <w:jc w:val="both"/>
        <w:rPr>
          <w:rFonts w:ascii="Times New Roman" w:hAnsi="Times New Roman"/>
          <w:sz w:val="28"/>
          <w:szCs w:val="28"/>
        </w:rPr>
      </w:pPr>
      <w:r>
        <w:rPr>
          <w:rFonts w:ascii="Times New Roman" w:hAnsi="Times New Roman"/>
          <w:sz w:val="28"/>
          <w:szCs w:val="28"/>
        </w:rPr>
        <w:t xml:space="preserve">- расположены </w:t>
      </w:r>
      <w:r w:rsidRPr="00BA0F7D">
        <w:rPr>
          <w:rFonts w:ascii="Times New Roman" w:hAnsi="Times New Roman"/>
          <w:sz w:val="28"/>
          <w:szCs w:val="28"/>
        </w:rPr>
        <w:t xml:space="preserve">на территориях, определенных в рамках </w:t>
      </w:r>
      <w:hyperlink r:id="rId10" w:tooltip="Конвенция Организации Объединенных Наций по вопросам образования, науки и культуры &quot;О водно-болотных угодьях, имеющих международное значение главным образом в качестве местообитаний водоплавающих птиц&quot; (Заключена в г.Рамсаре 02.02.1971){КонсультантПлюс}" w:history="1">
        <w:r w:rsidRPr="00BA0F7D">
          <w:rPr>
            <w:rFonts w:ascii="Times New Roman" w:hAnsi="Times New Roman"/>
            <w:sz w:val="28"/>
            <w:szCs w:val="28"/>
          </w:rPr>
          <w:t>Конвенции</w:t>
        </w:r>
      </w:hyperlink>
      <w:r w:rsidRPr="00BA0F7D">
        <w:rPr>
          <w:rFonts w:ascii="Times New Roman" w:hAnsi="Times New Roman"/>
          <w:sz w:val="28"/>
          <w:szCs w:val="28"/>
        </w:rPr>
        <w:t xml:space="preserve"> о водно-болотных угодьях, имеющих международное значение главным образом в качестве местообитаний водоплавающих птиц, подписанной в г. </w:t>
      </w:r>
      <w:proofErr w:type="spellStart"/>
      <w:r w:rsidRPr="00BA0F7D">
        <w:rPr>
          <w:rFonts w:ascii="Times New Roman" w:hAnsi="Times New Roman"/>
          <w:sz w:val="28"/>
          <w:szCs w:val="28"/>
        </w:rPr>
        <w:t>Рамсаре</w:t>
      </w:r>
      <w:proofErr w:type="spellEnd"/>
      <w:r w:rsidRPr="00BA0F7D">
        <w:rPr>
          <w:rFonts w:ascii="Times New Roman" w:hAnsi="Times New Roman"/>
          <w:sz w:val="28"/>
          <w:szCs w:val="28"/>
        </w:rPr>
        <w:t xml:space="preserve"> 2 февраля 1971 года, и в пределах 2 километров от их границ;</w:t>
      </w:r>
    </w:p>
    <w:p w14:paraId="7C47B833" w14:textId="77777777" w:rsidR="00DA6C98" w:rsidRPr="00BA0F7D" w:rsidRDefault="00DA6C98" w:rsidP="00DA219C">
      <w:pPr>
        <w:pStyle w:val="ConsPlusNormal"/>
        <w:spacing w:after="0" w:line="288" w:lineRule="auto"/>
        <w:ind w:firstLine="709"/>
        <w:jc w:val="both"/>
        <w:rPr>
          <w:rFonts w:ascii="Times New Roman" w:hAnsi="Times New Roman"/>
          <w:sz w:val="28"/>
          <w:szCs w:val="28"/>
        </w:rPr>
      </w:pPr>
      <w:r>
        <w:rPr>
          <w:rFonts w:ascii="Times New Roman" w:hAnsi="Times New Roman"/>
          <w:sz w:val="28"/>
          <w:szCs w:val="28"/>
        </w:rPr>
        <w:t xml:space="preserve">- расположены </w:t>
      </w:r>
      <w:r w:rsidRPr="00BA0F7D">
        <w:rPr>
          <w:rFonts w:ascii="Times New Roman" w:hAnsi="Times New Roman"/>
          <w:sz w:val="28"/>
          <w:szCs w:val="28"/>
        </w:rPr>
        <w:t>в границах особо охраняемых природных территорий, их охранных зон, территорий, зарезервированных для объявления особо охраняемыми природными территориями;</w:t>
      </w:r>
    </w:p>
    <w:p w14:paraId="66726BA5" w14:textId="77777777" w:rsidR="00DA6C98" w:rsidRPr="00BA0F7D" w:rsidRDefault="00DA6C98" w:rsidP="00DA219C">
      <w:pPr>
        <w:pStyle w:val="ConsPlusNormal"/>
        <w:spacing w:after="0" w:line="288" w:lineRule="auto"/>
        <w:ind w:firstLine="709"/>
        <w:jc w:val="both"/>
        <w:rPr>
          <w:rFonts w:ascii="Times New Roman" w:hAnsi="Times New Roman"/>
          <w:sz w:val="28"/>
          <w:szCs w:val="28"/>
        </w:rPr>
      </w:pPr>
      <w:r>
        <w:rPr>
          <w:rFonts w:ascii="Times New Roman" w:hAnsi="Times New Roman"/>
          <w:sz w:val="28"/>
          <w:szCs w:val="28"/>
        </w:rPr>
        <w:t xml:space="preserve">- расположены </w:t>
      </w:r>
      <w:r w:rsidRPr="00BA0F7D">
        <w:rPr>
          <w:rFonts w:ascii="Times New Roman" w:hAnsi="Times New Roman"/>
          <w:sz w:val="28"/>
          <w:szCs w:val="28"/>
        </w:rPr>
        <w:t xml:space="preserve">в границах мест обитания диких животных и мест произрастания дикорастущих растений, относящихся к видам, включенным в Красную </w:t>
      </w:r>
      <w:hyperlink r:id="rId11" w:tooltip="Постановление Министерства природных ресурсов и охраны окружающей среды Республики Беларусь от 09.06.2014 N 26 &quot;Об установлении списков редких и находящихся под угрозой исчезновения на территории Республики Беларусь видов диких животных и дикорастущих растений" w:history="1">
        <w:r w:rsidRPr="00BA0F7D">
          <w:rPr>
            <w:rFonts w:ascii="Times New Roman" w:hAnsi="Times New Roman"/>
            <w:sz w:val="28"/>
            <w:szCs w:val="28"/>
          </w:rPr>
          <w:t>книгу</w:t>
        </w:r>
      </w:hyperlink>
      <w:r w:rsidRPr="00BA0F7D">
        <w:rPr>
          <w:rFonts w:ascii="Times New Roman" w:hAnsi="Times New Roman"/>
          <w:sz w:val="28"/>
          <w:szCs w:val="28"/>
        </w:rPr>
        <w:t xml:space="preserve"> Республики Беларусь;</w:t>
      </w:r>
    </w:p>
    <w:p w14:paraId="4E98812B" w14:textId="77777777" w:rsidR="00DA6C98" w:rsidRPr="00BA0F7D" w:rsidRDefault="00DA6C98" w:rsidP="00DA219C">
      <w:pPr>
        <w:pStyle w:val="ConsPlusNormal"/>
        <w:spacing w:after="0" w:line="288" w:lineRule="auto"/>
        <w:ind w:firstLine="709"/>
        <w:jc w:val="both"/>
        <w:rPr>
          <w:rFonts w:ascii="Times New Roman" w:hAnsi="Times New Roman"/>
          <w:sz w:val="28"/>
          <w:szCs w:val="28"/>
        </w:rPr>
      </w:pPr>
      <w:r>
        <w:rPr>
          <w:rFonts w:ascii="Times New Roman" w:hAnsi="Times New Roman"/>
          <w:sz w:val="28"/>
          <w:szCs w:val="28"/>
        </w:rPr>
        <w:t xml:space="preserve">- расположены </w:t>
      </w:r>
      <w:r w:rsidRPr="00BA0F7D">
        <w:rPr>
          <w:rFonts w:ascii="Times New Roman" w:hAnsi="Times New Roman"/>
          <w:sz w:val="28"/>
          <w:szCs w:val="28"/>
        </w:rPr>
        <w:t xml:space="preserve">в границах типичных и </w:t>
      </w:r>
      <w:proofErr w:type="gramStart"/>
      <w:r w:rsidRPr="00BA0F7D">
        <w:rPr>
          <w:rFonts w:ascii="Times New Roman" w:hAnsi="Times New Roman"/>
          <w:sz w:val="28"/>
          <w:szCs w:val="28"/>
        </w:rPr>
        <w:t>редких природных ландшафтов</w:t>
      </w:r>
      <w:proofErr w:type="gramEnd"/>
      <w:r w:rsidRPr="00BA0F7D">
        <w:rPr>
          <w:rFonts w:ascii="Times New Roman" w:hAnsi="Times New Roman"/>
          <w:sz w:val="28"/>
          <w:szCs w:val="28"/>
        </w:rPr>
        <w:t xml:space="preserve"> и биотопов, переданных под охрану пользователям земельных участков и водных объектов;</w:t>
      </w:r>
    </w:p>
    <w:p w14:paraId="4BA01B7F" w14:textId="77777777" w:rsidR="00DA6C98" w:rsidRPr="00BA0F7D" w:rsidRDefault="00DA6C98" w:rsidP="00DA219C">
      <w:pPr>
        <w:pStyle w:val="ConsPlusNormal"/>
        <w:spacing w:after="0" w:line="288" w:lineRule="auto"/>
        <w:ind w:firstLine="709"/>
        <w:jc w:val="both"/>
        <w:rPr>
          <w:rFonts w:ascii="Times New Roman" w:hAnsi="Times New Roman"/>
          <w:sz w:val="28"/>
          <w:szCs w:val="28"/>
        </w:rPr>
      </w:pPr>
      <w:r w:rsidRPr="00BA0F7D">
        <w:rPr>
          <w:rFonts w:ascii="Times New Roman" w:hAnsi="Times New Roman"/>
          <w:sz w:val="28"/>
          <w:szCs w:val="28"/>
        </w:rPr>
        <w:lastRenderedPageBreak/>
        <w:t xml:space="preserve"> </w:t>
      </w:r>
      <w:r>
        <w:rPr>
          <w:rFonts w:ascii="Times New Roman" w:hAnsi="Times New Roman"/>
          <w:sz w:val="28"/>
          <w:szCs w:val="28"/>
        </w:rPr>
        <w:t xml:space="preserve">- являются </w:t>
      </w:r>
      <w:r w:rsidRPr="00BA0F7D">
        <w:rPr>
          <w:rFonts w:ascii="Times New Roman" w:hAnsi="Times New Roman"/>
          <w:sz w:val="28"/>
          <w:szCs w:val="28"/>
        </w:rPr>
        <w:t>объект</w:t>
      </w:r>
      <w:r>
        <w:rPr>
          <w:rFonts w:ascii="Times New Roman" w:hAnsi="Times New Roman"/>
          <w:sz w:val="28"/>
          <w:szCs w:val="28"/>
        </w:rPr>
        <w:t>ами</w:t>
      </w:r>
      <w:r w:rsidRPr="00BA0F7D">
        <w:rPr>
          <w:rFonts w:ascii="Times New Roman" w:hAnsi="Times New Roman"/>
          <w:sz w:val="28"/>
          <w:szCs w:val="28"/>
        </w:rPr>
        <w:t xml:space="preserve"> хозяйственной и иной деятельности, планируемые к строительству в зонах охраны недвижимых материальных историко-культурных ценностей;</w:t>
      </w:r>
    </w:p>
    <w:p w14:paraId="584BBEE9" w14:textId="77777777" w:rsidR="00DA6C98" w:rsidRDefault="00DA6C98" w:rsidP="00DA219C">
      <w:pPr>
        <w:pStyle w:val="ConsPlusNormal"/>
        <w:spacing w:after="0" w:line="288" w:lineRule="auto"/>
        <w:ind w:firstLine="709"/>
        <w:jc w:val="both"/>
        <w:rPr>
          <w:rFonts w:ascii="Times New Roman" w:hAnsi="Times New Roman"/>
          <w:sz w:val="28"/>
          <w:szCs w:val="28"/>
        </w:rPr>
      </w:pPr>
      <w:r w:rsidRPr="00BA0F7D">
        <w:rPr>
          <w:rFonts w:ascii="Times New Roman" w:hAnsi="Times New Roman"/>
          <w:sz w:val="28"/>
          <w:szCs w:val="28"/>
        </w:rPr>
        <w:t xml:space="preserve"> </w:t>
      </w:r>
      <w:r>
        <w:rPr>
          <w:rFonts w:ascii="Times New Roman" w:hAnsi="Times New Roman"/>
          <w:sz w:val="28"/>
          <w:szCs w:val="28"/>
        </w:rPr>
        <w:t xml:space="preserve">- являются </w:t>
      </w:r>
      <w:r w:rsidRPr="00BA0F7D">
        <w:rPr>
          <w:rFonts w:ascii="Times New Roman" w:hAnsi="Times New Roman"/>
          <w:sz w:val="28"/>
          <w:szCs w:val="28"/>
        </w:rPr>
        <w:t>объект</w:t>
      </w:r>
      <w:r>
        <w:rPr>
          <w:rFonts w:ascii="Times New Roman" w:hAnsi="Times New Roman"/>
          <w:sz w:val="28"/>
          <w:szCs w:val="28"/>
        </w:rPr>
        <w:t>ами</w:t>
      </w:r>
      <w:r w:rsidRPr="00BA0F7D">
        <w:rPr>
          <w:rFonts w:ascii="Times New Roman" w:hAnsi="Times New Roman"/>
          <w:sz w:val="28"/>
          <w:szCs w:val="28"/>
        </w:rPr>
        <w:t xml:space="preserve"> хозяйственной и иной деятельности, планируемые к строительству на болотах, прилегающих к Государственной границе Республики Беларусь, или территориях, с которых может быть оказано воздействие на эти болота</w:t>
      </w:r>
      <w:r>
        <w:rPr>
          <w:rFonts w:ascii="Times New Roman" w:hAnsi="Times New Roman"/>
          <w:sz w:val="28"/>
          <w:szCs w:val="28"/>
        </w:rPr>
        <w:t>.</w:t>
      </w:r>
    </w:p>
    <w:p w14:paraId="6CE7E06F" w14:textId="77777777" w:rsidR="00DA6C98" w:rsidRPr="00BA0F7D" w:rsidRDefault="00DA6C98" w:rsidP="00DA219C">
      <w:pPr>
        <w:pStyle w:val="ConsPlusNormal"/>
        <w:spacing w:after="0" w:line="288" w:lineRule="auto"/>
        <w:ind w:firstLine="709"/>
        <w:jc w:val="both"/>
        <w:rPr>
          <w:rFonts w:ascii="Times New Roman" w:hAnsi="Times New Roman"/>
          <w:sz w:val="28"/>
          <w:szCs w:val="28"/>
        </w:rPr>
      </w:pPr>
      <w:r>
        <w:rPr>
          <w:rFonts w:ascii="Times New Roman" w:hAnsi="Times New Roman"/>
          <w:sz w:val="28"/>
          <w:szCs w:val="28"/>
        </w:rPr>
        <w:t xml:space="preserve">- являются </w:t>
      </w:r>
      <w:r w:rsidRPr="00BA0F7D">
        <w:rPr>
          <w:rFonts w:ascii="Times New Roman" w:hAnsi="Times New Roman"/>
          <w:sz w:val="28"/>
          <w:szCs w:val="28"/>
        </w:rPr>
        <w:t>объект</w:t>
      </w:r>
      <w:r>
        <w:rPr>
          <w:rFonts w:ascii="Times New Roman" w:hAnsi="Times New Roman"/>
          <w:sz w:val="28"/>
          <w:szCs w:val="28"/>
        </w:rPr>
        <w:t>ами</w:t>
      </w:r>
      <w:r w:rsidRPr="00BA0F7D">
        <w:rPr>
          <w:rFonts w:ascii="Times New Roman" w:hAnsi="Times New Roman"/>
          <w:sz w:val="28"/>
          <w:szCs w:val="28"/>
        </w:rPr>
        <w:t xml:space="preserve"> хозяйственной и иной деятельности, планируемые к строительству на территории курортов, если они не соответствуют функциональному назначению этих территорий.</w:t>
      </w:r>
    </w:p>
    <w:p w14:paraId="169A02D4" w14:textId="1656182B" w:rsidR="00DA6C98" w:rsidRPr="005772E8" w:rsidRDefault="00DA6C98" w:rsidP="00DA219C">
      <w:pPr>
        <w:pStyle w:val="ConsPlusNormal"/>
        <w:spacing w:after="0" w:line="288" w:lineRule="auto"/>
        <w:ind w:firstLine="709"/>
        <w:jc w:val="both"/>
        <w:rPr>
          <w:rFonts w:ascii="Times New Roman" w:hAnsi="Times New Roman"/>
          <w:b/>
          <w:color w:val="00B050"/>
          <w:sz w:val="28"/>
          <w:szCs w:val="28"/>
        </w:rPr>
      </w:pPr>
      <w:r w:rsidRPr="00201CE9">
        <w:rPr>
          <w:rFonts w:ascii="Times New Roman" w:hAnsi="Times New Roman"/>
          <w:sz w:val="28"/>
          <w:szCs w:val="28"/>
        </w:rPr>
        <w:t>Для всех объ</w:t>
      </w:r>
      <w:r w:rsidR="00827E71">
        <w:rPr>
          <w:rFonts w:ascii="Times New Roman" w:hAnsi="Times New Roman"/>
          <w:sz w:val="28"/>
          <w:szCs w:val="28"/>
        </w:rPr>
        <w:t>ектов, подлежащих процедуре ГЭЭ</w:t>
      </w:r>
      <w:r>
        <w:rPr>
          <w:rFonts w:ascii="Times New Roman" w:hAnsi="Times New Roman"/>
          <w:sz w:val="28"/>
          <w:szCs w:val="28"/>
        </w:rPr>
        <w:t xml:space="preserve"> и/</w:t>
      </w:r>
      <w:r w:rsidRPr="00201CE9">
        <w:rPr>
          <w:rFonts w:ascii="Times New Roman" w:hAnsi="Times New Roman"/>
          <w:sz w:val="28"/>
          <w:szCs w:val="28"/>
        </w:rPr>
        <w:t>или государственной экспертизы Республиканского унитарного предприятия «</w:t>
      </w:r>
      <w:proofErr w:type="spellStart"/>
      <w:r w:rsidRPr="00201CE9">
        <w:rPr>
          <w:rFonts w:ascii="Times New Roman" w:hAnsi="Times New Roman"/>
          <w:sz w:val="28"/>
          <w:szCs w:val="28"/>
        </w:rPr>
        <w:t>Главгосстройэкспертиза</w:t>
      </w:r>
      <w:proofErr w:type="spellEnd"/>
      <w:r w:rsidRPr="00201CE9">
        <w:rPr>
          <w:rFonts w:ascii="Times New Roman" w:hAnsi="Times New Roman"/>
          <w:sz w:val="28"/>
          <w:szCs w:val="28"/>
        </w:rPr>
        <w:t xml:space="preserve">» Госстандарта в составе проектной документации также должен быть разработан раздел «Охрана окружающей среды» в соответствии с </w:t>
      </w:r>
      <w:bookmarkStart w:id="8" w:name="aaa"/>
      <w:r w:rsidRPr="00201CE9">
        <w:rPr>
          <w:rFonts w:ascii="Times New Roman" w:hAnsi="Times New Roman"/>
          <w:sz w:val="28"/>
          <w:szCs w:val="28"/>
        </w:rPr>
        <w:t xml:space="preserve">П3-02 к СНБ 1.03.02-96 «Состав и порядок разработки раздела «Охрана окружающей среды» в проектной документации».  </w:t>
      </w:r>
      <w:bookmarkEnd w:id="8"/>
      <w:r w:rsidRPr="00201CE9">
        <w:rPr>
          <w:rFonts w:ascii="Times New Roman" w:hAnsi="Times New Roman"/>
          <w:sz w:val="28"/>
          <w:szCs w:val="28"/>
        </w:rPr>
        <w:t>Содержание раздела «Охрана окружающей среды» приведено в Приложении 3 РДООС.</w:t>
      </w:r>
      <w:r>
        <w:rPr>
          <w:rFonts w:ascii="Times New Roman" w:hAnsi="Times New Roman"/>
          <w:sz w:val="28"/>
          <w:szCs w:val="28"/>
        </w:rPr>
        <w:t xml:space="preserve"> </w:t>
      </w:r>
      <w:bookmarkStart w:id="9" w:name="_GoBack"/>
      <w:bookmarkEnd w:id="9"/>
      <w:r>
        <w:rPr>
          <w:rFonts w:ascii="Times New Roman" w:hAnsi="Times New Roman"/>
          <w:sz w:val="28"/>
          <w:szCs w:val="28"/>
        </w:rPr>
        <w:t xml:space="preserve">Кроме того, </w:t>
      </w:r>
      <w:r w:rsidRPr="00201CE9">
        <w:rPr>
          <w:rFonts w:ascii="Times New Roman" w:hAnsi="Times New Roman"/>
          <w:sz w:val="28"/>
          <w:szCs w:val="28"/>
        </w:rPr>
        <w:t>в случ</w:t>
      </w:r>
      <w:r w:rsidR="00827E71">
        <w:rPr>
          <w:rFonts w:ascii="Times New Roman" w:hAnsi="Times New Roman"/>
          <w:sz w:val="28"/>
          <w:szCs w:val="28"/>
        </w:rPr>
        <w:t>аях, определенных в ст. 5 Закона</w:t>
      </w:r>
      <w:r w:rsidRPr="00201CE9">
        <w:rPr>
          <w:rFonts w:ascii="Times New Roman" w:hAnsi="Times New Roman"/>
          <w:sz w:val="28"/>
          <w:szCs w:val="28"/>
        </w:rPr>
        <w:t xml:space="preserve"> № 399-З необходимо прохождение государственной экологической экспер</w:t>
      </w:r>
      <w:r w:rsidR="00827E71">
        <w:rPr>
          <w:rFonts w:ascii="Times New Roman" w:hAnsi="Times New Roman"/>
          <w:sz w:val="28"/>
          <w:szCs w:val="28"/>
        </w:rPr>
        <w:t>тизы, а для объектов</w:t>
      </w:r>
      <w:r w:rsidR="003A18DA">
        <w:rPr>
          <w:rFonts w:ascii="Times New Roman" w:hAnsi="Times New Roman"/>
          <w:sz w:val="28"/>
          <w:szCs w:val="28"/>
        </w:rPr>
        <w:t>,</w:t>
      </w:r>
      <w:r w:rsidR="00827E71">
        <w:rPr>
          <w:rFonts w:ascii="Times New Roman" w:hAnsi="Times New Roman"/>
          <w:sz w:val="28"/>
          <w:szCs w:val="28"/>
        </w:rPr>
        <w:t xml:space="preserve"> указанных в ст. 7 Закона</w:t>
      </w:r>
      <w:r w:rsidRPr="00201CE9">
        <w:rPr>
          <w:rFonts w:ascii="Times New Roman" w:hAnsi="Times New Roman"/>
          <w:sz w:val="28"/>
          <w:szCs w:val="28"/>
        </w:rPr>
        <w:t xml:space="preserve"> № 399-З еще необходима и разработка раздела ОВОС</w:t>
      </w:r>
      <w:r>
        <w:rPr>
          <w:rFonts w:ascii="Times New Roman" w:hAnsi="Times New Roman"/>
          <w:sz w:val="28"/>
          <w:szCs w:val="28"/>
        </w:rPr>
        <w:t xml:space="preserve">. </w:t>
      </w:r>
      <w:r w:rsidRPr="00201CE9">
        <w:rPr>
          <w:rFonts w:ascii="Times New Roman" w:hAnsi="Times New Roman"/>
          <w:sz w:val="28"/>
          <w:szCs w:val="28"/>
        </w:rPr>
        <w:t xml:space="preserve">После положительного заключения государственной экологической экспертизы </w:t>
      </w:r>
      <w:proofErr w:type="spellStart"/>
      <w:r>
        <w:rPr>
          <w:rFonts w:ascii="Times New Roman" w:hAnsi="Times New Roman"/>
          <w:sz w:val="28"/>
          <w:szCs w:val="28"/>
        </w:rPr>
        <w:t>под</w:t>
      </w:r>
      <w:r w:rsidRPr="00201CE9">
        <w:rPr>
          <w:rFonts w:ascii="Times New Roman" w:hAnsi="Times New Roman"/>
          <w:sz w:val="28"/>
          <w:szCs w:val="28"/>
        </w:rPr>
        <w:t>проект</w:t>
      </w:r>
      <w:proofErr w:type="spellEnd"/>
      <w:r w:rsidRPr="00201CE9">
        <w:rPr>
          <w:rFonts w:ascii="Times New Roman" w:hAnsi="Times New Roman"/>
          <w:sz w:val="28"/>
          <w:szCs w:val="28"/>
        </w:rPr>
        <w:t xml:space="preserve"> </w:t>
      </w:r>
      <w:r>
        <w:rPr>
          <w:rFonts w:ascii="Times New Roman" w:hAnsi="Times New Roman"/>
          <w:sz w:val="28"/>
          <w:szCs w:val="28"/>
        </w:rPr>
        <w:t xml:space="preserve">может проходить </w:t>
      </w:r>
      <w:r w:rsidRPr="00201CE9">
        <w:rPr>
          <w:rFonts w:ascii="Times New Roman" w:hAnsi="Times New Roman"/>
          <w:sz w:val="28"/>
          <w:szCs w:val="28"/>
        </w:rPr>
        <w:t>в полн</w:t>
      </w:r>
      <w:r w:rsidR="00827E71">
        <w:rPr>
          <w:rFonts w:ascii="Times New Roman" w:hAnsi="Times New Roman"/>
          <w:sz w:val="28"/>
          <w:szCs w:val="28"/>
        </w:rPr>
        <w:t>ом объеме вместе с разделом ООС</w:t>
      </w:r>
      <w:r w:rsidRPr="00201CE9">
        <w:rPr>
          <w:rFonts w:ascii="Times New Roman" w:hAnsi="Times New Roman"/>
          <w:sz w:val="28"/>
          <w:szCs w:val="28"/>
        </w:rPr>
        <w:t xml:space="preserve"> государственную экспертизу</w:t>
      </w:r>
      <w:r>
        <w:rPr>
          <w:rFonts w:ascii="Times New Roman" w:hAnsi="Times New Roman"/>
          <w:sz w:val="28"/>
          <w:szCs w:val="28"/>
        </w:rPr>
        <w:t xml:space="preserve"> РУП «</w:t>
      </w:r>
      <w:proofErr w:type="spellStart"/>
      <w:r w:rsidRPr="00C35CF0">
        <w:rPr>
          <w:rFonts w:ascii="Times New Roman" w:hAnsi="Times New Roman"/>
          <w:sz w:val="28"/>
          <w:szCs w:val="28"/>
        </w:rPr>
        <w:t>Главгосстройэкспертиз</w:t>
      </w:r>
      <w:r>
        <w:rPr>
          <w:rFonts w:ascii="Times New Roman" w:hAnsi="Times New Roman"/>
          <w:sz w:val="28"/>
          <w:szCs w:val="28"/>
        </w:rPr>
        <w:t>а</w:t>
      </w:r>
      <w:proofErr w:type="spellEnd"/>
      <w:r>
        <w:rPr>
          <w:rFonts w:ascii="Times New Roman" w:hAnsi="Times New Roman"/>
          <w:sz w:val="28"/>
          <w:szCs w:val="28"/>
        </w:rPr>
        <w:t>»</w:t>
      </w:r>
      <w:r w:rsidRPr="00201CE9">
        <w:rPr>
          <w:rFonts w:ascii="Times New Roman" w:hAnsi="Times New Roman"/>
          <w:sz w:val="28"/>
          <w:szCs w:val="28"/>
        </w:rPr>
        <w:t>. Если экологическая экспертиза не требуется, то раздел ООС в составе проектной документации сразу подаетс</w:t>
      </w:r>
      <w:r>
        <w:rPr>
          <w:rFonts w:ascii="Times New Roman" w:hAnsi="Times New Roman"/>
          <w:sz w:val="28"/>
          <w:szCs w:val="28"/>
        </w:rPr>
        <w:t>я на государственную экспертизу (таблица 1)</w:t>
      </w:r>
      <w:r w:rsidRPr="00201CE9">
        <w:rPr>
          <w:rFonts w:ascii="Times New Roman" w:hAnsi="Times New Roman"/>
          <w:sz w:val="28"/>
          <w:szCs w:val="28"/>
        </w:rPr>
        <w:t xml:space="preserve">. </w:t>
      </w:r>
      <w:r>
        <w:rPr>
          <w:rFonts w:ascii="Times New Roman" w:hAnsi="Times New Roman"/>
          <w:sz w:val="28"/>
          <w:szCs w:val="28"/>
        </w:rPr>
        <w:t xml:space="preserve"> </w:t>
      </w:r>
    </w:p>
    <w:p w14:paraId="2D6B4646" w14:textId="538C2FB7" w:rsidR="00DA6C98" w:rsidRDefault="00DA6C98" w:rsidP="00DA219C">
      <w:pPr>
        <w:pStyle w:val="ConsPlusNormal"/>
        <w:spacing w:after="0" w:line="288" w:lineRule="auto"/>
        <w:ind w:firstLine="709"/>
        <w:jc w:val="both"/>
        <w:rPr>
          <w:rFonts w:ascii="Times New Roman" w:hAnsi="Times New Roman"/>
          <w:sz w:val="28"/>
          <w:szCs w:val="28"/>
        </w:rPr>
      </w:pPr>
      <w:r w:rsidRPr="00C35CF0">
        <w:rPr>
          <w:rFonts w:ascii="Times New Roman" w:hAnsi="Times New Roman"/>
          <w:sz w:val="28"/>
          <w:szCs w:val="28"/>
        </w:rPr>
        <w:t xml:space="preserve"> Необходимость прохождения </w:t>
      </w:r>
      <w:r>
        <w:rPr>
          <w:rFonts w:ascii="Times New Roman" w:hAnsi="Times New Roman"/>
          <w:sz w:val="28"/>
          <w:szCs w:val="28"/>
        </w:rPr>
        <w:t xml:space="preserve">государственной </w:t>
      </w:r>
      <w:r w:rsidRPr="00C35CF0">
        <w:rPr>
          <w:rFonts w:ascii="Times New Roman" w:hAnsi="Times New Roman"/>
          <w:sz w:val="28"/>
          <w:szCs w:val="28"/>
        </w:rPr>
        <w:t xml:space="preserve">экологической и </w:t>
      </w:r>
      <w:r w:rsidR="00827E71">
        <w:rPr>
          <w:rFonts w:ascii="Times New Roman" w:hAnsi="Times New Roman"/>
          <w:sz w:val="28"/>
          <w:szCs w:val="28"/>
        </w:rPr>
        <w:t>государственной экспертизы</w:t>
      </w:r>
      <w:r>
        <w:rPr>
          <w:rFonts w:ascii="Times New Roman" w:hAnsi="Times New Roman"/>
          <w:sz w:val="28"/>
          <w:szCs w:val="28"/>
        </w:rPr>
        <w:t xml:space="preserve"> РУП «</w:t>
      </w:r>
      <w:proofErr w:type="spellStart"/>
      <w:r w:rsidRPr="00C35CF0">
        <w:rPr>
          <w:rFonts w:ascii="Times New Roman" w:hAnsi="Times New Roman"/>
          <w:sz w:val="28"/>
          <w:szCs w:val="28"/>
        </w:rPr>
        <w:t>Главгосстройэкспертиз</w:t>
      </w:r>
      <w:r>
        <w:rPr>
          <w:rFonts w:ascii="Times New Roman" w:hAnsi="Times New Roman"/>
          <w:sz w:val="28"/>
          <w:szCs w:val="28"/>
        </w:rPr>
        <w:t>а</w:t>
      </w:r>
      <w:proofErr w:type="spellEnd"/>
      <w:r>
        <w:rPr>
          <w:rFonts w:ascii="Times New Roman" w:hAnsi="Times New Roman"/>
          <w:sz w:val="28"/>
          <w:szCs w:val="28"/>
        </w:rPr>
        <w:t>»</w:t>
      </w:r>
      <w:r w:rsidRPr="00C35CF0">
        <w:rPr>
          <w:rFonts w:ascii="Times New Roman" w:hAnsi="Times New Roman"/>
          <w:sz w:val="28"/>
          <w:szCs w:val="28"/>
        </w:rPr>
        <w:t xml:space="preserve"> приведена в таблице</w:t>
      </w:r>
      <w:r>
        <w:rPr>
          <w:rFonts w:ascii="Times New Roman" w:hAnsi="Times New Roman"/>
          <w:sz w:val="28"/>
          <w:szCs w:val="28"/>
        </w:rPr>
        <w:t xml:space="preserve"> 1.</w:t>
      </w:r>
    </w:p>
    <w:p w14:paraId="7FB7B94E" w14:textId="77777777" w:rsidR="00A85175" w:rsidRDefault="00A85175" w:rsidP="00DA219C">
      <w:pPr>
        <w:pStyle w:val="ConsPlusNormal"/>
        <w:spacing w:after="0" w:line="288" w:lineRule="auto"/>
        <w:ind w:firstLine="709"/>
        <w:jc w:val="both"/>
        <w:rPr>
          <w:rFonts w:ascii="Times New Roman" w:hAnsi="Times New Roman"/>
          <w:sz w:val="28"/>
          <w:szCs w:val="28"/>
        </w:rPr>
      </w:pPr>
    </w:p>
    <w:p w14:paraId="464CE16B" w14:textId="77777777" w:rsidR="00A85175" w:rsidRDefault="00A85175" w:rsidP="00DA219C">
      <w:pPr>
        <w:pStyle w:val="ConsPlusNormal"/>
        <w:spacing w:after="0" w:line="288" w:lineRule="auto"/>
        <w:ind w:firstLine="709"/>
        <w:jc w:val="both"/>
        <w:rPr>
          <w:rFonts w:ascii="Times New Roman" w:hAnsi="Times New Roman"/>
          <w:sz w:val="28"/>
          <w:szCs w:val="28"/>
        </w:rPr>
      </w:pPr>
    </w:p>
    <w:p w14:paraId="0E7097EC" w14:textId="77777777" w:rsidR="00A85175" w:rsidRDefault="00A85175" w:rsidP="00DA219C">
      <w:pPr>
        <w:pStyle w:val="ConsPlusNormal"/>
        <w:spacing w:after="0" w:line="288" w:lineRule="auto"/>
        <w:ind w:firstLine="709"/>
        <w:jc w:val="both"/>
        <w:rPr>
          <w:rFonts w:ascii="Times New Roman" w:hAnsi="Times New Roman"/>
          <w:sz w:val="28"/>
          <w:szCs w:val="28"/>
        </w:rPr>
      </w:pPr>
    </w:p>
    <w:p w14:paraId="1080E83E" w14:textId="77777777" w:rsidR="00A85175" w:rsidRDefault="00A85175" w:rsidP="00DA219C">
      <w:pPr>
        <w:pStyle w:val="ConsPlusNormal"/>
        <w:spacing w:after="0" w:line="288" w:lineRule="auto"/>
        <w:ind w:firstLine="709"/>
        <w:jc w:val="both"/>
        <w:rPr>
          <w:rFonts w:ascii="Times New Roman" w:hAnsi="Times New Roman"/>
          <w:sz w:val="28"/>
          <w:szCs w:val="28"/>
        </w:rPr>
      </w:pPr>
    </w:p>
    <w:p w14:paraId="3C5A4C25" w14:textId="77777777" w:rsidR="00A85175" w:rsidRDefault="00A85175" w:rsidP="00DA219C">
      <w:pPr>
        <w:pStyle w:val="ConsPlusNormal"/>
        <w:spacing w:after="0" w:line="288" w:lineRule="auto"/>
        <w:ind w:firstLine="709"/>
        <w:jc w:val="both"/>
        <w:rPr>
          <w:rFonts w:ascii="Times New Roman" w:hAnsi="Times New Roman"/>
          <w:sz w:val="28"/>
          <w:szCs w:val="28"/>
        </w:rPr>
      </w:pPr>
    </w:p>
    <w:p w14:paraId="6F27F511" w14:textId="77777777" w:rsidR="00A85175" w:rsidRDefault="00A85175" w:rsidP="00DA219C">
      <w:pPr>
        <w:pStyle w:val="ConsPlusNormal"/>
        <w:spacing w:after="0" w:line="288" w:lineRule="auto"/>
        <w:ind w:firstLine="709"/>
        <w:jc w:val="both"/>
        <w:rPr>
          <w:rFonts w:ascii="Times New Roman" w:hAnsi="Times New Roman"/>
          <w:sz w:val="28"/>
          <w:szCs w:val="28"/>
        </w:rPr>
      </w:pPr>
    </w:p>
    <w:p w14:paraId="6AF16DE8" w14:textId="77777777" w:rsidR="00A85175" w:rsidRDefault="00A85175" w:rsidP="00DA219C">
      <w:pPr>
        <w:pStyle w:val="ConsPlusNormal"/>
        <w:spacing w:after="0" w:line="288" w:lineRule="auto"/>
        <w:ind w:firstLine="709"/>
        <w:jc w:val="both"/>
        <w:rPr>
          <w:rFonts w:ascii="Times New Roman" w:hAnsi="Times New Roman"/>
          <w:sz w:val="28"/>
          <w:szCs w:val="28"/>
        </w:rPr>
      </w:pPr>
    </w:p>
    <w:p w14:paraId="4B124A4D" w14:textId="77777777" w:rsidR="00A85175" w:rsidRDefault="00A85175" w:rsidP="00DA219C">
      <w:pPr>
        <w:pStyle w:val="ConsPlusNormal"/>
        <w:spacing w:after="0" w:line="288" w:lineRule="auto"/>
        <w:ind w:firstLine="709"/>
        <w:jc w:val="both"/>
        <w:rPr>
          <w:rFonts w:ascii="Times New Roman" w:hAnsi="Times New Roman"/>
          <w:sz w:val="28"/>
          <w:szCs w:val="28"/>
        </w:rPr>
      </w:pPr>
    </w:p>
    <w:p w14:paraId="0773BB4F" w14:textId="77777777" w:rsidR="00DA6C98" w:rsidRDefault="00DA6C98" w:rsidP="006E50B3">
      <w:pPr>
        <w:pStyle w:val="ConsPlusNormal"/>
        <w:spacing w:after="0" w:line="288" w:lineRule="auto"/>
        <w:ind w:firstLine="709"/>
        <w:jc w:val="right"/>
        <w:rPr>
          <w:rFonts w:ascii="Times New Roman" w:hAnsi="Times New Roman"/>
          <w:sz w:val="28"/>
          <w:szCs w:val="28"/>
        </w:rPr>
      </w:pPr>
      <w:r>
        <w:rPr>
          <w:rFonts w:ascii="Times New Roman" w:hAnsi="Times New Roman"/>
          <w:sz w:val="28"/>
          <w:szCs w:val="28"/>
        </w:rPr>
        <w:t>Таблица 1</w:t>
      </w:r>
    </w:p>
    <w:p w14:paraId="7DE56AEF" w14:textId="77777777" w:rsidR="00DA6C98" w:rsidRPr="00C35CF0" w:rsidRDefault="00DA6C98" w:rsidP="00DA219C">
      <w:pPr>
        <w:pStyle w:val="ConsPlusNormal"/>
        <w:spacing w:after="0" w:line="288" w:lineRule="auto"/>
        <w:ind w:firstLine="709"/>
        <w:jc w:val="both"/>
        <w:rPr>
          <w:rFonts w:ascii="Times New Roman" w:hAnsi="Times New Roman"/>
          <w:sz w:val="28"/>
          <w:szCs w:val="28"/>
        </w:rPr>
      </w:pPr>
      <w:r>
        <w:rPr>
          <w:rFonts w:ascii="Times New Roman" w:hAnsi="Times New Roman"/>
          <w:sz w:val="28"/>
          <w:szCs w:val="28"/>
        </w:rPr>
        <w:lastRenderedPageBreak/>
        <w:t>Алгоритм представления проектной документации по капитальному ремонту, модернизации и реконструкции школьных зданий на экспертизу</w:t>
      </w:r>
    </w:p>
    <w:p w14:paraId="65445D97" w14:textId="77777777" w:rsidR="00DA6C98" w:rsidRPr="00894DE6" w:rsidRDefault="00DA6C98" w:rsidP="00DA219C">
      <w:pPr>
        <w:pStyle w:val="ConsPlusNormal"/>
        <w:spacing w:after="0" w:line="288" w:lineRule="auto"/>
        <w:ind w:firstLine="709"/>
        <w:jc w:val="both"/>
        <w:rPr>
          <w:rFonts w:ascii="Times New Roman" w:hAnsi="Times New Roman"/>
          <w:color w:val="0070C0"/>
          <w:sz w:val="28"/>
          <w:szCs w:val="28"/>
        </w:rPr>
      </w:pPr>
    </w:p>
    <w:tbl>
      <w:tblPr>
        <w:tblStyle w:val="af2"/>
        <w:tblW w:w="0" w:type="auto"/>
        <w:tblLayout w:type="fixed"/>
        <w:tblLook w:val="04A0" w:firstRow="1" w:lastRow="0" w:firstColumn="1" w:lastColumn="0" w:noHBand="0" w:noVBand="1"/>
      </w:tblPr>
      <w:tblGrid>
        <w:gridCol w:w="5353"/>
        <w:gridCol w:w="1980"/>
        <w:gridCol w:w="2093"/>
      </w:tblGrid>
      <w:tr w:rsidR="00DA6C98" w:rsidRPr="00C35CF0" w14:paraId="7D7A8770" w14:textId="77777777" w:rsidTr="006E50B3">
        <w:tc>
          <w:tcPr>
            <w:tcW w:w="5353" w:type="dxa"/>
          </w:tcPr>
          <w:p w14:paraId="0AC752FC" w14:textId="77777777" w:rsidR="00DA6C98" w:rsidRPr="00D55EFF" w:rsidRDefault="00DA6C98" w:rsidP="00DA219C">
            <w:pPr>
              <w:pStyle w:val="ConsPlusNormal"/>
              <w:spacing w:after="0" w:line="288" w:lineRule="auto"/>
              <w:ind w:firstLine="709"/>
              <w:jc w:val="both"/>
              <w:rPr>
                <w:rFonts w:ascii="Times New Roman" w:hAnsi="Times New Roman"/>
                <w:sz w:val="24"/>
                <w:szCs w:val="24"/>
              </w:rPr>
            </w:pPr>
            <w:r w:rsidRPr="00D55EFF">
              <w:rPr>
                <w:rFonts w:ascii="Times New Roman" w:hAnsi="Times New Roman"/>
                <w:sz w:val="24"/>
                <w:szCs w:val="24"/>
              </w:rPr>
              <w:t>Объект</w:t>
            </w:r>
          </w:p>
        </w:tc>
        <w:tc>
          <w:tcPr>
            <w:tcW w:w="1980" w:type="dxa"/>
          </w:tcPr>
          <w:p w14:paraId="1BC73AF5" w14:textId="77777777" w:rsidR="00DA6C98" w:rsidRPr="00D55EFF" w:rsidRDefault="00DA6C98" w:rsidP="00A85175">
            <w:pPr>
              <w:pStyle w:val="ConsPlusNormal"/>
              <w:spacing w:after="0" w:line="288" w:lineRule="auto"/>
              <w:ind w:firstLine="26"/>
              <w:jc w:val="both"/>
              <w:rPr>
                <w:rFonts w:ascii="Times New Roman" w:hAnsi="Times New Roman"/>
                <w:sz w:val="24"/>
                <w:szCs w:val="24"/>
              </w:rPr>
            </w:pPr>
            <w:r w:rsidRPr="00D55EFF">
              <w:rPr>
                <w:rFonts w:ascii="Times New Roman" w:hAnsi="Times New Roman"/>
                <w:sz w:val="24"/>
                <w:szCs w:val="24"/>
              </w:rPr>
              <w:t>Необходимость прохождения ГЭЭ</w:t>
            </w:r>
          </w:p>
        </w:tc>
        <w:tc>
          <w:tcPr>
            <w:tcW w:w="2093" w:type="dxa"/>
          </w:tcPr>
          <w:p w14:paraId="452D7F54" w14:textId="03D053BE" w:rsidR="00DA6C98" w:rsidRPr="00D55EFF" w:rsidRDefault="00DA6C98" w:rsidP="00A85175">
            <w:pPr>
              <w:pStyle w:val="ConsPlusNormal"/>
              <w:spacing w:after="0" w:line="288" w:lineRule="auto"/>
              <w:ind w:firstLine="0"/>
              <w:jc w:val="both"/>
              <w:rPr>
                <w:rFonts w:ascii="Times New Roman" w:hAnsi="Times New Roman"/>
                <w:sz w:val="24"/>
                <w:szCs w:val="24"/>
              </w:rPr>
            </w:pPr>
            <w:r w:rsidRPr="00D55EFF">
              <w:rPr>
                <w:rFonts w:ascii="Times New Roman" w:hAnsi="Times New Roman"/>
                <w:sz w:val="24"/>
                <w:szCs w:val="24"/>
              </w:rPr>
              <w:t xml:space="preserve">Необходимость прохождения </w:t>
            </w:r>
            <w:proofErr w:type="spellStart"/>
            <w:r w:rsidRPr="00D55EFF">
              <w:rPr>
                <w:rFonts w:ascii="Times New Roman" w:hAnsi="Times New Roman"/>
                <w:sz w:val="24"/>
                <w:szCs w:val="24"/>
              </w:rPr>
              <w:t>Главгосстрой</w:t>
            </w:r>
            <w:proofErr w:type="spellEnd"/>
            <w:r>
              <w:rPr>
                <w:rFonts w:ascii="Times New Roman" w:hAnsi="Times New Roman"/>
                <w:sz w:val="24"/>
                <w:szCs w:val="24"/>
              </w:rPr>
              <w:t>-</w:t>
            </w:r>
            <w:r w:rsidRPr="00D55EFF">
              <w:rPr>
                <w:rFonts w:ascii="Times New Roman" w:hAnsi="Times New Roman"/>
                <w:sz w:val="24"/>
                <w:szCs w:val="24"/>
              </w:rPr>
              <w:t>экспертизы</w:t>
            </w:r>
          </w:p>
        </w:tc>
      </w:tr>
      <w:tr w:rsidR="00DA6C98" w:rsidRPr="00C35CF0" w14:paraId="53F0DF36" w14:textId="77777777" w:rsidTr="006E50B3">
        <w:tc>
          <w:tcPr>
            <w:tcW w:w="5353" w:type="dxa"/>
          </w:tcPr>
          <w:p w14:paraId="60AAD04B" w14:textId="77777777" w:rsidR="00DA6C98" w:rsidRPr="00D55EFF" w:rsidRDefault="00DA6C98" w:rsidP="00DA219C">
            <w:pPr>
              <w:pStyle w:val="ConsPlusNormal"/>
              <w:spacing w:after="0" w:line="288" w:lineRule="auto"/>
              <w:ind w:firstLine="709"/>
              <w:jc w:val="both"/>
              <w:rPr>
                <w:rFonts w:ascii="Times New Roman" w:hAnsi="Times New Roman"/>
                <w:sz w:val="24"/>
                <w:szCs w:val="24"/>
              </w:rPr>
            </w:pPr>
            <w:proofErr w:type="spellStart"/>
            <w:r w:rsidRPr="00D55EFF">
              <w:rPr>
                <w:rFonts w:ascii="Times New Roman" w:hAnsi="Times New Roman"/>
                <w:sz w:val="24"/>
                <w:szCs w:val="24"/>
              </w:rPr>
              <w:t>Подпроект</w:t>
            </w:r>
            <w:proofErr w:type="spellEnd"/>
            <w:r w:rsidRPr="00D55EFF">
              <w:rPr>
                <w:rFonts w:ascii="Times New Roman" w:hAnsi="Times New Roman"/>
                <w:sz w:val="24"/>
                <w:szCs w:val="24"/>
              </w:rPr>
              <w:t xml:space="preserve"> подпадает под  ст.5 Закона  № 399-З и затрагивает несущие конструкция (например, реконструкция школы в пределах территории, подлежащей особой и (или) специальной охране)</w:t>
            </w:r>
          </w:p>
        </w:tc>
        <w:tc>
          <w:tcPr>
            <w:tcW w:w="1980" w:type="dxa"/>
          </w:tcPr>
          <w:p w14:paraId="1405A9C9" w14:textId="77777777" w:rsidR="00DA6C98" w:rsidRPr="00D55EFF" w:rsidRDefault="00DA6C98" w:rsidP="00DA219C">
            <w:pPr>
              <w:pStyle w:val="ConsPlusNormal"/>
              <w:spacing w:after="0" w:line="288" w:lineRule="auto"/>
              <w:ind w:firstLine="709"/>
              <w:jc w:val="both"/>
              <w:rPr>
                <w:rFonts w:ascii="Times New Roman" w:hAnsi="Times New Roman"/>
                <w:sz w:val="24"/>
                <w:szCs w:val="24"/>
              </w:rPr>
            </w:pPr>
            <w:r w:rsidRPr="00D55EFF">
              <w:rPr>
                <w:rFonts w:ascii="Times New Roman" w:hAnsi="Times New Roman"/>
                <w:sz w:val="24"/>
                <w:szCs w:val="24"/>
              </w:rPr>
              <w:t>Да*</w:t>
            </w:r>
          </w:p>
        </w:tc>
        <w:tc>
          <w:tcPr>
            <w:tcW w:w="2093" w:type="dxa"/>
          </w:tcPr>
          <w:p w14:paraId="384F4402" w14:textId="77777777" w:rsidR="00DA6C98" w:rsidRPr="00D55EFF" w:rsidRDefault="00DA6C98" w:rsidP="00DA219C">
            <w:pPr>
              <w:pStyle w:val="ConsPlusNormal"/>
              <w:spacing w:after="0" w:line="288" w:lineRule="auto"/>
              <w:ind w:firstLine="709"/>
              <w:jc w:val="both"/>
              <w:rPr>
                <w:rFonts w:ascii="Times New Roman" w:hAnsi="Times New Roman"/>
                <w:sz w:val="24"/>
                <w:szCs w:val="24"/>
              </w:rPr>
            </w:pPr>
            <w:r w:rsidRPr="00D55EFF">
              <w:rPr>
                <w:rFonts w:ascii="Times New Roman" w:hAnsi="Times New Roman"/>
                <w:sz w:val="24"/>
                <w:szCs w:val="24"/>
              </w:rPr>
              <w:t xml:space="preserve">да </w:t>
            </w:r>
          </w:p>
        </w:tc>
      </w:tr>
      <w:tr w:rsidR="00DA6C98" w:rsidRPr="00C35CF0" w14:paraId="5D7B3EF4" w14:textId="77777777" w:rsidTr="006E50B3">
        <w:tc>
          <w:tcPr>
            <w:tcW w:w="5353" w:type="dxa"/>
          </w:tcPr>
          <w:p w14:paraId="5AAFF654" w14:textId="77777777" w:rsidR="00DA6C98" w:rsidRPr="00D55EFF" w:rsidRDefault="00DA6C98" w:rsidP="00DA219C">
            <w:pPr>
              <w:pStyle w:val="ConsPlusNormal"/>
              <w:spacing w:after="0" w:line="288" w:lineRule="auto"/>
              <w:ind w:firstLine="709"/>
              <w:jc w:val="both"/>
              <w:rPr>
                <w:rFonts w:ascii="Times New Roman" w:hAnsi="Times New Roman"/>
                <w:sz w:val="24"/>
                <w:szCs w:val="24"/>
              </w:rPr>
            </w:pPr>
            <w:proofErr w:type="spellStart"/>
            <w:r w:rsidRPr="00D55EFF">
              <w:rPr>
                <w:rFonts w:ascii="Times New Roman" w:hAnsi="Times New Roman"/>
                <w:sz w:val="24"/>
                <w:szCs w:val="24"/>
              </w:rPr>
              <w:t>Подпроект</w:t>
            </w:r>
            <w:proofErr w:type="spellEnd"/>
            <w:r w:rsidRPr="00D55EFF">
              <w:rPr>
                <w:rFonts w:ascii="Times New Roman" w:hAnsi="Times New Roman"/>
                <w:sz w:val="24"/>
                <w:szCs w:val="24"/>
              </w:rPr>
              <w:t xml:space="preserve"> подпадает под  ст.5 Закона  № 399-З, но не затрагивает несущие конструкции (например, реконструкция школы в пределах территории, подлежащей особой и (или) специальной охране)</w:t>
            </w:r>
          </w:p>
        </w:tc>
        <w:tc>
          <w:tcPr>
            <w:tcW w:w="1980" w:type="dxa"/>
          </w:tcPr>
          <w:p w14:paraId="2B89DAF2" w14:textId="77777777" w:rsidR="00DA6C98" w:rsidRPr="00D55EFF" w:rsidRDefault="00DA6C98" w:rsidP="00DA219C">
            <w:pPr>
              <w:pStyle w:val="ConsPlusNormal"/>
              <w:spacing w:after="0" w:line="288" w:lineRule="auto"/>
              <w:ind w:firstLine="709"/>
              <w:jc w:val="both"/>
              <w:rPr>
                <w:rFonts w:ascii="Times New Roman" w:hAnsi="Times New Roman"/>
                <w:sz w:val="24"/>
                <w:szCs w:val="24"/>
              </w:rPr>
            </w:pPr>
            <w:r w:rsidRPr="00D55EFF">
              <w:rPr>
                <w:rFonts w:ascii="Times New Roman" w:hAnsi="Times New Roman"/>
                <w:sz w:val="24"/>
                <w:szCs w:val="24"/>
              </w:rPr>
              <w:t>да</w:t>
            </w:r>
          </w:p>
        </w:tc>
        <w:tc>
          <w:tcPr>
            <w:tcW w:w="2093" w:type="dxa"/>
          </w:tcPr>
          <w:p w14:paraId="62A13500" w14:textId="77777777" w:rsidR="00DA6C98" w:rsidRPr="00D55EFF" w:rsidRDefault="00DA6C98" w:rsidP="00DA219C">
            <w:pPr>
              <w:pStyle w:val="ConsPlusNormal"/>
              <w:spacing w:after="0" w:line="288" w:lineRule="auto"/>
              <w:ind w:firstLine="709"/>
              <w:jc w:val="both"/>
              <w:rPr>
                <w:rFonts w:ascii="Times New Roman" w:hAnsi="Times New Roman"/>
                <w:sz w:val="24"/>
                <w:szCs w:val="24"/>
              </w:rPr>
            </w:pPr>
            <w:r w:rsidRPr="00D55EFF">
              <w:rPr>
                <w:rFonts w:ascii="Times New Roman" w:hAnsi="Times New Roman"/>
                <w:sz w:val="24"/>
                <w:szCs w:val="24"/>
              </w:rPr>
              <w:t>нет</w:t>
            </w:r>
          </w:p>
        </w:tc>
      </w:tr>
      <w:tr w:rsidR="00DA6C98" w:rsidRPr="00C35CF0" w14:paraId="62D7393B" w14:textId="77777777" w:rsidTr="006E50B3">
        <w:tc>
          <w:tcPr>
            <w:tcW w:w="5353" w:type="dxa"/>
          </w:tcPr>
          <w:p w14:paraId="5C2AFD71" w14:textId="77777777" w:rsidR="00DA6C98" w:rsidRPr="00D55EFF" w:rsidRDefault="00DA6C98" w:rsidP="00DA219C">
            <w:pPr>
              <w:pStyle w:val="ConsPlusNormal"/>
              <w:spacing w:after="0" w:line="288" w:lineRule="auto"/>
              <w:ind w:firstLine="709"/>
              <w:jc w:val="both"/>
              <w:rPr>
                <w:rFonts w:ascii="Times New Roman" w:hAnsi="Times New Roman"/>
                <w:sz w:val="24"/>
                <w:szCs w:val="24"/>
              </w:rPr>
            </w:pPr>
            <w:proofErr w:type="spellStart"/>
            <w:r w:rsidRPr="00D55EFF">
              <w:rPr>
                <w:rFonts w:ascii="Times New Roman" w:hAnsi="Times New Roman"/>
                <w:sz w:val="24"/>
                <w:szCs w:val="24"/>
              </w:rPr>
              <w:t>Подпроект</w:t>
            </w:r>
            <w:proofErr w:type="spellEnd"/>
            <w:r w:rsidRPr="00D55EFF">
              <w:rPr>
                <w:rFonts w:ascii="Times New Roman" w:hAnsi="Times New Roman"/>
                <w:sz w:val="24"/>
                <w:szCs w:val="24"/>
              </w:rPr>
              <w:t xml:space="preserve"> не подпадает под  ст.5 Закона  № 399-З и затрагивает несущие конструкции (например, реконструкция школы)</w:t>
            </w:r>
          </w:p>
        </w:tc>
        <w:tc>
          <w:tcPr>
            <w:tcW w:w="1980" w:type="dxa"/>
          </w:tcPr>
          <w:p w14:paraId="7849B9FB" w14:textId="77777777" w:rsidR="00DA6C98" w:rsidRPr="00D55EFF" w:rsidRDefault="00DA6C98" w:rsidP="00DA219C">
            <w:pPr>
              <w:pStyle w:val="ConsPlusNormal"/>
              <w:spacing w:after="0" w:line="288" w:lineRule="auto"/>
              <w:ind w:firstLine="709"/>
              <w:jc w:val="both"/>
              <w:rPr>
                <w:rFonts w:ascii="Times New Roman" w:hAnsi="Times New Roman"/>
                <w:sz w:val="24"/>
                <w:szCs w:val="24"/>
              </w:rPr>
            </w:pPr>
            <w:r w:rsidRPr="00D55EFF">
              <w:rPr>
                <w:rFonts w:ascii="Times New Roman" w:hAnsi="Times New Roman"/>
                <w:sz w:val="24"/>
                <w:szCs w:val="24"/>
              </w:rPr>
              <w:t>нет</w:t>
            </w:r>
          </w:p>
        </w:tc>
        <w:tc>
          <w:tcPr>
            <w:tcW w:w="2093" w:type="dxa"/>
          </w:tcPr>
          <w:p w14:paraId="3F70BB88" w14:textId="77777777" w:rsidR="00DA6C98" w:rsidRPr="00D55EFF" w:rsidRDefault="00DA6C98" w:rsidP="00DA219C">
            <w:pPr>
              <w:pStyle w:val="ConsPlusNormal"/>
              <w:spacing w:after="0" w:line="288" w:lineRule="auto"/>
              <w:ind w:firstLine="709"/>
              <w:jc w:val="both"/>
              <w:rPr>
                <w:rFonts w:ascii="Times New Roman" w:hAnsi="Times New Roman"/>
                <w:sz w:val="24"/>
                <w:szCs w:val="24"/>
              </w:rPr>
            </w:pPr>
            <w:r w:rsidRPr="00D55EFF">
              <w:rPr>
                <w:rFonts w:ascii="Times New Roman" w:hAnsi="Times New Roman"/>
                <w:sz w:val="24"/>
                <w:szCs w:val="24"/>
              </w:rPr>
              <w:t>да</w:t>
            </w:r>
          </w:p>
        </w:tc>
      </w:tr>
      <w:tr w:rsidR="00DA6C98" w:rsidRPr="00C35CF0" w14:paraId="610846CD" w14:textId="77777777" w:rsidTr="006E50B3">
        <w:tc>
          <w:tcPr>
            <w:tcW w:w="5353" w:type="dxa"/>
          </w:tcPr>
          <w:p w14:paraId="75BB6AB1" w14:textId="77777777" w:rsidR="00DA6C98" w:rsidRPr="00D55EFF" w:rsidRDefault="00DA6C98" w:rsidP="00DA219C">
            <w:pPr>
              <w:pStyle w:val="ConsPlusNormal"/>
              <w:spacing w:after="0" w:line="288" w:lineRule="auto"/>
              <w:ind w:firstLine="709"/>
              <w:jc w:val="both"/>
              <w:rPr>
                <w:rFonts w:ascii="Times New Roman" w:hAnsi="Times New Roman"/>
                <w:sz w:val="24"/>
                <w:szCs w:val="24"/>
              </w:rPr>
            </w:pPr>
            <w:proofErr w:type="spellStart"/>
            <w:r w:rsidRPr="00D55EFF">
              <w:rPr>
                <w:rFonts w:ascii="Times New Roman" w:hAnsi="Times New Roman"/>
                <w:sz w:val="24"/>
                <w:szCs w:val="24"/>
              </w:rPr>
              <w:t>Подпроект</w:t>
            </w:r>
            <w:proofErr w:type="spellEnd"/>
            <w:r w:rsidRPr="00D55EFF">
              <w:rPr>
                <w:rFonts w:ascii="Times New Roman" w:hAnsi="Times New Roman"/>
                <w:sz w:val="24"/>
                <w:szCs w:val="24"/>
              </w:rPr>
              <w:t xml:space="preserve"> не подпадает под  ст.5 Закона  № 399-З и не затрагивает несущие конструкции, (например, реконструкция школы)</w:t>
            </w:r>
          </w:p>
        </w:tc>
        <w:tc>
          <w:tcPr>
            <w:tcW w:w="1980" w:type="dxa"/>
          </w:tcPr>
          <w:p w14:paraId="31F8F579" w14:textId="77777777" w:rsidR="00DA6C98" w:rsidRPr="00D55EFF" w:rsidRDefault="00DA6C98" w:rsidP="00DA219C">
            <w:pPr>
              <w:pStyle w:val="ConsPlusNormal"/>
              <w:spacing w:after="0" w:line="288" w:lineRule="auto"/>
              <w:ind w:firstLine="709"/>
              <w:jc w:val="both"/>
              <w:rPr>
                <w:rFonts w:ascii="Times New Roman" w:hAnsi="Times New Roman"/>
                <w:sz w:val="24"/>
                <w:szCs w:val="24"/>
              </w:rPr>
            </w:pPr>
            <w:r w:rsidRPr="00D55EFF">
              <w:rPr>
                <w:rFonts w:ascii="Times New Roman" w:hAnsi="Times New Roman"/>
                <w:sz w:val="24"/>
                <w:szCs w:val="24"/>
              </w:rPr>
              <w:t>Нет**</w:t>
            </w:r>
          </w:p>
        </w:tc>
        <w:tc>
          <w:tcPr>
            <w:tcW w:w="2093" w:type="dxa"/>
          </w:tcPr>
          <w:p w14:paraId="36EDEF76" w14:textId="77777777" w:rsidR="00DA6C98" w:rsidRPr="00D55EFF" w:rsidRDefault="00DA6C98" w:rsidP="00DA219C">
            <w:pPr>
              <w:pStyle w:val="ConsPlusNormal"/>
              <w:spacing w:after="0" w:line="288" w:lineRule="auto"/>
              <w:ind w:firstLine="709"/>
              <w:jc w:val="both"/>
              <w:rPr>
                <w:rFonts w:ascii="Times New Roman" w:hAnsi="Times New Roman"/>
                <w:sz w:val="24"/>
                <w:szCs w:val="24"/>
              </w:rPr>
            </w:pPr>
            <w:r w:rsidRPr="00D55EFF">
              <w:rPr>
                <w:rFonts w:ascii="Times New Roman" w:hAnsi="Times New Roman"/>
                <w:sz w:val="24"/>
                <w:szCs w:val="24"/>
              </w:rPr>
              <w:t>Нет**</w:t>
            </w:r>
          </w:p>
        </w:tc>
      </w:tr>
    </w:tbl>
    <w:p w14:paraId="15910483" w14:textId="77777777" w:rsidR="00DA6C98" w:rsidRDefault="00DA6C98" w:rsidP="00DA219C">
      <w:pPr>
        <w:pStyle w:val="ConsPlusNormal"/>
        <w:spacing w:after="0" w:line="288" w:lineRule="auto"/>
        <w:ind w:firstLine="709"/>
        <w:jc w:val="both"/>
        <w:rPr>
          <w:rFonts w:ascii="Times New Roman" w:hAnsi="Times New Roman"/>
          <w:sz w:val="28"/>
          <w:szCs w:val="28"/>
        </w:rPr>
      </w:pPr>
    </w:p>
    <w:p w14:paraId="7766C77D" w14:textId="77777777" w:rsidR="00DA6C98" w:rsidRPr="00F2751A" w:rsidRDefault="00DA6C98" w:rsidP="00DA219C">
      <w:pPr>
        <w:pStyle w:val="ConsPlusNormal"/>
        <w:spacing w:after="0" w:line="288" w:lineRule="auto"/>
        <w:ind w:firstLine="709"/>
        <w:jc w:val="both"/>
        <w:rPr>
          <w:rFonts w:ascii="Times New Roman" w:hAnsi="Times New Roman"/>
          <w:sz w:val="28"/>
          <w:szCs w:val="28"/>
        </w:rPr>
      </w:pPr>
      <w:r w:rsidRPr="00F2751A">
        <w:rPr>
          <w:rFonts w:ascii="Times New Roman" w:hAnsi="Times New Roman"/>
          <w:sz w:val="28"/>
          <w:szCs w:val="28"/>
        </w:rPr>
        <w:t xml:space="preserve">* Заключение </w:t>
      </w:r>
      <w:r>
        <w:rPr>
          <w:rFonts w:ascii="Times New Roman" w:hAnsi="Times New Roman"/>
          <w:sz w:val="28"/>
          <w:szCs w:val="28"/>
        </w:rPr>
        <w:t>государственной экспертизы РУП «</w:t>
      </w:r>
      <w:proofErr w:type="spellStart"/>
      <w:r w:rsidRPr="00F2751A">
        <w:rPr>
          <w:rFonts w:ascii="Times New Roman" w:hAnsi="Times New Roman"/>
          <w:sz w:val="28"/>
          <w:szCs w:val="28"/>
        </w:rPr>
        <w:t>Главгосстройэкспертиз</w:t>
      </w:r>
      <w:r>
        <w:rPr>
          <w:rFonts w:ascii="Times New Roman" w:hAnsi="Times New Roman"/>
          <w:sz w:val="28"/>
          <w:szCs w:val="28"/>
        </w:rPr>
        <w:t>а</w:t>
      </w:r>
      <w:proofErr w:type="spellEnd"/>
      <w:r>
        <w:rPr>
          <w:rFonts w:ascii="Times New Roman" w:hAnsi="Times New Roman"/>
          <w:sz w:val="28"/>
          <w:szCs w:val="28"/>
        </w:rPr>
        <w:t>»</w:t>
      </w:r>
      <w:r w:rsidRPr="00F2751A">
        <w:rPr>
          <w:rFonts w:ascii="Times New Roman" w:hAnsi="Times New Roman"/>
          <w:sz w:val="28"/>
          <w:szCs w:val="28"/>
        </w:rPr>
        <w:t xml:space="preserve"> выдается только при наличии положительного заключения </w:t>
      </w:r>
      <w:r>
        <w:rPr>
          <w:rFonts w:ascii="Times New Roman" w:hAnsi="Times New Roman"/>
          <w:sz w:val="28"/>
          <w:szCs w:val="28"/>
        </w:rPr>
        <w:t xml:space="preserve">государственной </w:t>
      </w:r>
      <w:r w:rsidRPr="00F2751A">
        <w:rPr>
          <w:rFonts w:ascii="Times New Roman" w:hAnsi="Times New Roman"/>
          <w:sz w:val="28"/>
          <w:szCs w:val="28"/>
        </w:rPr>
        <w:t xml:space="preserve">экологической экспертизы. </w:t>
      </w:r>
    </w:p>
    <w:p w14:paraId="3D000590" w14:textId="77777777" w:rsidR="00DA6C98" w:rsidRPr="00F2751A" w:rsidRDefault="00DA6C98" w:rsidP="00DA219C">
      <w:pPr>
        <w:pStyle w:val="ConsPlusNormal"/>
        <w:spacing w:after="0" w:line="288" w:lineRule="auto"/>
        <w:ind w:firstLine="709"/>
        <w:jc w:val="both"/>
        <w:rPr>
          <w:rFonts w:ascii="Times New Roman" w:hAnsi="Times New Roman"/>
          <w:sz w:val="28"/>
          <w:szCs w:val="28"/>
        </w:rPr>
      </w:pPr>
      <w:r w:rsidRPr="00F2751A">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Подпроект</w:t>
      </w:r>
      <w:proofErr w:type="spellEnd"/>
      <w:r w:rsidRPr="00F2751A">
        <w:rPr>
          <w:rFonts w:ascii="Times New Roman" w:hAnsi="Times New Roman"/>
          <w:sz w:val="28"/>
          <w:szCs w:val="28"/>
        </w:rPr>
        <w:t xml:space="preserve"> не проходит экспертизу, но раздел ООС разрабатывается в составе проектно-сметной документации и передается заказчику.</w:t>
      </w:r>
    </w:p>
    <w:p w14:paraId="44E24898" w14:textId="03DB3FA6" w:rsidR="00DA6C98" w:rsidRDefault="006A3E1D" w:rsidP="00DA219C">
      <w:pPr>
        <w:spacing w:line="288" w:lineRule="auto"/>
        <w:jc w:val="both"/>
        <w:rPr>
          <w:rFonts w:ascii="Times New Roman" w:hAnsi="Times New Roman"/>
          <w:sz w:val="28"/>
          <w:szCs w:val="28"/>
        </w:rPr>
      </w:pPr>
      <w:r>
        <w:rPr>
          <w:rFonts w:ascii="Times New Roman" w:hAnsi="Times New Roman"/>
          <w:sz w:val="28"/>
          <w:szCs w:val="28"/>
        </w:rPr>
        <w:t xml:space="preserve">Содержание раздела </w:t>
      </w:r>
      <w:r w:rsidR="00DA6C98" w:rsidRPr="00201CE9">
        <w:rPr>
          <w:rFonts w:ascii="Times New Roman" w:hAnsi="Times New Roman"/>
          <w:sz w:val="28"/>
          <w:szCs w:val="28"/>
        </w:rPr>
        <w:t xml:space="preserve">«Охрана окружающей среды» проектной документации включает подразделы, в которых анализируются воздействия на все компоненты природной среды -  воздух, воду, почвенный покров, растительный и животный мир.  При анализе воздействия на атмосферный воздух обязательно анализируются физические факторы воздействия – шум, вибрация и риски на здоровье населения. Риски на здоровье населения в соответствии с Законом Республики Беларусь от </w:t>
      </w:r>
      <w:r w:rsidR="00DA6C98">
        <w:rPr>
          <w:rFonts w:ascii="Times New Roman" w:hAnsi="Times New Roman"/>
          <w:sz w:val="28"/>
          <w:szCs w:val="28"/>
        </w:rPr>
        <w:t>0</w:t>
      </w:r>
      <w:r w:rsidR="00DA6C98" w:rsidRPr="00201CE9">
        <w:rPr>
          <w:rFonts w:ascii="Times New Roman" w:hAnsi="Times New Roman"/>
          <w:sz w:val="28"/>
          <w:szCs w:val="28"/>
        </w:rPr>
        <w:t>7.01.2</w:t>
      </w:r>
      <w:r w:rsidR="00DA6C98">
        <w:rPr>
          <w:rFonts w:ascii="Times New Roman" w:hAnsi="Times New Roman"/>
          <w:sz w:val="28"/>
          <w:szCs w:val="28"/>
        </w:rPr>
        <w:t>0</w:t>
      </w:r>
      <w:r w:rsidR="00DA6C98" w:rsidRPr="00201CE9">
        <w:rPr>
          <w:rFonts w:ascii="Times New Roman" w:hAnsi="Times New Roman"/>
          <w:sz w:val="28"/>
          <w:szCs w:val="28"/>
        </w:rPr>
        <w:t>12 № 340-З «О санитарно-эпидемиологическом благополучии населения» вправе определять только территориальные органы Минздрава.</w:t>
      </w:r>
    </w:p>
    <w:p w14:paraId="3807BC8C" w14:textId="77777777" w:rsidR="00DA6C98" w:rsidRPr="00DA6C98" w:rsidRDefault="00DA6C98" w:rsidP="008A7812">
      <w:pPr>
        <w:spacing w:line="288" w:lineRule="auto"/>
      </w:pPr>
    </w:p>
    <w:p w14:paraId="1BD90BB9" w14:textId="77777777" w:rsidR="007D462A" w:rsidRPr="00C90357" w:rsidRDefault="002C015F" w:rsidP="008A7812">
      <w:pPr>
        <w:pStyle w:val="2"/>
        <w:numPr>
          <w:ilvl w:val="1"/>
          <w:numId w:val="29"/>
        </w:numPr>
        <w:spacing w:before="240" w:after="240" w:line="288" w:lineRule="auto"/>
        <w:ind w:left="720"/>
        <w:jc w:val="center"/>
        <w:rPr>
          <w:rFonts w:ascii="Times New Roman" w:hAnsi="Times New Roman"/>
          <w:i/>
          <w:caps/>
          <w:color w:val="auto"/>
          <w:sz w:val="28"/>
        </w:rPr>
      </w:pPr>
      <w:bookmarkStart w:id="10" w:name="_Toc497468778"/>
      <w:r w:rsidRPr="00C90357">
        <w:rPr>
          <w:rFonts w:ascii="Times New Roman" w:hAnsi="Times New Roman"/>
          <w:i/>
          <w:caps/>
          <w:color w:val="auto"/>
          <w:sz w:val="28"/>
          <w:szCs w:val="28"/>
        </w:rPr>
        <w:lastRenderedPageBreak/>
        <w:t>Защитные политики Всемирного банка, которые регламентируют разработку и внедрение мероприятий в области охраны окружающей среды</w:t>
      </w:r>
      <w:bookmarkEnd w:id="5"/>
      <w:bookmarkEnd w:id="10"/>
    </w:p>
    <w:p w14:paraId="70A368E8" w14:textId="77777777" w:rsidR="00491200" w:rsidRDefault="00491200" w:rsidP="008A7812">
      <w:pPr>
        <w:spacing w:after="0" w:line="288" w:lineRule="auto"/>
        <w:jc w:val="both"/>
        <w:rPr>
          <w:rFonts w:ascii="Times New Roman" w:hAnsi="Times New Roman"/>
          <w:bCs/>
          <w:sz w:val="28"/>
          <w:szCs w:val="28"/>
        </w:rPr>
      </w:pPr>
      <w:r w:rsidRPr="00D56628">
        <w:rPr>
          <w:rFonts w:ascii="Times New Roman" w:hAnsi="Times New Roman"/>
          <w:bCs/>
          <w:sz w:val="28"/>
          <w:szCs w:val="28"/>
        </w:rPr>
        <w:t>Применение защитных политик ВБ и их релевантность по отношению к Проекту</w:t>
      </w:r>
      <w:r>
        <w:rPr>
          <w:rFonts w:ascii="Times New Roman" w:hAnsi="Times New Roman"/>
          <w:bCs/>
          <w:sz w:val="28"/>
          <w:szCs w:val="28"/>
        </w:rPr>
        <w:t xml:space="preserve"> определены в таблице 2.</w:t>
      </w:r>
    </w:p>
    <w:p w14:paraId="47FC8F08" w14:textId="77777777" w:rsidR="00491200" w:rsidRDefault="00491200" w:rsidP="008A7812">
      <w:pPr>
        <w:spacing w:after="0" w:line="288" w:lineRule="auto"/>
        <w:jc w:val="right"/>
        <w:rPr>
          <w:rFonts w:ascii="Times New Roman" w:hAnsi="Times New Roman"/>
          <w:bCs/>
          <w:sz w:val="28"/>
          <w:szCs w:val="28"/>
        </w:rPr>
      </w:pPr>
      <w:r>
        <w:rPr>
          <w:rFonts w:ascii="Times New Roman" w:hAnsi="Times New Roman"/>
          <w:bCs/>
          <w:sz w:val="28"/>
          <w:szCs w:val="28"/>
        </w:rPr>
        <w:t>Таблица 2</w:t>
      </w:r>
    </w:p>
    <w:p w14:paraId="3F07FE66" w14:textId="77777777" w:rsidR="00491200" w:rsidRPr="00D56628" w:rsidRDefault="00491200" w:rsidP="00654846">
      <w:pPr>
        <w:spacing w:after="0" w:line="288" w:lineRule="auto"/>
        <w:jc w:val="center"/>
        <w:rPr>
          <w:rFonts w:ascii="Times New Roman" w:hAnsi="Times New Roman"/>
          <w:bCs/>
          <w:sz w:val="28"/>
          <w:szCs w:val="28"/>
        </w:rPr>
      </w:pPr>
      <w:r>
        <w:rPr>
          <w:rFonts w:ascii="Times New Roman" w:hAnsi="Times New Roman"/>
          <w:bCs/>
          <w:sz w:val="28"/>
          <w:szCs w:val="28"/>
        </w:rPr>
        <w:t>Релевантность политик Всемирного банка по отношению к Проекту «Модернизация системы обр</w:t>
      </w:r>
      <w:r w:rsidR="00654846">
        <w:rPr>
          <w:rFonts w:ascii="Times New Roman" w:hAnsi="Times New Roman"/>
          <w:bCs/>
          <w:sz w:val="28"/>
          <w:szCs w:val="28"/>
        </w:rPr>
        <w:t>азования в Республике Беларусь»</w:t>
      </w:r>
    </w:p>
    <w:tbl>
      <w:tblPr>
        <w:tblStyle w:val="af2"/>
        <w:tblW w:w="0" w:type="auto"/>
        <w:tblLook w:val="04A0" w:firstRow="1" w:lastRow="0" w:firstColumn="1" w:lastColumn="0" w:noHBand="0" w:noVBand="1"/>
      </w:tblPr>
      <w:tblGrid>
        <w:gridCol w:w="1994"/>
        <w:gridCol w:w="1634"/>
        <w:gridCol w:w="5717"/>
      </w:tblGrid>
      <w:tr w:rsidR="00491200" w14:paraId="15D2CDFE" w14:textId="77777777" w:rsidTr="000774A5">
        <w:tc>
          <w:tcPr>
            <w:tcW w:w="2000" w:type="dxa"/>
          </w:tcPr>
          <w:p w14:paraId="30B75663" w14:textId="77777777" w:rsidR="00491200" w:rsidRPr="00E347A1" w:rsidRDefault="00491200" w:rsidP="00654846">
            <w:pPr>
              <w:spacing w:after="0"/>
              <w:jc w:val="both"/>
              <w:rPr>
                <w:rFonts w:ascii="Times New Roman" w:hAnsi="Times New Roman"/>
                <w:bCs/>
                <w:color w:val="00B050"/>
                <w:sz w:val="24"/>
                <w:szCs w:val="24"/>
              </w:rPr>
            </w:pPr>
            <w:r w:rsidRPr="00E347A1">
              <w:rPr>
                <w:rFonts w:ascii="Times New Roman" w:hAnsi="Times New Roman"/>
                <w:bCs/>
                <w:sz w:val="24"/>
                <w:szCs w:val="24"/>
              </w:rPr>
              <w:t>Защитная политика</w:t>
            </w:r>
          </w:p>
        </w:tc>
        <w:tc>
          <w:tcPr>
            <w:tcW w:w="1652" w:type="dxa"/>
          </w:tcPr>
          <w:p w14:paraId="0479EAD0" w14:textId="77777777" w:rsidR="00491200" w:rsidRPr="00E347A1" w:rsidRDefault="00491200" w:rsidP="00654846">
            <w:pPr>
              <w:spacing w:after="0"/>
              <w:jc w:val="both"/>
              <w:rPr>
                <w:rFonts w:ascii="Times New Roman" w:hAnsi="Times New Roman"/>
                <w:bCs/>
                <w:color w:val="00B050"/>
                <w:sz w:val="24"/>
                <w:szCs w:val="24"/>
              </w:rPr>
            </w:pPr>
            <w:r w:rsidRPr="00E347A1">
              <w:rPr>
                <w:rFonts w:ascii="Times New Roman" w:hAnsi="Times New Roman"/>
                <w:bCs/>
                <w:sz w:val="24"/>
                <w:szCs w:val="24"/>
              </w:rPr>
              <w:t>Относится к данному Проекту (да или нет)</w:t>
            </w:r>
          </w:p>
        </w:tc>
        <w:tc>
          <w:tcPr>
            <w:tcW w:w="5919" w:type="dxa"/>
          </w:tcPr>
          <w:p w14:paraId="5431CEAE" w14:textId="77777777" w:rsidR="00491200" w:rsidRPr="00E347A1" w:rsidRDefault="00491200" w:rsidP="00654846">
            <w:pPr>
              <w:spacing w:after="0"/>
              <w:jc w:val="both"/>
              <w:rPr>
                <w:rFonts w:ascii="Times New Roman" w:hAnsi="Times New Roman"/>
                <w:bCs/>
                <w:color w:val="00B050"/>
                <w:sz w:val="24"/>
                <w:szCs w:val="24"/>
              </w:rPr>
            </w:pPr>
            <w:r w:rsidRPr="00E347A1">
              <w:rPr>
                <w:rFonts w:ascii="Times New Roman" w:hAnsi="Times New Roman"/>
                <w:bCs/>
                <w:sz w:val="24"/>
                <w:szCs w:val="24"/>
              </w:rPr>
              <w:t>Пояснение</w:t>
            </w:r>
          </w:p>
        </w:tc>
      </w:tr>
      <w:tr w:rsidR="00491200" w14:paraId="25BA9B30" w14:textId="77777777" w:rsidTr="000774A5">
        <w:tc>
          <w:tcPr>
            <w:tcW w:w="2000" w:type="dxa"/>
          </w:tcPr>
          <w:p w14:paraId="53354883" w14:textId="77777777" w:rsidR="00491200" w:rsidRPr="00E347A1" w:rsidRDefault="00491200" w:rsidP="00654846">
            <w:pPr>
              <w:spacing w:after="0"/>
              <w:jc w:val="both"/>
              <w:rPr>
                <w:rFonts w:ascii="Times New Roman" w:hAnsi="Times New Roman"/>
                <w:bCs/>
                <w:color w:val="00B050"/>
                <w:sz w:val="24"/>
                <w:szCs w:val="24"/>
              </w:rPr>
            </w:pPr>
            <w:r w:rsidRPr="00E347A1">
              <w:rPr>
                <w:rFonts w:ascii="Times New Roman" w:hAnsi="Times New Roman"/>
                <w:bCs/>
                <w:sz w:val="24"/>
                <w:szCs w:val="24"/>
              </w:rPr>
              <w:t>Экологическая оценка OP/ BP 4.01</w:t>
            </w:r>
          </w:p>
        </w:tc>
        <w:tc>
          <w:tcPr>
            <w:tcW w:w="1652" w:type="dxa"/>
          </w:tcPr>
          <w:p w14:paraId="3E2BAF1E" w14:textId="77777777" w:rsidR="00491200" w:rsidRPr="00E347A1" w:rsidRDefault="00491200" w:rsidP="00654846">
            <w:pPr>
              <w:spacing w:after="0"/>
              <w:jc w:val="both"/>
              <w:rPr>
                <w:rFonts w:ascii="Times New Roman" w:hAnsi="Times New Roman"/>
                <w:bCs/>
                <w:color w:val="00B050"/>
                <w:sz w:val="24"/>
                <w:szCs w:val="24"/>
              </w:rPr>
            </w:pPr>
            <w:r w:rsidRPr="00E347A1">
              <w:rPr>
                <w:rFonts w:ascii="Times New Roman" w:hAnsi="Times New Roman"/>
                <w:bCs/>
                <w:sz w:val="24"/>
                <w:szCs w:val="24"/>
              </w:rPr>
              <w:t>Да</w:t>
            </w:r>
          </w:p>
        </w:tc>
        <w:tc>
          <w:tcPr>
            <w:tcW w:w="5919" w:type="dxa"/>
          </w:tcPr>
          <w:p w14:paraId="2CE9F076" w14:textId="474F2F07" w:rsidR="00491200" w:rsidRPr="00E347A1" w:rsidRDefault="00491200" w:rsidP="006A3E1D">
            <w:pPr>
              <w:spacing w:after="0"/>
              <w:jc w:val="both"/>
              <w:rPr>
                <w:rFonts w:ascii="Times New Roman" w:hAnsi="Times New Roman"/>
                <w:bCs/>
                <w:color w:val="00B050"/>
                <w:sz w:val="24"/>
                <w:szCs w:val="24"/>
              </w:rPr>
            </w:pPr>
            <w:r w:rsidRPr="00E347A1">
              <w:rPr>
                <w:rFonts w:ascii="Times New Roman" w:hAnsi="Times New Roman"/>
                <w:bCs/>
                <w:sz w:val="24"/>
                <w:szCs w:val="24"/>
              </w:rPr>
              <w:t>Компонент 1 предлагаемого проекта включает мероприятия по реконструкции школьных зданий. Проводимые строительные работы будут включать замену крыш, окон, полов, внутренних перегородок, ремонт подвальных помещений, лабораторий, модернизацию систем отопления и канализации. Все строительные работы будут иметь некоторое временное негативное воздействие, которое будет незначительным. Они могут быть смягчены стандартными процедурами по минимизац</w:t>
            </w:r>
            <w:r w:rsidR="006A3E1D">
              <w:rPr>
                <w:rFonts w:ascii="Times New Roman" w:hAnsi="Times New Roman"/>
                <w:bCs/>
                <w:sz w:val="24"/>
                <w:szCs w:val="24"/>
              </w:rPr>
              <w:t xml:space="preserve">ии воздействий. В связи с этим </w:t>
            </w:r>
            <w:r w:rsidRPr="00E347A1">
              <w:rPr>
                <w:rFonts w:ascii="Times New Roman" w:hAnsi="Times New Roman"/>
                <w:bCs/>
                <w:sz w:val="24"/>
                <w:szCs w:val="24"/>
              </w:rPr>
              <w:t xml:space="preserve">инициируется экологическая оценка OP / BP4.01. В соответствии с планируемыми работами </w:t>
            </w:r>
            <w:r w:rsidRPr="00E347A1">
              <w:rPr>
                <w:rFonts w:ascii="Times New Roman" w:hAnsi="Times New Roman"/>
                <w:bCs/>
                <w:sz w:val="24"/>
                <w:szCs w:val="24"/>
                <w:lang w:val="be-BY"/>
              </w:rPr>
              <w:t>Проекту присвоена категория В.</w:t>
            </w:r>
          </w:p>
        </w:tc>
      </w:tr>
      <w:tr w:rsidR="00491200" w14:paraId="43AA8D29" w14:textId="77777777" w:rsidTr="000774A5">
        <w:tc>
          <w:tcPr>
            <w:tcW w:w="2000" w:type="dxa"/>
          </w:tcPr>
          <w:p w14:paraId="02E03C62" w14:textId="2A9BFB64" w:rsidR="00491200" w:rsidRPr="00E347A1" w:rsidRDefault="00491200" w:rsidP="00AB7B1B">
            <w:pPr>
              <w:spacing w:after="0"/>
              <w:jc w:val="both"/>
              <w:rPr>
                <w:rFonts w:ascii="Times New Roman" w:hAnsi="Times New Roman"/>
                <w:b/>
                <w:bCs/>
                <w:color w:val="00B050"/>
                <w:sz w:val="24"/>
                <w:szCs w:val="24"/>
              </w:rPr>
            </w:pPr>
            <w:r w:rsidRPr="00E347A1">
              <w:rPr>
                <w:rFonts w:ascii="Times New Roman" w:hAnsi="Times New Roman"/>
                <w:sz w:val="24"/>
                <w:szCs w:val="24"/>
              </w:rPr>
              <w:t xml:space="preserve">Естественные </w:t>
            </w:r>
            <w:r w:rsidR="00A85175">
              <w:rPr>
                <w:rFonts w:ascii="Times New Roman" w:hAnsi="Times New Roman"/>
                <w:sz w:val="24"/>
                <w:szCs w:val="24"/>
              </w:rPr>
              <w:t>ареалы</w:t>
            </w:r>
            <w:r w:rsidR="00A85175" w:rsidRPr="00E347A1">
              <w:rPr>
                <w:rFonts w:ascii="Times New Roman" w:hAnsi="Times New Roman"/>
                <w:sz w:val="24"/>
                <w:szCs w:val="24"/>
              </w:rPr>
              <w:t xml:space="preserve"> </w:t>
            </w:r>
            <w:r w:rsidRPr="00E347A1">
              <w:rPr>
                <w:rFonts w:ascii="Times New Roman" w:hAnsi="Times New Roman"/>
                <w:sz w:val="24"/>
                <w:szCs w:val="24"/>
              </w:rPr>
              <w:t>обитания ОР/ВР  4.04</w:t>
            </w:r>
          </w:p>
        </w:tc>
        <w:tc>
          <w:tcPr>
            <w:tcW w:w="1652" w:type="dxa"/>
          </w:tcPr>
          <w:p w14:paraId="6F793B10" w14:textId="77777777" w:rsidR="00491200" w:rsidRPr="00E347A1" w:rsidRDefault="00491200" w:rsidP="00654846">
            <w:pPr>
              <w:spacing w:after="0"/>
              <w:jc w:val="both"/>
              <w:rPr>
                <w:rFonts w:ascii="Times New Roman" w:hAnsi="Times New Roman"/>
                <w:b/>
                <w:bCs/>
                <w:color w:val="00B050"/>
                <w:sz w:val="24"/>
                <w:szCs w:val="24"/>
              </w:rPr>
            </w:pPr>
            <w:r w:rsidRPr="00E347A1">
              <w:rPr>
                <w:rFonts w:ascii="Times New Roman" w:hAnsi="Times New Roman"/>
                <w:bCs/>
                <w:sz w:val="24"/>
                <w:szCs w:val="24"/>
              </w:rPr>
              <w:t>Нет</w:t>
            </w:r>
          </w:p>
        </w:tc>
        <w:tc>
          <w:tcPr>
            <w:tcW w:w="5919" w:type="dxa"/>
          </w:tcPr>
          <w:p w14:paraId="18DBCF40" w14:textId="1161CD8A" w:rsidR="00491200" w:rsidRPr="00E347A1" w:rsidRDefault="00491200" w:rsidP="00654846">
            <w:pPr>
              <w:spacing w:after="0"/>
              <w:contextualSpacing/>
              <w:jc w:val="both"/>
              <w:rPr>
                <w:rFonts w:ascii="Times New Roman" w:hAnsi="Times New Roman"/>
                <w:b/>
                <w:bCs/>
                <w:color w:val="00B050"/>
                <w:sz w:val="24"/>
                <w:szCs w:val="24"/>
              </w:rPr>
            </w:pPr>
            <w:r w:rsidRPr="00E347A1">
              <w:rPr>
                <w:rFonts w:ascii="Times New Roman" w:hAnsi="Times New Roman"/>
                <w:bCs/>
                <w:sz w:val="24"/>
                <w:szCs w:val="24"/>
              </w:rPr>
              <w:t xml:space="preserve">Политика направлена на сохранение природных мест обитания и их биоразнообразия, предупреждение значительного изменения или деградации лесных экосистем. При проведении работ по реконструкции </w:t>
            </w:r>
            <w:r w:rsidR="006A3E1D">
              <w:rPr>
                <w:rFonts w:ascii="Times New Roman" w:hAnsi="Times New Roman"/>
                <w:bCs/>
                <w:sz w:val="24"/>
                <w:szCs w:val="24"/>
              </w:rPr>
              <w:t xml:space="preserve">и модернизации школьных зданий </w:t>
            </w:r>
            <w:r w:rsidRPr="00E347A1">
              <w:rPr>
                <w:rFonts w:ascii="Times New Roman" w:hAnsi="Times New Roman"/>
                <w:bCs/>
                <w:sz w:val="24"/>
                <w:szCs w:val="24"/>
              </w:rPr>
              <w:t xml:space="preserve">не предполагается значительное преобразование или деградация естественных сред обитания, лесных экосистем, не допускается снижение биоразнообразия. </w:t>
            </w:r>
          </w:p>
        </w:tc>
      </w:tr>
      <w:tr w:rsidR="00491200" w14:paraId="50C82310" w14:textId="77777777" w:rsidTr="000774A5">
        <w:tc>
          <w:tcPr>
            <w:tcW w:w="2000" w:type="dxa"/>
          </w:tcPr>
          <w:p w14:paraId="00F63F9B" w14:textId="77777777" w:rsidR="00491200" w:rsidRPr="00E347A1" w:rsidRDefault="00491200" w:rsidP="00654846">
            <w:pPr>
              <w:spacing w:after="0"/>
              <w:jc w:val="both"/>
              <w:rPr>
                <w:rFonts w:ascii="Times New Roman" w:hAnsi="Times New Roman"/>
                <w:b/>
                <w:bCs/>
                <w:color w:val="00B050"/>
                <w:sz w:val="24"/>
                <w:szCs w:val="24"/>
              </w:rPr>
            </w:pPr>
            <w:r w:rsidRPr="00E347A1">
              <w:rPr>
                <w:rFonts w:ascii="Times New Roman" w:hAnsi="Times New Roman"/>
                <w:bCs/>
                <w:sz w:val="24"/>
                <w:szCs w:val="24"/>
              </w:rPr>
              <w:t xml:space="preserve">Леса </w:t>
            </w:r>
            <w:r w:rsidRPr="00E347A1">
              <w:rPr>
                <w:rFonts w:ascii="Times New Roman" w:hAnsi="Times New Roman"/>
                <w:sz w:val="24"/>
                <w:szCs w:val="24"/>
              </w:rPr>
              <w:t>ОР/ВР  4.36</w:t>
            </w:r>
          </w:p>
        </w:tc>
        <w:tc>
          <w:tcPr>
            <w:tcW w:w="1652" w:type="dxa"/>
          </w:tcPr>
          <w:p w14:paraId="01F2CB65" w14:textId="77777777" w:rsidR="00491200" w:rsidRPr="00E347A1" w:rsidRDefault="00491200" w:rsidP="00654846">
            <w:pPr>
              <w:spacing w:after="0"/>
              <w:jc w:val="both"/>
              <w:rPr>
                <w:rFonts w:ascii="Times New Roman" w:hAnsi="Times New Roman"/>
                <w:bCs/>
                <w:sz w:val="24"/>
                <w:szCs w:val="24"/>
              </w:rPr>
            </w:pPr>
            <w:r w:rsidRPr="00E347A1">
              <w:rPr>
                <w:rFonts w:ascii="Times New Roman" w:hAnsi="Times New Roman"/>
                <w:bCs/>
                <w:sz w:val="24"/>
                <w:szCs w:val="24"/>
              </w:rPr>
              <w:t>Нет</w:t>
            </w:r>
          </w:p>
        </w:tc>
        <w:tc>
          <w:tcPr>
            <w:tcW w:w="5919" w:type="dxa"/>
          </w:tcPr>
          <w:p w14:paraId="5A718A01" w14:textId="77777777" w:rsidR="00491200" w:rsidRPr="00E347A1" w:rsidRDefault="00491200" w:rsidP="00654846">
            <w:pPr>
              <w:spacing w:after="0"/>
              <w:jc w:val="both"/>
              <w:rPr>
                <w:rFonts w:ascii="Times New Roman" w:hAnsi="Times New Roman"/>
                <w:bCs/>
                <w:sz w:val="24"/>
                <w:szCs w:val="24"/>
              </w:rPr>
            </w:pPr>
            <w:r w:rsidRPr="00E347A1">
              <w:rPr>
                <w:rFonts w:ascii="Times New Roman" w:hAnsi="Times New Roman"/>
                <w:bCs/>
                <w:sz w:val="24"/>
                <w:szCs w:val="24"/>
              </w:rPr>
              <w:t>Не предполагается преобразование лесных экосистем при проведении работ по модернизации и реконструкции школьных зданий</w:t>
            </w:r>
          </w:p>
        </w:tc>
      </w:tr>
      <w:tr w:rsidR="00491200" w14:paraId="7356CDD2" w14:textId="77777777" w:rsidTr="000774A5">
        <w:tc>
          <w:tcPr>
            <w:tcW w:w="2000" w:type="dxa"/>
          </w:tcPr>
          <w:p w14:paraId="28F5EE1D" w14:textId="77777777" w:rsidR="00491200" w:rsidRPr="00E347A1" w:rsidRDefault="00491200" w:rsidP="0007215C">
            <w:pPr>
              <w:spacing w:after="0"/>
              <w:jc w:val="both"/>
              <w:rPr>
                <w:rFonts w:ascii="Times New Roman" w:hAnsi="Times New Roman"/>
                <w:b/>
                <w:bCs/>
                <w:color w:val="00B050"/>
                <w:sz w:val="24"/>
                <w:szCs w:val="24"/>
              </w:rPr>
            </w:pPr>
            <w:r w:rsidRPr="00E347A1">
              <w:rPr>
                <w:rFonts w:ascii="Times New Roman" w:hAnsi="Times New Roman"/>
                <w:sz w:val="24"/>
                <w:szCs w:val="24"/>
              </w:rPr>
              <w:t>Физические культурные ресурсы ОР/ВР  4.</w:t>
            </w:r>
            <w:r w:rsidR="0007215C">
              <w:rPr>
                <w:rFonts w:ascii="Times New Roman" w:hAnsi="Times New Roman"/>
                <w:sz w:val="24"/>
                <w:szCs w:val="24"/>
              </w:rPr>
              <w:t>11</w:t>
            </w:r>
          </w:p>
        </w:tc>
        <w:tc>
          <w:tcPr>
            <w:tcW w:w="1652" w:type="dxa"/>
          </w:tcPr>
          <w:p w14:paraId="7DBC8514" w14:textId="77777777" w:rsidR="00491200" w:rsidRPr="00E347A1" w:rsidRDefault="0007215C" w:rsidP="00654846">
            <w:pPr>
              <w:spacing w:after="0"/>
              <w:jc w:val="both"/>
              <w:rPr>
                <w:rFonts w:ascii="Times New Roman" w:hAnsi="Times New Roman"/>
                <w:bCs/>
                <w:color w:val="00B050"/>
                <w:sz w:val="24"/>
                <w:szCs w:val="24"/>
              </w:rPr>
            </w:pPr>
            <w:r>
              <w:rPr>
                <w:rFonts w:ascii="Times New Roman" w:hAnsi="Times New Roman"/>
                <w:bCs/>
                <w:sz w:val="24"/>
                <w:szCs w:val="24"/>
              </w:rPr>
              <w:t>Нет</w:t>
            </w:r>
          </w:p>
        </w:tc>
        <w:tc>
          <w:tcPr>
            <w:tcW w:w="5919" w:type="dxa"/>
          </w:tcPr>
          <w:p w14:paraId="444A5976" w14:textId="3BA6E9A7" w:rsidR="00491200" w:rsidRPr="00E347A1" w:rsidRDefault="00491200" w:rsidP="00654846">
            <w:pPr>
              <w:spacing w:after="0"/>
              <w:jc w:val="both"/>
              <w:rPr>
                <w:rFonts w:ascii="Times New Roman" w:hAnsi="Times New Roman"/>
                <w:b/>
                <w:bCs/>
                <w:color w:val="00B050"/>
                <w:sz w:val="24"/>
                <w:szCs w:val="24"/>
              </w:rPr>
            </w:pPr>
            <w:r w:rsidRPr="00E347A1">
              <w:rPr>
                <w:rFonts w:ascii="Times New Roman" w:hAnsi="Times New Roman"/>
                <w:bCs/>
                <w:sz w:val="24"/>
                <w:szCs w:val="24"/>
              </w:rPr>
              <w:t xml:space="preserve">Политика </w:t>
            </w:r>
            <w:r w:rsidRPr="00E347A1">
              <w:rPr>
                <w:rFonts w:ascii="Times New Roman" w:hAnsi="Times New Roman"/>
                <w:bCs/>
                <w:iCs/>
                <w:sz w:val="24"/>
                <w:szCs w:val="24"/>
              </w:rPr>
              <w:t>требует соблюдения определенных процедур относительно объектов, относящихся к культурному наследию</w:t>
            </w:r>
            <w:r w:rsidRPr="00E347A1">
              <w:rPr>
                <w:rFonts w:ascii="Times New Roman" w:hAnsi="Times New Roman"/>
                <w:bCs/>
                <w:sz w:val="24"/>
                <w:szCs w:val="24"/>
              </w:rPr>
              <w:t>. Маловероятно, что строительные работы буду</w:t>
            </w:r>
            <w:r w:rsidR="006A3E1D">
              <w:rPr>
                <w:rFonts w:ascii="Times New Roman" w:hAnsi="Times New Roman"/>
                <w:bCs/>
                <w:sz w:val="24"/>
                <w:szCs w:val="24"/>
              </w:rPr>
              <w:t>т проходить в школьных зданиях,</w:t>
            </w:r>
            <w:r w:rsidRPr="00E347A1">
              <w:rPr>
                <w:rFonts w:ascii="Times New Roman" w:hAnsi="Times New Roman"/>
                <w:bCs/>
                <w:sz w:val="24"/>
                <w:szCs w:val="24"/>
              </w:rPr>
              <w:t xml:space="preserve"> имеющих историческую ценность. Но в случае работ по реконструкции и модернизации в школьных зданиях, отно</w:t>
            </w:r>
            <w:r w:rsidR="006A3E1D">
              <w:rPr>
                <w:rFonts w:ascii="Times New Roman" w:hAnsi="Times New Roman"/>
                <w:bCs/>
                <w:sz w:val="24"/>
                <w:szCs w:val="24"/>
              </w:rPr>
              <w:t xml:space="preserve">сящихся к культурному наследию </w:t>
            </w:r>
            <w:r w:rsidRPr="00E347A1">
              <w:rPr>
                <w:rFonts w:ascii="Times New Roman" w:hAnsi="Times New Roman"/>
                <w:bCs/>
                <w:sz w:val="24"/>
                <w:szCs w:val="24"/>
              </w:rPr>
              <w:t>и</w:t>
            </w:r>
            <w:r w:rsidR="006A3E1D">
              <w:rPr>
                <w:rFonts w:ascii="Times New Roman" w:hAnsi="Times New Roman"/>
                <w:bCs/>
                <w:sz w:val="24"/>
                <w:szCs w:val="24"/>
              </w:rPr>
              <w:t xml:space="preserve"> в отношении случайных находок РДООС включает</w:t>
            </w:r>
            <w:r w:rsidRPr="00E347A1">
              <w:rPr>
                <w:rFonts w:ascii="Times New Roman" w:hAnsi="Times New Roman"/>
                <w:bCs/>
                <w:sz w:val="24"/>
                <w:szCs w:val="24"/>
              </w:rPr>
              <w:t xml:space="preserve"> описание конкретных процедур. </w:t>
            </w:r>
          </w:p>
        </w:tc>
      </w:tr>
      <w:tr w:rsidR="00491200" w14:paraId="25ED9C06" w14:textId="77777777" w:rsidTr="000774A5">
        <w:tc>
          <w:tcPr>
            <w:tcW w:w="2000" w:type="dxa"/>
          </w:tcPr>
          <w:p w14:paraId="6422D5D7" w14:textId="77777777" w:rsidR="00491200" w:rsidRPr="00E347A1" w:rsidRDefault="00491200" w:rsidP="00654846">
            <w:pPr>
              <w:spacing w:after="0"/>
              <w:jc w:val="both"/>
              <w:rPr>
                <w:rFonts w:ascii="Times New Roman" w:hAnsi="Times New Roman"/>
                <w:b/>
                <w:bCs/>
                <w:color w:val="00B050"/>
                <w:sz w:val="24"/>
                <w:szCs w:val="24"/>
              </w:rPr>
            </w:pPr>
            <w:r w:rsidRPr="00E347A1">
              <w:rPr>
                <w:rFonts w:ascii="Times New Roman" w:hAnsi="Times New Roman"/>
                <w:sz w:val="24"/>
                <w:szCs w:val="24"/>
              </w:rPr>
              <w:lastRenderedPageBreak/>
              <w:t>Коренные народы ОР/ВР 4.10</w:t>
            </w:r>
          </w:p>
        </w:tc>
        <w:tc>
          <w:tcPr>
            <w:tcW w:w="1652" w:type="dxa"/>
          </w:tcPr>
          <w:p w14:paraId="27729051" w14:textId="77777777" w:rsidR="00491200" w:rsidRPr="00E347A1" w:rsidRDefault="00491200" w:rsidP="00654846">
            <w:pPr>
              <w:spacing w:after="0"/>
              <w:jc w:val="both"/>
              <w:rPr>
                <w:rFonts w:ascii="Times New Roman" w:hAnsi="Times New Roman"/>
                <w:bCs/>
                <w:sz w:val="24"/>
                <w:szCs w:val="24"/>
              </w:rPr>
            </w:pPr>
            <w:r w:rsidRPr="00E347A1">
              <w:rPr>
                <w:rFonts w:ascii="Times New Roman" w:hAnsi="Times New Roman"/>
                <w:bCs/>
                <w:sz w:val="24"/>
                <w:szCs w:val="24"/>
              </w:rPr>
              <w:t>Нет</w:t>
            </w:r>
          </w:p>
        </w:tc>
        <w:tc>
          <w:tcPr>
            <w:tcW w:w="5919" w:type="dxa"/>
          </w:tcPr>
          <w:p w14:paraId="71174CE3" w14:textId="77777777" w:rsidR="00491200" w:rsidRPr="00E347A1" w:rsidRDefault="00491200" w:rsidP="00654846">
            <w:pPr>
              <w:spacing w:after="0"/>
              <w:jc w:val="both"/>
              <w:rPr>
                <w:rFonts w:ascii="Times New Roman" w:hAnsi="Times New Roman"/>
                <w:bCs/>
                <w:sz w:val="24"/>
                <w:szCs w:val="24"/>
              </w:rPr>
            </w:pPr>
            <w:r w:rsidRPr="00E347A1">
              <w:rPr>
                <w:rFonts w:ascii="Times New Roman" w:hAnsi="Times New Roman"/>
                <w:bCs/>
                <w:sz w:val="24"/>
                <w:szCs w:val="24"/>
              </w:rPr>
              <w:t>Проводимые работы не повлияют на сложившуюся исторически структуру проживания местного населения</w:t>
            </w:r>
          </w:p>
        </w:tc>
      </w:tr>
      <w:tr w:rsidR="00491200" w14:paraId="196DEA7C" w14:textId="77777777" w:rsidTr="000774A5">
        <w:tc>
          <w:tcPr>
            <w:tcW w:w="2000" w:type="dxa"/>
          </w:tcPr>
          <w:p w14:paraId="278759E3" w14:textId="77777777" w:rsidR="00491200" w:rsidRPr="00E347A1" w:rsidRDefault="00491200" w:rsidP="00654846">
            <w:pPr>
              <w:spacing w:after="0"/>
              <w:jc w:val="both"/>
              <w:rPr>
                <w:rFonts w:ascii="Times New Roman" w:hAnsi="Times New Roman"/>
                <w:sz w:val="24"/>
                <w:szCs w:val="24"/>
              </w:rPr>
            </w:pPr>
            <w:r w:rsidRPr="00E347A1">
              <w:rPr>
                <w:rFonts w:ascii="Times New Roman" w:hAnsi="Times New Roman"/>
                <w:sz w:val="24"/>
                <w:szCs w:val="24"/>
              </w:rPr>
              <w:t>Вынужденное переселение</w:t>
            </w:r>
          </w:p>
          <w:p w14:paraId="0E902CCA" w14:textId="77777777" w:rsidR="00491200" w:rsidRPr="00E347A1" w:rsidRDefault="00491200" w:rsidP="00654846">
            <w:pPr>
              <w:spacing w:after="0"/>
              <w:jc w:val="both"/>
              <w:rPr>
                <w:rFonts w:ascii="Times New Roman" w:hAnsi="Times New Roman"/>
                <w:sz w:val="24"/>
                <w:szCs w:val="24"/>
              </w:rPr>
            </w:pPr>
            <w:r w:rsidRPr="00E347A1">
              <w:rPr>
                <w:rFonts w:ascii="Times New Roman" w:hAnsi="Times New Roman"/>
                <w:sz w:val="24"/>
                <w:szCs w:val="24"/>
              </w:rPr>
              <w:t>ОР/ВР 4.12</w:t>
            </w:r>
          </w:p>
        </w:tc>
        <w:tc>
          <w:tcPr>
            <w:tcW w:w="1652" w:type="dxa"/>
          </w:tcPr>
          <w:p w14:paraId="4C12F442" w14:textId="77777777" w:rsidR="00491200" w:rsidRPr="00E347A1" w:rsidRDefault="00491200" w:rsidP="00654846">
            <w:pPr>
              <w:spacing w:after="0"/>
              <w:jc w:val="both"/>
              <w:rPr>
                <w:rFonts w:ascii="Times New Roman" w:hAnsi="Times New Roman"/>
                <w:bCs/>
                <w:sz w:val="24"/>
                <w:szCs w:val="24"/>
              </w:rPr>
            </w:pPr>
            <w:r w:rsidRPr="00E347A1">
              <w:rPr>
                <w:rFonts w:ascii="Times New Roman" w:hAnsi="Times New Roman"/>
                <w:bCs/>
                <w:sz w:val="24"/>
                <w:szCs w:val="24"/>
              </w:rPr>
              <w:t>Нет</w:t>
            </w:r>
          </w:p>
        </w:tc>
        <w:tc>
          <w:tcPr>
            <w:tcW w:w="5919" w:type="dxa"/>
          </w:tcPr>
          <w:p w14:paraId="0E316EA2" w14:textId="4C34741F" w:rsidR="00491200" w:rsidRPr="00E347A1" w:rsidRDefault="00491200" w:rsidP="00654846">
            <w:pPr>
              <w:spacing w:after="0"/>
              <w:jc w:val="both"/>
              <w:rPr>
                <w:rFonts w:ascii="Times New Roman" w:hAnsi="Times New Roman"/>
                <w:bCs/>
                <w:sz w:val="24"/>
                <w:szCs w:val="24"/>
              </w:rPr>
            </w:pPr>
            <w:r w:rsidRPr="00E347A1">
              <w:rPr>
                <w:rFonts w:ascii="Times New Roman" w:hAnsi="Times New Roman"/>
                <w:bCs/>
                <w:sz w:val="24"/>
                <w:szCs w:val="24"/>
              </w:rPr>
              <w:t>Все рабо</w:t>
            </w:r>
            <w:r w:rsidR="006A3E1D">
              <w:rPr>
                <w:rFonts w:ascii="Times New Roman" w:hAnsi="Times New Roman"/>
                <w:bCs/>
                <w:sz w:val="24"/>
                <w:szCs w:val="24"/>
              </w:rPr>
              <w:t>ты</w:t>
            </w:r>
            <w:r w:rsidRPr="00E347A1">
              <w:rPr>
                <w:rFonts w:ascii="Times New Roman" w:hAnsi="Times New Roman"/>
                <w:bCs/>
                <w:sz w:val="24"/>
                <w:szCs w:val="24"/>
              </w:rPr>
              <w:t xml:space="preserve"> по реконструкции и модернизации будут </w:t>
            </w:r>
            <w:r w:rsidR="006A3E1D">
              <w:rPr>
                <w:rFonts w:ascii="Times New Roman" w:hAnsi="Times New Roman"/>
                <w:bCs/>
                <w:sz w:val="24"/>
                <w:szCs w:val="24"/>
              </w:rPr>
              <w:t>проходить в рамках существующих</w:t>
            </w:r>
            <w:r w:rsidRPr="00E347A1">
              <w:rPr>
                <w:rFonts w:ascii="Times New Roman" w:hAnsi="Times New Roman"/>
                <w:bCs/>
                <w:sz w:val="24"/>
                <w:szCs w:val="24"/>
              </w:rPr>
              <w:t xml:space="preserve"> образовательных учреждений и не планируется происходить расширение земельных участков. Таким образом, Проект не вызовет необходимости вынужденного переселения и применения политики OP/BP 4.12. </w:t>
            </w:r>
          </w:p>
        </w:tc>
      </w:tr>
      <w:tr w:rsidR="00491200" w14:paraId="2E45B07F" w14:textId="77777777" w:rsidTr="000774A5">
        <w:tc>
          <w:tcPr>
            <w:tcW w:w="2000" w:type="dxa"/>
          </w:tcPr>
          <w:p w14:paraId="28C96247" w14:textId="77777777" w:rsidR="00491200" w:rsidRPr="00E347A1" w:rsidRDefault="00491200" w:rsidP="00654846">
            <w:pPr>
              <w:spacing w:after="0"/>
              <w:jc w:val="both"/>
              <w:rPr>
                <w:rFonts w:ascii="Times New Roman" w:hAnsi="Times New Roman"/>
                <w:sz w:val="24"/>
                <w:szCs w:val="24"/>
              </w:rPr>
            </w:pPr>
            <w:r w:rsidRPr="00E347A1">
              <w:rPr>
                <w:rFonts w:ascii="Times New Roman" w:hAnsi="Times New Roman"/>
                <w:sz w:val="24"/>
                <w:szCs w:val="24"/>
              </w:rPr>
              <w:t>Безопасность плотин ОР/ВР 4.37</w:t>
            </w:r>
          </w:p>
        </w:tc>
        <w:tc>
          <w:tcPr>
            <w:tcW w:w="1652" w:type="dxa"/>
          </w:tcPr>
          <w:p w14:paraId="50CBFF5B" w14:textId="77777777" w:rsidR="00491200" w:rsidRPr="00E347A1" w:rsidRDefault="00491200" w:rsidP="00654846">
            <w:pPr>
              <w:spacing w:after="0"/>
              <w:jc w:val="both"/>
              <w:rPr>
                <w:rFonts w:ascii="Times New Roman" w:hAnsi="Times New Roman"/>
                <w:bCs/>
                <w:sz w:val="24"/>
                <w:szCs w:val="24"/>
              </w:rPr>
            </w:pPr>
            <w:r w:rsidRPr="00E347A1">
              <w:rPr>
                <w:rFonts w:ascii="Times New Roman" w:hAnsi="Times New Roman"/>
                <w:bCs/>
                <w:sz w:val="24"/>
                <w:szCs w:val="24"/>
              </w:rPr>
              <w:t>Нет</w:t>
            </w:r>
          </w:p>
        </w:tc>
        <w:tc>
          <w:tcPr>
            <w:tcW w:w="5919" w:type="dxa"/>
          </w:tcPr>
          <w:p w14:paraId="3D101D6D" w14:textId="5A78A8FC" w:rsidR="00491200" w:rsidRPr="00E347A1" w:rsidRDefault="00491200" w:rsidP="00654846">
            <w:pPr>
              <w:pStyle w:val="newncpi"/>
              <w:spacing w:before="0" w:beforeAutospacing="0" w:after="0" w:afterAutospacing="0"/>
              <w:jc w:val="both"/>
              <w:rPr>
                <w:bCs/>
              </w:rPr>
            </w:pPr>
            <w:r w:rsidRPr="00E347A1">
              <w:t xml:space="preserve">Политика нацелена на обеспечение </w:t>
            </w:r>
            <w:r w:rsidR="006A3E1D">
              <w:t xml:space="preserve">должного контроля над ведением </w:t>
            </w:r>
            <w:r w:rsidRPr="00E347A1">
              <w:t>строительства новых плотин, безопасностью существующих плотин или дамб, принятие во внимание данных по высоте плотин и объему коллекторов.  Не планируется, что строительные работы будут оказывать влияние на существующие плотины и не предполагается возведение новых плотин и дамб.</w:t>
            </w:r>
          </w:p>
        </w:tc>
      </w:tr>
      <w:tr w:rsidR="00491200" w14:paraId="3922409C" w14:textId="77777777" w:rsidTr="000774A5">
        <w:tc>
          <w:tcPr>
            <w:tcW w:w="2000" w:type="dxa"/>
          </w:tcPr>
          <w:p w14:paraId="4290C011" w14:textId="4FE48ECA" w:rsidR="00491200" w:rsidRPr="00E347A1" w:rsidRDefault="00491200" w:rsidP="00654846">
            <w:pPr>
              <w:spacing w:after="0"/>
              <w:jc w:val="both"/>
              <w:rPr>
                <w:rFonts w:ascii="Times New Roman" w:hAnsi="Times New Roman"/>
                <w:sz w:val="24"/>
                <w:szCs w:val="24"/>
              </w:rPr>
            </w:pPr>
            <w:r w:rsidRPr="00E347A1">
              <w:rPr>
                <w:rFonts w:ascii="Times New Roman" w:hAnsi="Times New Roman"/>
                <w:sz w:val="24"/>
                <w:szCs w:val="24"/>
              </w:rPr>
              <w:t xml:space="preserve">Проекты, </w:t>
            </w:r>
            <w:proofErr w:type="gramStart"/>
            <w:r w:rsidRPr="00E347A1">
              <w:rPr>
                <w:rFonts w:ascii="Times New Roman" w:hAnsi="Times New Roman"/>
                <w:sz w:val="24"/>
                <w:szCs w:val="24"/>
              </w:rPr>
              <w:t>рас-полагающиеся</w:t>
            </w:r>
            <w:proofErr w:type="gramEnd"/>
            <w:r w:rsidRPr="00E347A1">
              <w:rPr>
                <w:rFonts w:ascii="Times New Roman" w:hAnsi="Times New Roman"/>
                <w:sz w:val="24"/>
                <w:szCs w:val="24"/>
              </w:rPr>
              <w:t xml:space="preserve"> </w:t>
            </w:r>
            <w:r w:rsidR="00A85175">
              <w:rPr>
                <w:rFonts w:ascii="Times New Roman" w:hAnsi="Times New Roman"/>
                <w:sz w:val="24"/>
                <w:szCs w:val="24"/>
              </w:rPr>
              <w:t>в</w:t>
            </w:r>
            <w:r w:rsidR="00A85175" w:rsidRPr="00E347A1">
              <w:rPr>
                <w:rFonts w:ascii="Times New Roman" w:hAnsi="Times New Roman"/>
                <w:sz w:val="24"/>
                <w:szCs w:val="24"/>
              </w:rPr>
              <w:t xml:space="preserve"> </w:t>
            </w:r>
            <w:r w:rsidRPr="00E347A1">
              <w:rPr>
                <w:rFonts w:ascii="Times New Roman" w:hAnsi="Times New Roman"/>
                <w:sz w:val="24"/>
                <w:szCs w:val="24"/>
              </w:rPr>
              <w:t>международных вод</w:t>
            </w:r>
            <w:r w:rsidR="00A85175">
              <w:rPr>
                <w:rFonts w:ascii="Times New Roman" w:hAnsi="Times New Roman"/>
                <w:sz w:val="24"/>
                <w:szCs w:val="24"/>
              </w:rPr>
              <w:t>ах</w:t>
            </w:r>
          </w:p>
          <w:p w14:paraId="46253467" w14:textId="77777777" w:rsidR="00491200" w:rsidRPr="00E347A1" w:rsidRDefault="00491200" w:rsidP="00654846">
            <w:pPr>
              <w:spacing w:after="0"/>
              <w:jc w:val="both"/>
              <w:rPr>
                <w:rFonts w:ascii="Times New Roman" w:hAnsi="Times New Roman"/>
                <w:sz w:val="24"/>
                <w:szCs w:val="24"/>
              </w:rPr>
            </w:pPr>
            <w:r w:rsidRPr="00E347A1">
              <w:rPr>
                <w:rFonts w:ascii="Times New Roman" w:hAnsi="Times New Roman"/>
                <w:sz w:val="24"/>
                <w:szCs w:val="24"/>
              </w:rPr>
              <w:t>ОР/ВР 7.50</w:t>
            </w:r>
            <w:r w:rsidRPr="00E347A1">
              <w:rPr>
                <w:sz w:val="24"/>
                <w:szCs w:val="24"/>
              </w:rPr>
              <w:t xml:space="preserve">  </w:t>
            </w:r>
          </w:p>
        </w:tc>
        <w:tc>
          <w:tcPr>
            <w:tcW w:w="1652" w:type="dxa"/>
          </w:tcPr>
          <w:p w14:paraId="1C58204C" w14:textId="77777777" w:rsidR="00491200" w:rsidRPr="00E347A1" w:rsidRDefault="00491200" w:rsidP="00654846">
            <w:pPr>
              <w:spacing w:after="0"/>
              <w:jc w:val="both"/>
              <w:rPr>
                <w:rFonts w:ascii="Times New Roman" w:hAnsi="Times New Roman"/>
                <w:bCs/>
                <w:sz w:val="24"/>
                <w:szCs w:val="24"/>
              </w:rPr>
            </w:pPr>
            <w:r w:rsidRPr="00E347A1">
              <w:rPr>
                <w:rFonts w:ascii="Times New Roman" w:hAnsi="Times New Roman"/>
                <w:bCs/>
                <w:sz w:val="24"/>
                <w:szCs w:val="24"/>
              </w:rPr>
              <w:t>Нет</w:t>
            </w:r>
          </w:p>
        </w:tc>
        <w:tc>
          <w:tcPr>
            <w:tcW w:w="5919" w:type="dxa"/>
          </w:tcPr>
          <w:p w14:paraId="7BDBC505" w14:textId="640466EE" w:rsidR="00491200" w:rsidRPr="00E347A1" w:rsidRDefault="00491200" w:rsidP="00AB7B1B">
            <w:pPr>
              <w:pStyle w:val="newncpi"/>
              <w:spacing w:before="0" w:beforeAutospacing="0" w:after="0" w:afterAutospacing="0"/>
              <w:jc w:val="both"/>
            </w:pPr>
            <w:r w:rsidRPr="00E347A1">
              <w:t xml:space="preserve">Политика направлена на защиту международных водоемов и водных артерий. Ни один из </w:t>
            </w:r>
            <w:proofErr w:type="spellStart"/>
            <w:r w:rsidRPr="00E347A1">
              <w:t>подпроектов</w:t>
            </w:r>
            <w:proofErr w:type="spellEnd"/>
            <w:r w:rsidRPr="00E347A1">
              <w:t xml:space="preserve"> в рамках данного Проекта не предполагает отрицательного воздействия на водные ресурсы в процессе проведения работ по реконструкции и модернизации.</w:t>
            </w:r>
            <w:r w:rsidRPr="00E347A1">
              <w:rPr>
                <w:rFonts w:eastAsia="Calibri"/>
                <w:lang w:eastAsia="en-US"/>
              </w:rPr>
              <w:t xml:space="preserve"> </w:t>
            </w:r>
          </w:p>
        </w:tc>
      </w:tr>
      <w:tr w:rsidR="00491200" w14:paraId="037EF8B7" w14:textId="77777777" w:rsidTr="000774A5">
        <w:tc>
          <w:tcPr>
            <w:tcW w:w="2000" w:type="dxa"/>
          </w:tcPr>
          <w:p w14:paraId="72157ACF" w14:textId="69C39A89" w:rsidR="00491200" w:rsidRPr="00E347A1" w:rsidRDefault="00491200" w:rsidP="00654846">
            <w:pPr>
              <w:spacing w:after="0"/>
              <w:jc w:val="both"/>
              <w:rPr>
                <w:rFonts w:ascii="Times New Roman" w:hAnsi="Times New Roman"/>
                <w:sz w:val="24"/>
                <w:szCs w:val="24"/>
              </w:rPr>
            </w:pPr>
            <w:r w:rsidRPr="00E347A1">
              <w:rPr>
                <w:rFonts w:ascii="Times New Roman" w:hAnsi="Times New Roman"/>
                <w:sz w:val="24"/>
                <w:szCs w:val="24"/>
              </w:rPr>
              <w:t xml:space="preserve">Проекты </w:t>
            </w:r>
            <w:r w:rsidR="00A85175">
              <w:rPr>
                <w:rFonts w:ascii="Times New Roman" w:hAnsi="Times New Roman"/>
                <w:sz w:val="24"/>
                <w:szCs w:val="24"/>
              </w:rPr>
              <w:t>на</w:t>
            </w:r>
            <w:r w:rsidRPr="00E347A1">
              <w:rPr>
                <w:rFonts w:ascii="Times New Roman" w:hAnsi="Times New Roman"/>
                <w:sz w:val="24"/>
                <w:szCs w:val="24"/>
              </w:rPr>
              <w:t xml:space="preserve"> спорных территориях ОР/ВР 7.60</w:t>
            </w:r>
            <w:r w:rsidRPr="00E347A1">
              <w:rPr>
                <w:sz w:val="24"/>
                <w:szCs w:val="24"/>
              </w:rPr>
              <w:t xml:space="preserve">  </w:t>
            </w:r>
          </w:p>
        </w:tc>
        <w:tc>
          <w:tcPr>
            <w:tcW w:w="1652" w:type="dxa"/>
          </w:tcPr>
          <w:p w14:paraId="3D1544BF" w14:textId="77777777" w:rsidR="00491200" w:rsidRPr="00E347A1" w:rsidRDefault="00491200" w:rsidP="00654846">
            <w:pPr>
              <w:spacing w:after="0"/>
              <w:jc w:val="both"/>
              <w:rPr>
                <w:rFonts w:ascii="Times New Roman" w:hAnsi="Times New Roman"/>
                <w:bCs/>
                <w:sz w:val="24"/>
                <w:szCs w:val="24"/>
              </w:rPr>
            </w:pPr>
            <w:r w:rsidRPr="00E347A1">
              <w:rPr>
                <w:rFonts w:ascii="Times New Roman" w:hAnsi="Times New Roman"/>
                <w:bCs/>
                <w:sz w:val="24"/>
                <w:szCs w:val="24"/>
              </w:rPr>
              <w:t>Нет</w:t>
            </w:r>
          </w:p>
        </w:tc>
        <w:tc>
          <w:tcPr>
            <w:tcW w:w="5919" w:type="dxa"/>
          </w:tcPr>
          <w:p w14:paraId="73FB1C70" w14:textId="77777777" w:rsidR="00491200" w:rsidRPr="00E347A1" w:rsidRDefault="00491200" w:rsidP="00654846">
            <w:pPr>
              <w:pStyle w:val="newncpi"/>
              <w:spacing w:before="0" w:beforeAutospacing="0" w:after="0" w:afterAutospacing="0"/>
              <w:jc w:val="both"/>
            </w:pPr>
            <w:r w:rsidRPr="00E347A1">
              <w:t xml:space="preserve">Все </w:t>
            </w:r>
            <w:proofErr w:type="spellStart"/>
            <w:r w:rsidRPr="00E347A1">
              <w:t>подпроекты</w:t>
            </w:r>
            <w:proofErr w:type="spellEnd"/>
            <w:r w:rsidRPr="00E347A1">
              <w:t xml:space="preserve"> будут осуществляться только на территории Республики Беларусь, которая не является предметом территориальных споров. Все работы в рамках Проекта не затрагивают спорных территорий.</w:t>
            </w:r>
          </w:p>
        </w:tc>
      </w:tr>
    </w:tbl>
    <w:p w14:paraId="39183A0E" w14:textId="09AFAD10" w:rsidR="006D5767" w:rsidRPr="006E50B3" w:rsidRDefault="00645397" w:rsidP="006E50B3">
      <w:pPr>
        <w:pStyle w:val="2"/>
        <w:spacing w:before="240" w:after="240" w:line="288" w:lineRule="auto"/>
        <w:ind w:firstLine="993"/>
        <w:jc w:val="both"/>
        <w:rPr>
          <w:rFonts w:ascii="Times New Roman" w:eastAsia="Calibri" w:hAnsi="Times New Roman"/>
          <w:b w:val="0"/>
          <w:bCs w:val="0"/>
          <w:color w:val="auto"/>
          <w:sz w:val="28"/>
          <w:szCs w:val="28"/>
        </w:rPr>
      </w:pPr>
      <w:r>
        <w:rPr>
          <w:rFonts w:ascii="Times New Roman" w:eastAsia="Calibri" w:hAnsi="Times New Roman"/>
          <w:b w:val="0"/>
          <w:bCs w:val="0"/>
          <w:color w:val="auto"/>
          <w:sz w:val="28"/>
          <w:szCs w:val="28"/>
        </w:rPr>
        <w:t xml:space="preserve">Также в Проекте применимы положения </w:t>
      </w:r>
      <w:r w:rsidRPr="00645397">
        <w:rPr>
          <w:rFonts w:ascii="Times New Roman" w:eastAsia="Calibri" w:hAnsi="Times New Roman"/>
          <w:b w:val="0"/>
          <w:bCs w:val="0"/>
          <w:color w:val="auto"/>
          <w:sz w:val="28"/>
          <w:szCs w:val="28"/>
        </w:rPr>
        <w:t>Руководства по охране окружающей среды, здоровья и труда (ОСЗТ)</w:t>
      </w:r>
      <w:r w:rsidR="009C444D">
        <w:rPr>
          <w:rFonts w:ascii="Times New Roman" w:eastAsia="Calibri" w:hAnsi="Times New Roman"/>
          <w:b w:val="0"/>
          <w:bCs w:val="0"/>
          <w:color w:val="auto"/>
          <w:sz w:val="28"/>
          <w:szCs w:val="28"/>
        </w:rPr>
        <w:t xml:space="preserve"> МФК</w:t>
      </w:r>
      <w:r w:rsidR="009C444D">
        <w:rPr>
          <w:rStyle w:val="a9"/>
          <w:rFonts w:ascii="Times New Roman" w:eastAsia="Calibri" w:hAnsi="Times New Roman"/>
          <w:b w:val="0"/>
          <w:bCs w:val="0"/>
          <w:color w:val="auto"/>
          <w:sz w:val="28"/>
          <w:szCs w:val="28"/>
        </w:rPr>
        <w:footnoteReference w:id="2"/>
      </w:r>
      <w:r w:rsidR="009C444D">
        <w:rPr>
          <w:rFonts w:ascii="Times New Roman" w:eastAsia="Calibri" w:hAnsi="Times New Roman"/>
          <w:b w:val="0"/>
          <w:bCs w:val="0"/>
          <w:color w:val="auto"/>
          <w:sz w:val="28"/>
          <w:szCs w:val="28"/>
        </w:rPr>
        <w:t>, которые представляют собой</w:t>
      </w:r>
      <w:r w:rsidRPr="00645397">
        <w:rPr>
          <w:rFonts w:ascii="Times New Roman" w:eastAsia="Calibri" w:hAnsi="Times New Roman"/>
          <w:b w:val="0"/>
          <w:bCs w:val="0"/>
          <w:color w:val="auto"/>
          <w:sz w:val="28"/>
          <w:szCs w:val="28"/>
        </w:rPr>
        <w:t xml:space="preserve"> технические справочники</w:t>
      </w:r>
      <w:r w:rsidR="009C444D">
        <w:rPr>
          <w:rFonts w:ascii="Times New Roman" w:eastAsia="Calibri" w:hAnsi="Times New Roman"/>
          <w:b w:val="0"/>
          <w:bCs w:val="0"/>
          <w:color w:val="auto"/>
          <w:sz w:val="28"/>
          <w:szCs w:val="28"/>
        </w:rPr>
        <w:t>, содержащие примеры надлежащей международной отраслевой практики (НМОП)</w:t>
      </w:r>
      <w:r w:rsidRPr="00645397">
        <w:rPr>
          <w:rFonts w:ascii="Times New Roman" w:eastAsia="Calibri" w:hAnsi="Times New Roman"/>
          <w:b w:val="0"/>
          <w:bCs w:val="0"/>
          <w:color w:val="auto"/>
          <w:sz w:val="28"/>
          <w:szCs w:val="28"/>
        </w:rPr>
        <w:t xml:space="preserve"> как общего характера</w:t>
      </w:r>
      <w:r w:rsidR="009C444D">
        <w:rPr>
          <w:rStyle w:val="a9"/>
          <w:rFonts w:ascii="Times New Roman" w:eastAsia="Calibri" w:hAnsi="Times New Roman"/>
          <w:b w:val="0"/>
          <w:bCs w:val="0"/>
          <w:color w:val="auto"/>
          <w:sz w:val="28"/>
          <w:szCs w:val="28"/>
        </w:rPr>
        <w:footnoteReference w:id="3"/>
      </w:r>
      <w:r w:rsidRPr="00645397">
        <w:rPr>
          <w:rFonts w:ascii="Times New Roman" w:eastAsia="Calibri" w:hAnsi="Times New Roman"/>
          <w:b w:val="0"/>
          <w:bCs w:val="0"/>
          <w:color w:val="auto"/>
          <w:sz w:val="28"/>
          <w:szCs w:val="28"/>
        </w:rPr>
        <w:t xml:space="preserve">, так и относящиеся к конкретным отраслям. Если в реализации проекта участвует один член Группы Всемирного банка или более, применение настоящего Руководства осуществляется в соответствии с принятыми в этих </w:t>
      </w:r>
      <w:r w:rsidR="009C444D">
        <w:rPr>
          <w:rFonts w:ascii="Times New Roman" w:eastAsia="Calibri" w:hAnsi="Times New Roman"/>
          <w:b w:val="0"/>
          <w:bCs w:val="0"/>
          <w:color w:val="auto"/>
          <w:sz w:val="28"/>
          <w:szCs w:val="28"/>
        </w:rPr>
        <w:t>странах стандартами и политикой</w:t>
      </w:r>
      <w:r w:rsidRPr="00645397">
        <w:rPr>
          <w:rFonts w:ascii="Times New Roman" w:eastAsia="Calibri" w:hAnsi="Times New Roman"/>
          <w:b w:val="0"/>
          <w:bCs w:val="0"/>
          <w:color w:val="auto"/>
          <w:sz w:val="28"/>
          <w:szCs w:val="28"/>
        </w:rPr>
        <w:t>.</w:t>
      </w:r>
    </w:p>
    <w:p w14:paraId="7178000D" w14:textId="77777777" w:rsidR="006D5767" w:rsidRPr="006E50B3" w:rsidRDefault="006D5767" w:rsidP="006D5767"/>
    <w:p w14:paraId="56A58123" w14:textId="77777777" w:rsidR="00D55EFF" w:rsidRPr="00D55EFF" w:rsidRDefault="00D55EFF" w:rsidP="008A7812">
      <w:pPr>
        <w:pStyle w:val="2"/>
        <w:numPr>
          <w:ilvl w:val="0"/>
          <w:numId w:val="29"/>
        </w:numPr>
        <w:spacing w:before="240" w:after="240" w:line="288" w:lineRule="auto"/>
        <w:jc w:val="center"/>
        <w:rPr>
          <w:rFonts w:ascii="Times New Roman" w:hAnsi="Times New Roman"/>
          <w:caps/>
          <w:color w:val="auto"/>
          <w:sz w:val="28"/>
          <w:szCs w:val="28"/>
        </w:rPr>
      </w:pPr>
      <w:bookmarkStart w:id="11" w:name="_Toc497468779"/>
      <w:r w:rsidRPr="00D55EFF">
        <w:rPr>
          <w:rFonts w:ascii="Times New Roman" w:hAnsi="Times New Roman"/>
          <w:caps/>
          <w:color w:val="auto"/>
          <w:sz w:val="28"/>
          <w:szCs w:val="28"/>
        </w:rPr>
        <w:lastRenderedPageBreak/>
        <w:t>Основные виды влияния подпроектов на окружающую среду и базовый перечень мер по снижению (предотвращению) отрицательного влияния на окружающую среду</w:t>
      </w:r>
      <w:bookmarkEnd w:id="11"/>
    </w:p>
    <w:p w14:paraId="2657FEEC" w14:textId="5BCFC80E" w:rsidR="002B7223" w:rsidRDefault="00D55EFF" w:rsidP="008A7812">
      <w:pPr>
        <w:spacing w:afterLines="200" w:after="480" w:line="288" w:lineRule="auto"/>
        <w:ind w:firstLine="709"/>
        <w:jc w:val="both"/>
        <w:rPr>
          <w:b/>
        </w:rPr>
      </w:pPr>
      <w:r w:rsidRPr="00201CE9">
        <w:rPr>
          <w:rFonts w:ascii="Times New Roman" w:hAnsi="Times New Roman"/>
          <w:sz w:val="28"/>
          <w:szCs w:val="28"/>
        </w:rPr>
        <w:t>Все работы по реконструкции и модернизации будут осуществляться исключительно на существующих объектах. Реконструкция и модернизация школьных зданий будет иметь положительное воздействие на качество образовательных услуг в Республике Беларусь. Кроме того, сократятся расходы на техническое обслуживание зданий выбранных школ. Воздействие на социальную составляющую будет также положительным и долгосрочным. Потенциальные неблагоприятные экологические и социальные последствия описаны ниже для этапа работ по реконструкции и модернизации и дальнейшей эксплуатации объектов. Все перечисленные воздействия будут краткосрочными и локальными.</w:t>
      </w:r>
    </w:p>
    <w:p w14:paraId="18DB6A18" w14:textId="77777777" w:rsidR="00D55EFF" w:rsidRPr="00F12F19" w:rsidRDefault="00D55EFF" w:rsidP="008A7812">
      <w:pPr>
        <w:pStyle w:val="2"/>
        <w:numPr>
          <w:ilvl w:val="1"/>
          <w:numId w:val="37"/>
        </w:numPr>
        <w:spacing w:before="240" w:after="240" w:line="288" w:lineRule="auto"/>
        <w:ind w:left="1077"/>
        <w:jc w:val="center"/>
        <w:rPr>
          <w:rFonts w:ascii="Times New Roman" w:hAnsi="Times New Roman"/>
          <w:i/>
          <w:caps/>
          <w:color w:val="auto"/>
          <w:sz w:val="28"/>
        </w:rPr>
      </w:pPr>
      <w:bookmarkStart w:id="12" w:name="_Toc497468780"/>
      <w:r w:rsidRPr="00F12F19">
        <w:rPr>
          <w:rFonts w:ascii="Times New Roman" w:hAnsi="Times New Roman"/>
          <w:i/>
          <w:caps/>
          <w:color w:val="auto"/>
          <w:sz w:val="28"/>
        </w:rPr>
        <w:t>Потенциальные воздействия в период проведения работ по реконструкции и модернизации школьных зданий с прилегающей территорией</w:t>
      </w:r>
      <w:bookmarkEnd w:id="12"/>
    </w:p>
    <w:p w14:paraId="3481E3B3" w14:textId="064F83D7" w:rsidR="00807EB2" w:rsidRPr="00201CE9" w:rsidRDefault="00807EB2" w:rsidP="008A7812">
      <w:pPr>
        <w:spacing w:after="0" w:line="288" w:lineRule="auto"/>
        <w:ind w:firstLine="709"/>
        <w:jc w:val="both"/>
        <w:rPr>
          <w:rFonts w:ascii="Times New Roman" w:hAnsi="Times New Roman"/>
          <w:b/>
          <w:sz w:val="28"/>
          <w:szCs w:val="28"/>
        </w:rPr>
      </w:pPr>
      <w:r w:rsidRPr="00201CE9">
        <w:rPr>
          <w:rFonts w:ascii="Times New Roman" w:hAnsi="Times New Roman"/>
          <w:sz w:val="28"/>
          <w:szCs w:val="28"/>
        </w:rPr>
        <w:t>При проекти</w:t>
      </w:r>
      <w:r w:rsidR="006A3E1D">
        <w:rPr>
          <w:rFonts w:ascii="Times New Roman" w:hAnsi="Times New Roman"/>
          <w:sz w:val="28"/>
          <w:szCs w:val="28"/>
        </w:rPr>
        <w:t>ровании должны быть рассмотрены</w:t>
      </w:r>
      <w:r w:rsidRPr="00201CE9">
        <w:rPr>
          <w:rFonts w:ascii="Times New Roman" w:hAnsi="Times New Roman"/>
          <w:sz w:val="28"/>
          <w:szCs w:val="28"/>
        </w:rPr>
        <w:t xml:space="preserve"> все возможные варианты размещения, внутреннего и внешнего дизайна зданий, отдельных помещений и прилегающей школьной территории. Проектировщик может выбрать наиболее оптимальные варианты по применяемым строительным </w:t>
      </w:r>
      <w:r w:rsidR="006A3E1D">
        <w:rPr>
          <w:rFonts w:ascii="Times New Roman" w:hAnsi="Times New Roman"/>
          <w:sz w:val="28"/>
          <w:szCs w:val="28"/>
        </w:rPr>
        <w:t xml:space="preserve">материалам, энергопотреблению, </w:t>
      </w:r>
      <w:r w:rsidRPr="00201CE9">
        <w:rPr>
          <w:rFonts w:ascii="Times New Roman" w:hAnsi="Times New Roman"/>
          <w:sz w:val="28"/>
          <w:szCs w:val="28"/>
        </w:rPr>
        <w:t>ла</w:t>
      </w:r>
      <w:r w:rsidR="003A18DA">
        <w:rPr>
          <w:rFonts w:ascii="Times New Roman" w:hAnsi="Times New Roman"/>
          <w:sz w:val="28"/>
          <w:szCs w:val="28"/>
        </w:rPr>
        <w:t xml:space="preserve">ндшафтному дизайну и </w:t>
      </w:r>
      <w:proofErr w:type="gramStart"/>
      <w:r w:rsidR="003A18DA">
        <w:rPr>
          <w:rFonts w:ascii="Times New Roman" w:hAnsi="Times New Roman"/>
          <w:sz w:val="28"/>
          <w:szCs w:val="28"/>
        </w:rPr>
        <w:t xml:space="preserve">внутренней </w:t>
      </w:r>
      <w:r w:rsidRPr="00201CE9">
        <w:rPr>
          <w:rFonts w:ascii="Times New Roman" w:hAnsi="Times New Roman"/>
          <w:sz w:val="28"/>
          <w:szCs w:val="28"/>
        </w:rPr>
        <w:t>планировке</w:t>
      </w:r>
      <w:proofErr w:type="gramEnd"/>
      <w:r w:rsidRPr="00201CE9">
        <w:rPr>
          <w:rFonts w:ascii="Times New Roman" w:hAnsi="Times New Roman"/>
          <w:sz w:val="28"/>
          <w:szCs w:val="28"/>
        </w:rPr>
        <w:t xml:space="preserve"> и отделке помещений с учетом их функционального назначения.</w:t>
      </w:r>
    </w:p>
    <w:p w14:paraId="760920B7" w14:textId="3D41275E" w:rsidR="00807EB2" w:rsidRPr="00201CE9" w:rsidRDefault="00807EB2" w:rsidP="008A7812">
      <w:pPr>
        <w:spacing w:after="0" w:line="288" w:lineRule="auto"/>
        <w:ind w:firstLine="709"/>
        <w:jc w:val="both"/>
        <w:rPr>
          <w:rFonts w:ascii="Times New Roman" w:hAnsi="Times New Roman"/>
          <w:sz w:val="28"/>
          <w:szCs w:val="28"/>
        </w:rPr>
      </w:pPr>
      <w:r w:rsidRPr="00201CE9">
        <w:rPr>
          <w:rFonts w:ascii="Times New Roman" w:hAnsi="Times New Roman"/>
          <w:b/>
          <w:sz w:val="28"/>
          <w:szCs w:val="28"/>
        </w:rPr>
        <w:t>Деградация ландшафтов и нарушение почвенного покрова</w:t>
      </w:r>
      <w:r w:rsidRPr="00201CE9">
        <w:rPr>
          <w:rFonts w:ascii="Times New Roman" w:hAnsi="Times New Roman"/>
          <w:sz w:val="28"/>
          <w:szCs w:val="28"/>
        </w:rPr>
        <w:t>. Отдельные участки земель, прилегающие к школам, могут быть нарушены при осуществлении строительных работ (озеленение, снятие плодородного слоя, плиточное и асфальтобетонное покрытие, подъезд техники, складирование мат</w:t>
      </w:r>
      <w:r w:rsidR="006A3E1D">
        <w:rPr>
          <w:rFonts w:ascii="Times New Roman" w:hAnsi="Times New Roman"/>
          <w:sz w:val="28"/>
          <w:szCs w:val="28"/>
        </w:rPr>
        <w:t xml:space="preserve">ериалов и пр.). Поэтому должны </w:t>
      </w:r>
      <w:r w:rsidRPr="00201CE9">
        <w:rPr>
          <w:rFonts w:ascii="Times New Roman" w:hAnsi="Times New Roman"/>
          <w:sz w:val="28"/>
          <w:szCs w:val="28"/>
        </w:rPr>
        <w:t xml:space="preserve">быть проведены </w:t>
      </w:r>
      <w:proofErr w:type="spellStart"/>
      <w:r w:rsidRPr="00201CE9">
        <w:rPr>
          <w:rFonts w:ascii="Times New Roman" w:hAnsi="Times New Roman"/>
          <w:sz w:val="28"/>
          <w:szCs w:val="28"/>
        </w:rPr>
        <w:t>рекультивационные</w:t>
      </w:r>
      <w:proofErr w:type="spellEnd"/>
      <w:r w:rsidRPr="00201CE9">
        <w:rPr>
          <w:rFonts w:ascii="Times New Roman" w:hAnsi="Times New Roman"/>
          <w:sz w:val="28"/>
          <w:szCs w:val="28"/>
        </w:rPr>
        <w:t xml:space="preserve"> работы до начала эксплуатации объектов.</w:t>
      </w:r>
    </w:p>
    <w:p w14:paraId="573912C0" w14:textId="77777777" w:rsidR="00807EB2" w:rsidRPr="00307859" w:rsidRDefault="00807EB2" w:rsidP="008A7812">
      <w:pPr>
        <w:spacing w:after="0" w:line="288" w:lineRule="auto"/>
        <w:ind w:firstLine="709"/>
        <w:jc w:val="both"/>
        <w:rPr>
          <w:rFonts w:ascii="Times New Roman" w:hAnsi="Times New Roman"/>
          <w:sz w:val="28"/>
          <w:szCs w:val="28"/>
        </w:rPr>
      </w:pPr>
      <w:r w:rsidRPr="00FA3D4E">
        <w:rPr>
          <w:rFonts w:ascii="Times New Roman" w:hAnsi="Times New Roman"/>
          <w:b/>
          <w:sz w:val="28"/>
          <w:szCs w:val="28"/>
        </w:rPr>
        <w:t>Загрязнение нефтепродуктами грунтовых вод и почвенного покрова</w:t>
      </w:r>
      <w:r w:rsidRPr="00FA3D4E">
        <w:rPr>
          <w:rFonts w:ascii="Times New Roman" w:hAnsi="Times New Roman"/>
          <w:sz w:val="28"/>
          <w:szCs w:val="28"/>
        </w:rPr>
        <w:t>.</w:t>
      </w:r>
      <w:r w:rsidRPr="00201CE9">
        <w:rPr>
          <w:rFonts w:ascii="Times New Roman" w:hAnsi="Times New Roman"/>
          <w:sz w:val="28"/>
          <w:szCs w:val="28"/>
        </w:rPr>
        <w:t xml:space="preserve"> В результате пролива нефтепродуктов при проведении работ по техническому обслуживанию автотранспорта на объекте возможно проникновение нефтепродуктов в грунтовые воды и образование </w:t>
      </w:r>
      <w:proofErr w:type="spellStart"/>
      <w:r w:rsidRPr="00201CE9">
        <w:rPr>
          <w:rFonts w:ascii="Times New Roman" w:hAnsi="Times New Roman"/>
          <w:sz w:val="28"/>
          <w:szCs w:val="28"/>
        </w:rPr>
        <w:lastRenderedPageBreak/>
        <w:t>замазученных</w:t>
      </w:r>
      <w:proofErr w:type="spellEnd"/>
      <w:r w:rsidRPr="00201CE9">
        <w:rPr>
          <w:rFonts w:ascii="Times New Roman" w:hAnsi="Times New Roman"/>
          <w:sz w:val="28"/>
          <w:szCs w:val="28"/>
        </w:rPr>
        <w:t xml:space="preserve"> грунтов. Такие работы должны осуществляться только на станциях техобслуживания и контроль своевременного ремонта автотранспорта должен проводиться подрядчиком. </w:t>
      </w:r>
    </w:p>
    <w:p w14:paraId="43913CC5" w14:textId="77777777" w:rsidR="00807EB2" w:rsidRPr="00307859" w:rsidRDefault="00807EB2" w:rsidP="008A7812">
      <w:pPr>
        <w:spacing w:after="0" w:line="288" w:lineRule="auto"/>
        <w:ind w:firstLine="709"/>
        <w:jc w:val="both"/>
        <w:rPr>
          <w:rFonts w:ascii="Times New Roman" w:hAnsi="Times New Roman"/>
          <w:sz w:val="28"/>
          <w:szCs w:val="28"/>
        </w:rPr>
      </w:pPr>
      <w:r w:rsidRPr="00FA3D4E">
        <w:rPr>
          <w:rFonts w:ascii="Times New Roman" w:hAnsi="Times New Roman"/>
          <w:b/>
          <w:sz w:val="28"/>
          <w:szCs w:val="28"/>
        </w:rPr>
        <w:t>Воздействие на биоразнообразие</w:t>
      </w:r>
      <w:r w:rsidRPr="00FA3D4E">
        <w:rPr>
          <w:rFonts w:ascii="Times New Roman" w:hAnsi="Times New Roman"/>
          <w:sz w:val="28"/>
          <w:szCs w:val="28"/>
        </w:rPr>
        <w:t>.</w:t>
      </w:r>
      <w:r w:rsidRPr="00201CE9">
        <w:rPr>
          <w:rFonts w:ascii="Times New Roman" w:hAnsi="Times New Roman"/>
          <w:sz w:val="28"/>
          <w:szCs w:val="28"/>
        </w:rPr>
        <w:t xml:space="preserve"> Воздействие на биоразнообразие не ожидается, так как все школьные здания расположены в пределах населенных пунктов, где экосистемы значительно трансформированы и несут определенную антропогенную нагрузку. В случае пересадки и удаления объектов растительного мира должны соблюдаться требования постановления </w:t>
      </w:r>
      <w:r w:rsidRPr="00201CE9">
        <w:rPr>
          <w:rFonts w:ascii="Times New Roman" w:hAnsi="Times New Roman"/>
          <w:bCs/>
          <w:kern w:val="36"/>
          <w:sz w:val="28"/>
          <w:szCs w:val="28"/>
        </w:rPr>
        <w:t>Совета Министров Республики Беларусь от 25.10.2011 № 1426 "О некоторых вопросах обращения с объектами растительного мира".</w:t>
      </w:r>
      <w:r w:rsidRPr="00201CE9">
        <w:rPr>
          <w:rFonts w:ascii="Times New Roman" w:hAnsi="Times New Roman"/>
          <w:sz w:val="28"/>
          <w:szCs w:val="28"/>
        </w:rPr>
        <w:t xml:space="preserve"> До проведения работ по пересадке и удалению быть произведена инвентаризация произрастающих на участке объектов растительного мира и предотвращена любая возможность повреждения этих деревьев в соответствии с законодательством об обращении с объектами растительного мира Республики Беларусь.</w:t>
      </w:r>
    </w:p>
    <w:p w14:paraId="35D5366C" w14:textId="77777777" w:rsidR="00B117D5" w:rsidRPr="00307859" w:rsidRDefault="00B117D5" w:rsidP="008A7812">
      <w:pPr>
        <w:spacing w:after="0" w:line="288" w:lineRule="auto"/>
        <w:ind w:firstLine="709"/>
        <w:jc w:val="both"/>
        <w:rPr>
          <w:rFonts w:ascii="Times New Roman" w:hAnsi="Times New Roman"/>
          <w:sz w:val="28"/>
          <w:szCs w:val="28"/>
        </w:rPr>
      </w:pPr>
    </w:p>
    <w:p w14:paraId="4F959371" w14:textId="2DC6ECA6" w:rsidR="00807EB2" w:rsidRDefault="00807EB2" w:rsidP="008A7812">
      <w:pPr>
        <w:pStyle w:val="a3"/>
        <w:spacing w:after="0" w:line="288" w:lineRule="auto"/>
        <w:ind w:left="0" w:firstLine="709"/>
        <w:jc w:val="both"/>
        <w:rPr>
          <w:rFonts w:ascii="Times New Roman" w:hAnsi="Times New Roman"/>
          <w:b/>
          <w:sz w:val="28"/>
          <w:szCs w:val="28"/>
        </w:rPr>
      </w:pPr>
      <w:r w:rsidRPr="00201CE9">
        <w:rPr>
          <w:rFonts w:ascii="Times New Roman" w:hAnsi="Times New Roman"/>
          <w:b/>
          <w:sz w:val="28"/>
          <w:szCs w:val="28"/>
        </w:rPr>
        <w:t>Шум, вибрация и выбросы</w:t>
      </w:r>
      <w:r w:rsidRPr="00201CE9">
        <w:rPr>
          <w:rFonts w:ascii="Times New Roman" w:hAnsi="Times New Roman"/>
          <w:sz w:val="28"/>
          <w:szCs w:val="28"/>
        </w:rPr>
        <w:t xml:space="preserve">. Шум, вибрация и выбросы будут иметь место при работе строительного и грузового транспорта. Выбросы пыли неорганической при проведении земляных работ и выбросы вредных веществ при работе транспортных средств (транспортировка строительных материалов и отходов) будут происходить на этапе строительных работ.  Строительные работы рекомендуется проводить во </w:t>
      </w:r>
      <w:proofErr w:type="spellStart"/>
      <w:r w:rsidRPr="00201CE9">
        <w:rPr>
          <w:rFonts w:ascii="Times New Roman" w:hAnsi="Times New Roman"/>
          <w:sz w:val="28"/>
          <w:szCs w:val="28"/>
        </w:rPr>
        <w:t>внеучебное</w:t>
      </w:r>
      <w:proofErr w:type="spellEnd"/>
      <w:r w:rsidRPr="00201CE9">
        <w:rPr>
          <w:rFonts w:ascii="Times New Roman" w:hAnsi="Times New Roman"/>
          <w:sz w:val="28"/>
          <w:szCs w:val="28"/>
        </w:rPr>
        <w:t xml:space="preserve"> время. </w:t>
      </w:r>
      <w:r w:rsidR="002F0011" w:rsidRPr="002F0011">
        <w:rPr>
          <w:rFonts w:ascii="Times New Roman" w:hAnsi="Times New Roman"/>
          <w:sz w:val="28"/>
          <w:szCs w:val="28"/>
        </w:rPr>
        <w:t xml:space="preserve">Должна использоваться только техника, соответствующая экологическим стандартам Республики Беларусь. С </w:t>
      </w:r>
      <w:r w:rsidR="00F76472">
        <w:rPr>
          <w:rFonts w:ascii="Times New Roman" w:hAnsi="Times New Roman"/>
          <w:sz w:val="28"/>
          <w:szCs w:val="28"/>
        </w:rPr>
        <w:t>заинтересованными сторонами</w:t>
      </w:r>
      <w:r w:rsidR="002F0011" w:rsidRPr="002F0011">
        <w:rPr>
          <w:rFonts w:ascii="Times New Roman" w:hAnsi="Times New Roman"/>
          <w:sz w:val="28"/>
          <w:szCs w:val="28"/>
        </w:rPr>
        <w:t xml:space="preserve"> должн</w:t>
      </w:r>
      <w:r w:rsidR="00F76472">
        <w:rPr>
          <w:rFonts w:ascii="Times New Roman" w:hAnsi="Times New Roman"/>
          <w:sz w:val="28"/>
          <w:szCs w:val="28"/>
        </w:rPr>
        <w:t>ы</w:t>
      </w:r>
      <w:r w:rsidR="002F0011" w:rsidRPr="002F0011">
        <w:rPr>
          <w:rFonts w:ascii="Times New Roman" w:hAnsi="Times New Roman"/>
          <w:sz w:val="28"/>
          <w:szCs w:val="28"/>
        </w:rPr>
        <w:t xml:space="preserve"> быть проведен</w:t>
      </w:r>
      <w:r w:rsidR="00F76472">
        <w:rPr>
          <w:rFonts w:ascii="Times New Roman" w:hAnsi="Times New Roman"/>
          <w:sz w:val="28"/>
          <w:szCs w:val="28"/>
        </w:rPr>
        <w:t>ы консультации с целью определения наиболее приемлемых временных отрезков для проведения краткосрочных работ с повышенным уровнем шума</w:t>
      </w:r>
      <w:r w:rsidR="002F0011" w:rsidRPr="002F0011">
        <w:rPr>
          <w:rFonts w:ascii="Times New Roman" w:hAnsi="Times New Roman"/>
          <w:sz w:val="28"/>
          <w:szCs w:val="28"/>
        </w:rPr>
        <w:t>.</w:t>
      </w:r>
      <w:r w:rsidR="002F0011">
        <w:rPr>
          <w:rFonts w:ascii="Times New Roman" w:hAnsi="Times New Roman"/>
          <w:b/>
          <w:color w:val="FF0000"/>
          <w:sz w:val="28"/>
          <w:szCs w:val="28"/>
        </w:rPr>
        <w:t xml:space="preserve"> </w:t>
      </w:r>
      <w:r w:rsidR="00181BEA" w:rsidRPr="00181BEA">
        <w:rPr>
          <w:rFonts w:ascii="Times New Roman" w:hAnsi="Times New Roman"/>
          <w:b/>
          <w:color w:val="FF0000"/>
          <w:sz w:val="28"/>
          <w:szCs w:val="28"/>
        </w:rPr>
        <w:t xml:space="preserve"> </w:t>
      </w:r>
      <w:r w:rsidRPr="00201CE9">
        <w:rPr>
          <w:rFonts w:ascii="Times New Roman" w:hAnsi="Times New Roman"/>
          <w:sz w:val="28"/>
          <w:szCs w:val="28"/>
        </w:rPr>
        <w:t>Рабочие должны быть обеспечены средствами индивидуальной защиты при проведении работ, предполагающих высокий уровень шума.</w:t>
      </w:r>
      <w:r w:rsidR="00BE3C96" w:rsidRPr="00BE3C96">
        <w:rPr>
          <w:rFonts w:ascii="Times New Roman" w:hAnsi="Times New Roman"/>
          <w:sz w:val="28"/>
          <w:szCs w:val="28"/>
        </w:rPr>
        <w:t xml:space="preserve"> </w:t>
      </w:r>
      <w:r w:rsidRPr="00201CE9">
        <w:rPr>
          <w:rFonts w:ascii="Times New Roman" w:hAnsi="Times New Roman"/>
          <w:sz w:val="28"/>
          <w:szCs w:val="28"/>
        </w:rPr>
        <w:t>Должны быть приняты меры минимизации уровня запыленности во время затяжных засушливых периодов путем проведения увлажнения строительной площадки. Необходимо максимально использовать электрические компрессоры для снижения выбросов загрязняющих веществ.</w:t>
      </w:r>
      <w:r>
        <w:rPr>
          <w:rFonts w:ascii="Times New Roman" w:hAnsi="Times New Roman"/>
          <w:sz w:val="28"/>
          <w:szCs w:val="28"/>
        </w:rPr>
        <w:t xml:space="preserve"> </w:t>
      </w:r>
      <w:r w:rsidRPr="00201CE9">
        <w:rPr>
          <w:rFonts w:ascii="Times New Roman" w:eastAsia="Times New Roman" w:hAnsi="Times New Roman"/>
          <w:sz w:val="28"/>
          <w:szCs w:val="28"/>
        </w:rPr>
        <w:t>При проведении сварочных работ возможно образование загрязняющих веществ, по которым должен быть выполнен расчет рассеивания загрязняющих веществ в составе проектной документации</w:t>
      </w:r>
      <w:r w:rsidRPr="00201CE9">
        <w:rPr>
          <w:rFonts w:ascii="Times New Roman" w:hAnsi="Times New Roman"/>
          <w:sz w:val="28"/>
          <w:szCs w:val="28"/>
        </w:rPr>
        <w:t>. Должно использоваться сварочное оборудование с наименьшими выбросами.</w:t>
      </w:r>
      <w:r w:rsidRPr="00FA3D4E">
        <w:rPr>
          <w:rFonts w:ascii="Times New Roman" w:hAnsi="Times New Roman"/>
          <w:b/>
          <w:sz w:val="28"/>
          <w:szCs w:val="28"/>
        </w:rPr>
        <w:t xml:space="preserve"> </w:t>
      </w:r>
    </w:p>
    <w:p w14:paraId="38463775" w14:textId="3CA88029" w:rsidR="00807EB2" w:rsidRDefault="00807EB2" w:rsidP="008A7812">
      <w:pPr>
        <w:pStyle w:val="a3"/>
        <w:spacing w:after="0" w:line="288" w:lineRule="auto"/>
        <w:ind w:left="0" w:firstLine="709"/>
        <w:jc w:val="both"/>
        <w:rPr>
          <w:rFonts w:ascii="Times New Roman" w:hAnsi="Times New Roman"/>
          <w:sz w:val="28"/>
          <w:szCs w:val="28"/>
        </w:rPr>
      </w:pPr>
      <w:r w:rsidRPr="00FA3D4E">
        <w:rPr>
          <w:rFonts w:ascii="Times New Roman" w:hAnsi="Times New Roman"/>
          <w:b/>
          <w:sz w:val="28"/>
          <w:szCs w:val="28"/>
        </w:rPr>
        <w:t>Загрязнение поверхностных и подземных вод.</w:t>
      </w:r>
      <w:r w:rsidRPr="00201CE9">
        <w:rPr>
          <w:rFonts w:ascii="Times New Roman" w:hAnsi="Times New Roman"/>
          <w:sz w:val="28"/>
          <w:szCs w:val="28"/>
        </w:rPr>
        <w:t xml:space="preserve"> Должна быть предусмотрена организация доставки бутилированной воды на строительные </w:t>
      </w:r>
      <w:r w:rsidRPr="00201CE9">
        <w:rPr>
          <w:rFonts w:ascii="Times New Roman" w:hAnsi="Times New Roman"/>
          <w:sz w:val="28"/>
          <w:szCs w:val="28"/>
        </w:rPr>
        <w:lastRenderedPageBreak/>
        <w:t xml:space="preserve">объекты для питьевых целей. На объекте должны быть приняты противоэрозионные и противооползневые меры, в частности, обвалование строительной площадки, возможно строительство ливневой канализации или проведение мелиорации с целью предупреждения перемещения осевшей почвы за пределы строительной площадки.  Также возможно загрязнение поверхностного слоя почвы и подземных вод хозяйственными фекальными стоками. Должна быть предусмотрена организация и обслуживание биотуалетов. </w:t>
      </w:r>
      <w:r w:rsidR="006A3E1D">
        <w:rPr>
          <w:rFonts w:ascii="Times New Roman" w:hAnsi="Times New Roman"/>
          <w:sz w:val="28"/>
          <w:szCs w:val="28"/>
        </w:rPr>
        <w:t>Отведение сточных вод на рельеф</w:t>
      </w:r>
      <w:r w:rsidRPr="00201CE9">
        <w:rPr>
          <w:rFonts w:ascii="Times New Roman" w:hAnsi="Times New Roman"/>
          <w:sz w:val="28"/>
          <w:szCs w:val="28"/>
        </w:rPr>
        <w:t xml:space="preserve"> или сброс в подземные воды запрещен законодательством Республики Беларусь.</w:t>
      </w:r>
      <w:r>
        <w:rPr>
          <w:rFonts w:ascii="Times New Roman" w:hAnsi="Times New Roman"/>
          <w:sz w:val="28"/>
          <w:szCs w:val="28"/>
        </w:rPr>
        <w:t xml:space="preserve"> </w:t>
      </w:r>
    </w:p>
    <w:p w14:paraId="78CA626F" w14:textId="37A4ECFD" w:rsidR="00807EB2" w:rsidRPr="00201CE9" w:rsidRDefault="00807EB2" w:rsidP="008A7812">
      <w:pPr>
        <w:pStyle w:val="a3"/>
        <w:spacing w:after="0" w:line="288" w:lineRule="auto"/>
        <w:ind w:left="0" w:firstLine="709"/>
        <w:jc w:val="both"/>
        <w:rPr>
          <w:rFonts w:ascii="Times New Roman" w:hAnsi="Times New Roman"/>
          <w:sz w:val="28"/>
          <w:szCs w:val="28"/>
        </w:rPr>
      </w:pPr>
      <w:r w:rsidRPr="008433A0">
        <w:rPr>
          <w:rFonts w:ascii="Times New Roman" w:hAnsi="Times New Roman"/>
          <w:b/>
          <w:sz w:val="28"/>
          <w:szCs w:val="28"/>
        </w:rPr>
        <w:t>Потребление питьевой воды.</w:t>
      </w:r>
      <w:r>
        <w:rPr>
          <w:rFonts w:ascii="Times New Roman" w:hAnsi="Times New Roman"/>
          <w:sz w:val="28"/>
          <w:szCs w:val="28"/>
        </w:rPr>
        <w:t xml:space="preserve"> На объектах должен быть введен режим </w:t>
      </w:r>
      <w:r w:rsidRPr="008433A0">
        <w:rPr>
          <w:rFonts w:ascii="Times New Roman" w:hAnsi="Times New Roman"/>
          <w:sz w:val="28"/>
          <w:szCs w:val="28"/>
        </w:rPr>
        <w:t xml:space="preserve">рационального потребления воды на </w:t>
      </w:r>
      <w:r w:rsidR="006A3E1D">
        <w:rPr>
          <w:rFonts w:ascii="Times New Roman" w:hAnsi="Times New Roman"/>
          <w:sz w:val="28"/>
          <w:szCs w:val="28"/>
        </w:rPr>
        <w:t xml:space="preserve">питьевые, хозяйственно-бытовые </w:t>
      </w:r>
      <w:r w:rsidRPr="008433A0">
        <w:rPr>
          <w:rFonts w:ascii="Times New Roman" w:hAnsi="Times New Roman"/>
          <w:sz w:val="28"/>
          <w:szCs w:val="28"/>
        </w:rPr>
        <w:t>нужды.</w:t>
      </w:r>
      <w:r>
        <w:rPr>
          <w:rFonts w:ascii="Times New Roman" w:hAnsi="Times New Roman"/>
          <w:sz w:val="28"/>
          <w:szCs w:val="28"/>
        </w:rPr>
        <w:t xml:space="preserve"> При отключении системы городского (районного) водоснабжения в период проведения работ по реконструкции и модернизации школьных зданий должно быть налажено обеспечение работающих привозной питьевой бутилированной водой и не использование воды из местных колодцев.</w:t>
      </w:r>
    </w:p>
    <w:p w14:paraId="072F41DA" w14:textId="688A83AF" w:rsidR="00807EB2" w:rsidRPr="00201CE9" w:rsidRDefault="00807EB2" w:rsidP="008A7812">
      <w:pPr>
        <w:shd w:val="clear" w:color="auto" w:fill="FFFFFF"/>
        <w:spacing w:after="0" w:line="288" w:lineRule="auto"/>
        <w:ind w:firstLine="709"/>
        <w:contextualSpacing/>
        <w:jc w:val="both"/>
        <w:rPr>
          <w:rFonts w:ascii="Times New Roman" w:hAnsi="Times New Roman"/>
          <w:sz w:val="28"/>
          <w:szCs w:val="28"/>
        </w:rPr>
      </w:pPr>
      <w:r w:rsidRPr="00201CE9">
        <w:rPr>
          <w:rFonts w:ascii="Times New Roman" w:hAnsi="Times New Roman"/>
          <w:b/>
          <w:sz w:val="28"/>
          <w:szCs w:val="28"/>
        </w:rPr>
        <w:t xml:space="preserve">Образование строительных отходов. </w:t>
      </w:r>
      <w:r w:rsidRPr="00201CE9">
        <w:rPr>
          <w:rFonts w:ascii="Times New Roman" w:hAnsi="Times New Roman"/>
          <w:sz w:val="28"/>
          <w:szCs w:val="28"/>
        </w:rPr>
        <w:t>В процессе проведения ремонтных работ будут образовываться строительные отходы, включая возможное образование асбестосодержащих материалов, который часто использовался как основной материал для крыш до недавнего времени. Практически все основные строительные отходы (</w:t>
      </w:r>
      <w:r>
        <w:rPr>
          <w:rFonts w:ascii="Times New Roman" w:hAnsi="Times New Roman"/>
          <w:sz w:val="28"/>
          <w:szCs w:val="28"/>
        </w:rPr>
        <w:t xml:space="preserve">отходы рубероида, </w:t>
      </w:r>
      <w:r w:rsidRPr="00201CE9">
        <w:rPr>
          <w:rFonts w:ascii="Times New Roman" w:hAnsi="Times New Roman"/>
          <w:sz w:val="28"/>
          <w:szCs w:val="28"/>
        </w:rPr>
        <w:t xml:space="preserve">бой бетонных обломков, бой кирпича, </w:t>
      </w:r>
      <w:proofErr w:type="spellStart"/>
      <w:r w:rsidRPr="00201CE9">
        <w:rPr>
          <w:rFonts w:ascii="Times New Roman" w:hAnsi="Times New Roman"/>
          <w:sz w:val="28"/>
          <w:szCs w:val="28"/>
        </w:rPr>
        <w:t>стеклобой</w:t>
      </w:r>
      <w:proofErr w:type="spellEnd"/>
      <w:r w:rsidRPr="00201CE9">
        <w:rPr>
          <w:rFonts w:ascii="Times New Roman" w:hAnsi="Times New Roman"/>
          <w:sz w:val="28"/>
          <w:szCs w:val="28"/>
        </w:rPr>
        <w:t>, различные виды пластмасс, утеплители, металлолом и пр.) в настоящее время перерабатываются на предприятиях по переработке строительных отходов в соответствии с Реестром объектов по использованию отходов Республики Беларусь.  Также смешанные отходы от разборки зданий и сооружений должны передаваться на разборку и перер</w:t>
      </w:r>
      <w:r w:rsidR="006A3E1D">
        <w:rPr>
          <w:rFonts w:ascii="Times New Roman" w:hAnsi="Times New Roman"/>
          <w:sz w:val="28"/>
          <w:szCs w:val="28"/>
        </w:rPr>
        <w:t>аботку</w:t>
      </w:r>
      <w:r w:rsidRPr="00201CE9">
        <w:rPr>
          <w:rFonts w:ascii="Times New Roman" w:hAnsi="Times New Roman"/>
          <w:sz w:val="28"/>
          <w:szCs w:val="28"/>
        </w:rPr>
        <w:t xml:space="preserve"> в соответствующие организации.</w:t>
      </w:r>
    </w:p>
    <w:p w14:paraId="3AFDEFAF" w14:textId="2AAE0AD2" w:rsidR="00807EB2" w:rsidRDefault="00807EB2" w:rsidP="006A3E1D">
      <w:pPr>
        <w:shd w:val="clear" w:color="auto" w:fill="FFFFFF"/>
        <w:spacing w:after="0" w:line="288" w:lineRule="auto"/>
        <w:ind w:firstLine="708"/>
        <w:contextualSpacing/>
        <w:jc w:val="both"/>
        <w:rPr>
          <w:rFonts w:ascii="Times New Roman" w:hAnsi="Times New Roman"/>
          <w:sz w:val="28"/>
          <w:szCs w:val="28"/>
        </w:rPr>
      </w:pPr>
      <w:r w:rsidRPr="00201CE9">
        <w:rPr>
          <w:rFonts w:ascii="Times New Roman" w:hAnsi="Times New Roman"/>
          <w:sz w:val="28"/>
          <w:szCs w:val="28"/>
        </w:rPr>
        <w:t xml:space="preserve">Образование отходов </w:t>
      </w:r>
      <w:r>
        <w:rPr>
          <w:rFonts w:ascii="Times New Roman" w:hAnsi="Times New Roman"/>
          <w:sz w:val="28"/>
          <w:szCs w:val="28"/>
        </w:rPr>
        <w:t>с содержание</w:t>
      </w:r>
      <w:r w:rsidR="00441A15">
        <w:rPr>
          <w:rFonts w:ascii="Times New Roman" w:hAnsi="Times New Roman"/>
          <w:sz w:val="28"/>
          <w:szCs w:val="28"/>
        </w:rPr>
        <w:t>м</w:t>
      </w:r>
      <w:r>
        <w:rPr>
          <w:rFonts w:ascii="Times New Roman" w:hAnsi="Times New Roman"/>
          <w:sz w:val="28"/>
          <w:szCs w:val="28"/>
        </w:rPr>
        <w:t xml:space="preserve"> </w:t>
      </w:r>
      <w:proofErr w:type="spellStart"/>
      <w:r>
        <w:rPr>
          <w:rFonts w:ascii="Times New Roman" w:hAnsi="Times New Roman"/>
          <w:sz w:val="28"/>
          <w:szCs w:val="28"/>
        </w:rPr>
        <w:t>полихлорированных</w:t>
      </w:r>
      <w:proofErr w:type="spellEnd"/>
      <w:r>
        <w:rPr>
          <w:rFonts w:ascii="Times New Roman" w:hAnsi="Times New Roman"/>
          <w:sz w:val="28"/>
          <w:szCs w:val="28"/>
        </w:rPr>
        <w:t xml:space="preserve"> </w:t>
      </w:r>
      <w:proofErr w:type="spellStart"/>
      <w:r>
        <w:rPr>
          <w:rFonts w:ascii="Times New Roman" w:hAnsi="Times New Roman"/>
          <w:sz w:val="28"/>
          <w:szCs w:val="28"/>
        </w:rPr>
        <w:t>бифенилов</w:t>
      </w:r>
      <w:proofErr w:type="spellEnd"/>
      <w:r>
        <w:rPr>
          <w:rFonts w:ascii="Times New Roman" w:hAnsi="Times New Roman"/>
          <w:sz w:val="28"/>
          <w:szCs w:val="28"/>
        </w:rPr>
        <w:t xml:space="preserve"> (ПХБ-содержащие отходы) </w:t>
      </w:r>
      <w:r w:rsidRPr="00201CE9">
        <w:rPr>
          <w:rFonts w:ascii="Times New Roman" w:hAnsi="Times New Roman"/>
          <w:sz w:val="28"/>
          <w:szCs w:val="28"/>
        </w:rPr>
        <w:t xml:space="preserve">не ожидается в связи с тем, что трансформаторные подстанции относятся к городским и районным электрическим сетям и не располагаются на пришкольных территориях. Эти воздействия будут локализованы и сведены к минимуму путем организации мест временного складирования отходов, организации раздельного сбора отходов производства по классам опасности с выделением вторичных материальных ресурсов (ст. 17 Закона «Об обращении с отходами»). По отходам, не подлежащим дальнейшей переработке будет получено разрешение в каждом конкретном случае на захоронение на полигоне твердых коммунальных отходов при условии доставки отходов на полигон. В процессе реконструкции школьных </w:t>
      </w:r>
      <w:r w:rsidRPr="00201CE9">
        <w:rPr>
          <w:rFonts w:ascii="Times New Roman" w:hAnsi="Times New Roman"/>
          <w:sz w:val="28"/>
          <w:szCs w:val="28"/>
        </w:rPr>
        <w:lastRenderedPageBreak/>
        <w:t xml:space="preserve">химических и физических лабораторий также возможно образование лабораторных остатков </w:t>
      </w:r>
      <w:proofErr w:type="gramStart"/>
      <w:r w:rsidRPr="00201CE9">
        <w:rPr>
          <w:rFonts w:ascii="Times New Roman" w:hAnsi="Times New Roman"/>
          <w:sz w:val="28"/>
          <w:szCs w:val="28"/>
        </w:rPr>
        <w:t>неорганических препаратов</w:t>
      </w:r>
      <w:proofErr w:type="gramEnd"/>
      <w:r w:rsidRPr="00201CE9">
        <w:rPr>
          <w:rFonts w:ascii="Times New Roman" w:hAnsi="Times New Roman"/>
          <w:sz w:val="28"/>
          <w:szCs w:val="28"/>
        </w:rPr>
        <w:t xml:space="preserve"> просроченных или испорченных (</w:t>
      </w:r>
      <w:proofErr w:type="spellStart"/>
      <w:r w:rsidRPr="00201CE9">
        <w:rPr>
          <w:rFonts w:ascii="Times New Roman" w:hAnsi="Times New Roman"/>
          <w:sz w:val="28"/>
          <w:szCs w:val="28"/>
        </w:rPr>
        <w:t>высокоопасные</w:t>
      </w:r>
      <w:proofErr w:type="spellEnd"/>
      <w:r w:rsidRPr="00201CE9">
        <w:rPr>
          <w:rFonts w:ascii="Times New Roman" w:hAnsi="Times New Roman"/>
          <w:sz w:val="28"/>
          <w:szCs w:val="28"/>
        </w:rPr>
        <w:t xml:space="preserve">, 2 класс опасности в соответствии с Классификатором отходов Республики Беларусь). В соответствии с законодательством Республики Беларусь эти отходы должны обезвреживаться с составлением соответствующего акта и научным обоснованием такого процесса обезвреживания и только потом возможно сбрасывать их в городские сточные воды или </w:t>
      </w:r>
      <w:r w:rsidR="00E2501C">
        <w:rPr>
          <w:rFonts w:ascii="Times New Roman" w:hAnsi="Times New Roman"/>
          <w:sz w:val="28"/>
          <w:szCs w:val="28"/>
        </w:rPr>
        <w:t>эти отходы должны накапливаться</w:t>
      </w:r>
      <w:r w:rsidRPr="00201CE9">
        <w:rPr>
          <w:rFonts w:ascii="Times New Roman" w:hAnsi="Times New Roman"/>
          <w:sz w:val="28"/>
          <w:szCs w:val="28"/>
        </w:rPr>
        <w:t xml:space="preserve"> с открытием объекта долговременного хранения и получением разрешения территориальных органов Минприроды.</w:t>
      </w:r>
    </w:p>
    <w:p w14:paraId="3AE0DBD9" w14:textId="56C72BAE" w:rsidR="00807EB2" w:rsidRDefault="00807EB2" w:rsidP="008A7812">
      <w:pPr>
        <w:shd w:val="clear" w:color="auto" w:fill="FFFFFF"/>
        <w:spacing w:after="0" w:line="288" w:lineRule="auto"/>
        <w:ind w:firstLine="709"/>
        <w:contextualSpacing/>
        <w:jc w:val="both"/>
        <w:rPr>
          <w:rFonts w:ascii="Times New Roman" w:hAnsi="Times New Roman"/>
          <w:sz w:val="28"/>
          <w:szCs w:val="28"/>
        </w:rPr>
      </w:pPr>
      <w:r w:rsidRPr="00201CE9">
        <w:rPr>
          <w:rFonts w:ascii="Times New Roman" w:hAnsi="Times New Roman"/>
          <w:sz w:val="28"/>
          <w:szCs w:val="28"/>
        </w:rPr>
        <w:t xml:space="preserve">  </w:t>
      </w:r>
      <w:r w:rsidRPr="00201CE9">
        <w:rPr>
          <w:rFonts w:ascii="Times New Roman" w:hAnsi="Times New Roman"/>
          <w:b/>
          <w:sz w:val="28"/>
          <w:szCs w:val="28"/>
        </w:rPr>
        <w:t xml:space="preserve">Риски здоровью </w:t>
      </w:r>
      <w:r w:rsidR="00F76472">
        <w:rPr>
          <w:rFonts w:ascii="Times New Roman" w:hAnsi="Times New Roman"/>
          <w:b/>
          <w:sz w:val="28"/>
          <w:szCs w:val="28"/>
        </w:rPr>
        <w:t xml:space="preserve">рабочих и </w:t>
      </w:r>
      <w:r w:rsidRPr="00201CE9">
        <w:rPr>
          <w:rFonts w:ascii="Times New Roman" w:hAnsi="Times New Roman"/>
          <w:b/>
          <w:sz w:val="28"/>
          <w:szCs w:val="28"/>
        </w:rPr>
        <w:t xml:space="preserve">населения при проведении строительных работ. </w:t>
      </w:r>
      <w:r w:rsidRPr="00201CE9">
        <w:rPr>
          <w:rFonts w:ascii="Times New Roman" w:hAnsi="Times New Roman"/>
          <w:sz w:val="28"/>
          <w:szCs w:val="28"/>
        </w:rPr>
        <w:t>При нарушении условий труда может возникнуть угроза здоровью и безопасности рабочих и населения, что может привести к травмам и несчастным случаям. Должны соблюдаться требования по охране труда с обязательным инструктажем и ведением журналов.</w:t>
      </w:r>
      <w:r>
        <w:rPr>
          <w:rFonts w:ascii="Times New Roman" w:hAnsi="Times New Roman"/>
          <w:sz w:val="28"/>
          <w:szCs w:val="28"/>
        </w:rPr>
        <w:t xml:space="preserve"> </w:t>
      </w:r>
    </w:p>
    <w:p w14:paraId="5F5EF46A" w14:textId="77777777" w:rsidR="00807EB2" w:rsidRPr="008433A0" w:rsidRDefault="00807EB2" w:rsidP="008A7812">
      <w:pPr>
        <w:shd w:val="clear" w:color="auto" w:fill="FFFFFF"/>
        <w:spacing w:after="0" w:line="288" w:lineRule="auto"/>
        <w:ind w:firstLine="709"/>
        <w:contextualSpacing/>
        <w:jc w:val="both"/>
        <w:rPr>
          <w:rFonts w:ascii="Times New Roman" w:hAnsi="Times New Roman"/>
          <w:sz w:val="28"/>
          <w:szCs w:val="28"/>
        </w:rPr>
      </w:pPr>
      <w:r w:rsidRPr="008433A0">
        <w:rPr>
          <w:rFonts w:ascii="Times New Roman" w:hAnsi="Times New Roman"/>
          <w:b/>
          <w:sz w:val="28"/>
          <w:szCs w:val="28"/>
        </w:rPr>
        <w:t>Безопасность общественного транспорта и пешеходов.</w:t>
      </w:r>
      <w:r>
        <w:rPr>
          <w:rFonts w:ascii="Times New Roman" w:hAnsi="Times New Roman"/>
          <w:sz w:val="28"/>
          <w:szCs w:val="28"/>
        </w:rPr>
        <w:t xml:space="preserve"> </w:t>
      </w:r>
      <w:r w:rsidRPr="008433A0">
        <w:rPr>
          <w:rFonts w:ascii="Times New Roman" w:hAnsi="Times New Roman"/>
          <w:sz w:val="28"/>
          <w:szCs w:val="28"/>
        </w:rPr>
        <w:t xml:space="preserve">В соответствии с требованиями национального законодательства подрядчик </w:t>
      </w:r>
      <w:r>
        <w:rPr>
          <w:rFonts w:ascii="Times New Roman" w:hAnsi="Times New Roman"/>
          <w:sz w:val="28"/>
          <w:szCs w:val="28"/>
        </w:rPr>
        <w:t>должен обеспечить ограждение</w:t>
      </w:r>
      <w:r w:rsidRPr="008433A0">
        <w:rPr>
          <w:rFonts w:ascii="Times New Roman" w:hAnsi="Times New Roman"/>
          <w:sz w:val="28"/>
          <w:szCs w:val="28"/>
        </w:rPr>
        <w:t xml:space="preserve"> и</w:t>
      </w:r>
      <w:r>
        <w:rPr>
          <w:rFonts w:ascii="Times New Roman" w:hAnsi="Times New Roman"/>
          <w:sz w:val="28"/>
          <w:szCs w:val="28"/>
        </w:rPr>
        <w:t xml:space="preserve"> безопасное движение транспортных средств на строительной площадке и прилегающей территории с учетом установки предупреждающих знаков и организации системы управления движением.  </w:t>
      </w:r>
    </w:p>
    <w:p w14:paraId="58D36584" w14:textId="77777777" w:rsidR="00807EB2" w:rsidRPr="00201CE9" w:rsidRDefault="00807EB2" w:rsidP="008A7812">
      <w:pPr>
        <w:shd w:val="clear" w:color="auto" w:fill="FFFFFF"/>
        <w:spacing w:after="0" w:line="288" w:lineRule="auto"/>
        <w:ind w:firstLine="709"/>
        <w:contextualSpacing/>
        <w:jc w:val="both"/>
        <w:rPr>
          <w:rFonts w:ascii="Times New Roman" w:hAnsi="Times New Roman"/>
          <w:sz w:val="28"/>
          <w:szCs w:val="28"/>
        </w:rPr>
      </w:pPr>
      <w:r w:rsidRPr="00201CE9">
        <w:rPr>
          <w:rFonts w:ascii="Times New Roman" w:hAnsi="Times New Roman"/>
          <w:b/>
          <w:sz w:val="28"/>
          <w:szCs w:val="28"/>
        </w:rPr>
        <w:t>Сохранение исторических и культурных ценностей</w:t>
      </w:r>
      <w:r w:rsidRPr="00201CE9">
        <w:rPr>
          <w:rFonts w:ascii="Times New Roman" w:hAnsi="Times New Roman"/>
          <w:sz w:val="28"/>
          <w:szCs w:val="28"/>
        </w:rPr>
        <w:t xml:space="preserve"> в соответствии с Законом Республики Беларусь от 09 января 2006 года №98-З «Аб </w:t>
      </w:r>
      <w:proofErr w:type="spellStart"/>
      <w:r w:rsidRPr="00201CE9">
        <w:rPr>
          <w:rFonts w:ascii="Times New Roman" w:hAnsi="Times New Roman"/>
          <w:sz w:val="28"/>
          <w:szCs w:val="28"/>
        </w:rPr>
        <w:t>ахове</w:t>
      </w:r>
      <w:proofErr w:type="spellEnd"/>
      <w:r w:rsidRPr="00201CE9">
        <w:rPr>
          <w:rFonts w:ascii="Times New Roman" w:hAnsi="Times New Roman"/>
          <w:sz w:val="28"/>
          <w:szCs w:val="28"/>
        </w:rPr>
        <w:t xml:space="preserve"> </w:t>
      </w:r>
      <w:proofErr w:type="spellStart"/>
      <w:r w:rsidRPr="00201CE9">
        <w:rPr>
          <w:rFonts w:ascii="Times New Roman" w:hAnsi="Times New Roman"/>
          <w:sz w:val="28"/>
          <w:szCs w:val="28"/>
        </w:rPr>
        <w:t>гісторыка-культурнай</w:t>
      </w:r>
      <w:proofErr w:type="spellEnd"/>
      <w:r w:rsidRPr="00201CE9">
        <w:rPr>
          <w:rFonts w:ascii="Times New Roman" w:hAnsi="Times New Roman"/>
          <w:sz w:val="28"/>
          <w:szCs w:val="28"/>
        </w:rPr>
        <w:t xml:space="preserve"> </w:t>
      </w:r>
      <w:proofErr w:type="spellStart"/>
      <w:r w:rsidRPr="00201CE9">
        <w:rPr>
          <w:rFonts w:ascii="Times New Roman" w:hAnsi="Times New Roman"/>
          <w:sz w:val="28"/>
          <w:szCs w:val="28"/>
        </w:rPr>
        <w:t>спадчыны</w:t>
      </w:r>
      <w:proofErr w:type="spellEnd"/>
      <w:r w:rsidRPr="00201CE9">
        <w:rPr>
          <w:rFonts w:ascii="Times New Roman" w:hAnsi="Times New Roman"/>
          <w:sz w:val="28"/>
          <w:szCs w:val="28"/>
        </w:rPr>
        <w:t xml:space="preserve"> </w:t>
      </w:r>
      <w:proofErr w:type="spellStart"/>
      <w:r w:rsidRPr="00201CE9">
        <w:rPr>
          <w:rFonts w:ascii="Times New Roman" w:hAnsi="Times New Roman"/>
          <w:sz w:val="28"/>
          <w:szCs w:val="28"/>
        </w:rPr>
        <w:t>Рэспублікі</w:t>
      </w:r>
      <w:proofErr w:type="spellEnd"/>
      <w:r w:rsidRPr="00201CE9">
        <w:rPr>
          <w:rFonts w:ascii="Times New Roman" w:hAnsi="Times New Roman"/>
          <w:sz w:val="28"/>
          <w:szCs w:val="28"/>
        </w:rPr>
        <w:t xml:space="preserve"> Беларусь»). </w:t>
      </w:r>
    </w:p>
    <w:p w14:paraId="40EA5F15" w14:textId="77777777" w:rsidR="00807EB2" w:rsidRPr="00201CE9" w:rsidRDefault="00807EB2" w:rsidP="008A7812">
      <w:pPr>
        <w:shd w:val="clear" w:color="auto" w:fill="FFFFFF"/>
        <w:spacing w:after="0" w:line="288" w:lineRule="auto"/>
        <w:ind w:firstLine="709"/>
        <w:contextualSpacing/>
        <w:jc w:val="both"/>
        <w:rPr>
          <w:rFonts w:ascii="Times New Roman" w:hAnsi="Times New Roman"/>
          <w:sz w:val="28"/>
          <w:szCs w:val="28"/>
        </w:rPr>
      </w:pPr>
      <w:r w:rsidRPr="00201CE9">
        <w:rPr>
          <w:rFonts w:ascii="Times New Roman" w:hAnsi="Times New Roman"/>
          <w:sz w:val="28"/>
          <w:szCs w:val="28"/>
        </w:rPr>
        <w:t xml:space="preserve"> Если строительные</w:t>
      </w:r>
      <w:r w:rsidRPr="00201CE9">
        <w:rPr>
          <w:rFonts w:ascii="Times New Roman" w:eastAsia="Times New Roman" w:hAnsi="Times New Roman"/>
          <w:sz w:val="28"/>
          <w:szCs w:val="28"/>
        </w:rPr>
        <w:t xml:space="preserve"> работы осуществляются поблизости от исторического здания или в историческом районе или выбранные </w:t>
      </w:r>
      <w:proofErr w:type="spellStart"/>
      <w:r w:rsidRPr="00201CE9">
        <w:rPr>
          <w:rFonts w:ascii="Times New Roman" w:eastAsia="Times New Roman" w:hAnsi="Times New Roman"/>
          <w:sz w:val="28"/>
          <w:szCs w:val="28"/>
        </w:rPr>
        <w:t>подпроекты</w:t>
      </w:r>
      <w:proofErr w:type="spellEnd"/>
      <w:r w:rsidRPr="00201CE9">
        <w:rPr>
          <w:rFonts w:ascii="Times New Roman" w:eastAsia="Times New Roman" w:hAnsi="Times New Roman"/>
          <w:sz w:val="28"/>
          <w:szCs w:val="28"/>
        </w:rPr>
        <w:t xml:space="preserve"> являются </w:t>
      </w:r>
      <w:r w:rsidRPr="00201CE9">
        <w:rPr>
          <w:rFonts w:ascii="Times New Roman" w:hAnsi="Times New Roman"/>
          <w:sz w:val="28"/>
          <w:szCs w:val="28"/>
        </w:rPr>
        <w:t xml:space="preserve">недвижимыми материальными историко-культурными ценностями Республики Беларусь, то при проведении текущих  ремонтов зданий и внутренних помещений должны выполняться требования Министерства культуры Республики Беларусь по проведению ремонтных работ в зданиях историко-культурной ценности (ст.37 Закона Республики Беларусь от 09.01.2006 №  98-З «Об охране историко-культурного наследия Республики Беларусь»). Это, в частности, касается проведения работ на фасадах, демонтажа, замены несущих конструкций, перепланировки зданий и выполнения отделочных работ (покраска стен и полов, замена электроосвещения и пр.) Все эти работы могут потенциально повлиять на историко-культурную ценность зданий. Проведение указанных работ должно быть согласовано с Министерством культуры Республики Беларусь. </w:t>
      </w:r>
    </w:p>
    <w:p w14:paraId="7A4E7235" w14:textId="187BF5D4" w:rsidR="00807EB2" w:rsidRDefault="00807EB2" w:rsidP="008A7812">
      <w:pPr>
        <w:pStyle w:val="a3"/>
        <w:spacing w:after="0" w:line="288" w:lineRule="auto"/>
        <w:ind w:left="0" w:firstLine="709"/>
        <w:jc w:val="both"/>
        <w:rPr>
          <w:rFonts w:ascii="Times New Roman" w:eastAsia="Times New Roman" w:hAnsi="Times New Roman"/>
          <w:sz w:val="28"/>
          <w:szCs w:val="28"/>
        </w:rPr>
      </w:pPr>
      <w:r w:rsidRPr="00201CE9">
        <w:rPr>
          <w:rFonts w:ascii="Times New Roman" w:eastAsia="Times New Roman" w:hAnsi="Times New Roman"/>
          <w:sz w:val="28"/>
          <w:szCs w:val="28"/>
        </w:rPr>
        <w:lastRenderedPageBreak/>
        <w:t xml:space="preserve">Должны быть приняты меры по соблюдению Указа </w:t>
      </w:r>
      <w:r w:rsidR="00E2501C">
        <w:rPr>
          <w:rFonts w:ascii="Times New Roman" w:eastAsia="Times New Roman" w:hAnsi="Times New Roman"/>
          <w:sz w:val="28"/>
          <w:szCs w:val="28"/>
        </w:rPr>
        <w:t xml:space="preserve">Президента Республики Беларусь </w:t>
      </w:r>
      <w:r w:rsidRPr="00201CE9">
        <w:rPr>
          <w:rFonts w:ascii="Times New Roman" w:eastAsia="Times New Roman" w:hAnsi="Times New Roman"/>
          <w:sz w:val="28"/>
          <w:szCs w:val="28"/>
        </w:rPr>
        <w:t xml:space="preserve">от14.12.2015 № 485 </w:t>
      </w:r>
      <w:r w:rsidR="00E2501C">
        <w:rPr>
          <w:rFonts w:ascii="Times New Roman" w:eastAsia="Times New Roman" w:hAnsi="Times New Roman"/>
          <w:sz w:val="28"/>
          <w:szCs w:val="28"/>
          <w:lang w:val="be-BY"/>
        </w:rPr>
        <w:t xml:space="preserve">“Аб </w:t>
      </w:r>
      <w:r w:rsidR="00B80B41">
        <w:rPr>
          <w:rFonts w:ascii="Times New Roman" w:eastAsia="Times New Roman" w:hAnsi="Times New Roman"/>
          <w:sz w:val="28"/>
          <w:szCs w:val="28"/>
          <w:lang w:val="be-BY"/>
        </w:rPr>
        <w:t xml:space="preserve">удасканаленні </w:t>
      </w:r>
      <w:r w:rsidRPr="00201CE9">
        <w:rPr>
          <w:rFonts w:ascii="Times New Roman" w:eastAsia="Times New Roman" w:hAnsi="Times New Roman"/>
          <w:sz w:val="28"/>
          <w:szCs w:val="28"/>
          <w:lang w:val="be-BY"/>
        </w:rPr>
        <w:t>аховы археалагічных аб’ектаў і археалагічных артэфактаў”</w:t>
      </w:r>
      <w:r w:rsidRPr="00201CE9">
        <w:rPr>
          <w:rFonts w:ascii="Times New Roman" w:eastAsia="Times New Roman" w:hAnsi="Times New Roman"/>
          <w:sz w:val="28"/>
          <w:szCs w:val="28"/>
        </w:rPr>
        <w:t>. Должны быть обеспечены все правила и требования, чтобы артефакты или другие возможные «случайные находки», найденные в ходе экскаваторных или строительных работ были переданы в государственные органы и внесены в реестр, ответственные лица проинформированы (подрядчик и ГРП), а все работы приостановлены ил</w:t>
      </w:r>
      <w:r w:rsidR="00E2501C">
        <w:rPr>
          <w:rFonts w:ascii="Times New Roman" w:eastAsia="Times New Roman" w:hAnsi="Times New Roman"/>
          <w:sz w:val="28"/>
          <w:szCs w:val="28"/>
        </w:rPr>
        <w:t xml:space="preserve">и в их план внесены изменения, </w:t>
      </w:r>
      <w:r w:rsidRPr="00201CE9">
        <w:rPr>
          <w:rFonts w:ascii="Times New Roman" w:eastAsia="Times New Roman" w:hAnsi="Times New Roman"/>
          <w:sz w:val="28"/>
          <w:szCs w:val="28"/>
        </w:rPr>
        <w:t>в зависимости от сделанных находок.</w:t>
      </w:r>
      <w:r>
        <w:rPr>
          <w:rFonts w:ascii="Times New Roman" w:eastAsia="Times New Roman" w:hAnsi="Times New Roman"/>
          <w:sz w:val="28"/>
          <w:szCs w:val="28"/>
        </w:rPr>
        <w:t xml:space="preserve"> </w:t>
      </w:r>
    </w:p>
    <w:p w14:paraId="2E804355" w14:textId="77777777" w:rsidR="004953E6" w:rsidRDefault="00807EB2" w:rsidP="004953E6">
      <w:pPr>
        <w:pStyle w:val="Default"/>
        <w:spacing w:line="288" w:lineRule="auto"/>
        <w:ind w:firstLine="709"/>
        <w:jc w:val="both"/>
        <w:rPr>
          <w:rFonts w:ascii="Times New Roman" w:hAnsi="Times New Roman"/>
          <w:sz w:val="28"/>
          <w:szCs w:val="28"/>
        </w:rPr>
      </w:pPr>
      <w:r w:rsidRPr="00201CE9">
        <w:rPr>
          <w:rFonts w:ascii="Times New Roman" w:hAnsi="Times New Roman"/>
          <w:sz w:val="28"/>
          <w:szCs w:val="28"/>
        </w:rPr>
        <w:t xml:space="preserve"> </w:t>
      </w:r>
      <w:r w:rsidRPr="00201CE9">
        <w:rPr>
          <w:rFonts w:ascii="Times New Roman" w:hAnsi="Times New Roman"/>
          <w:b/>
          <w:sz w:val="28"/>
          <w:szCs w:val="28"/>
        </w:rPr>
        <w:t>Риск возникновения чрезвычайных ситуаций</w:t>
      </w:r>
      <w:r w:rsidRPr="00201CE9">
        <w:rPr>
          <w:rFonts w:ascii="Times New Roman" w:hAnsi="Times New Roman"/>
          <w:sz w:val="28"/>
          <w:szCs w:val="28"/>
        </w:rPr>
        <w:t>.   При проведении строительных работ возможен риск возникновения чрезвычайных ситуаций, который может быть снижен путем соблюдения всех запланированных проектных решений.</w:t>
      </w:r>
      <w:r w:rsidR="00C038D9">
        <w:rPr>
          <w:rFonts w:ascii="Times New Roman" w:hAnsi="Times New Roman"/>
          <w:sz w:val="28"/>
          <w:szCs w:val="28"/>
        </w:rPr>
        <w:t xml:space="preserve"> </w:t>
      </w:r>
      <w:r w:rsidR="004953E6">
        <w:rPr>
          <w:rFonts w:ascii="Times New Roman" w:hAnsi="Times New Roman"/>
          <w:sz w:val="28"/>
          <w:szCs w:val="28"/>
        </w:rPr>
        <w:t xml:space="preserve">В первую очередь, основной объем работ должен быть запланирован на каникулярное время (осень, зима, весна). </w:t>
      </w:r>
    </w:p>
    <w:p w14:paraId="2CE5C236" w14:textId="33E516D2" w:rsidR="009C444D" w:rsidRPr="006E50B3" w:rsidRDefault="009C444D" w:rsidP="008A7812">
      <w:pPr>
        <w:pStyle w:val="Default"/>
        <w:spacing w:line="288" w:lineRule="auto"/>
        <w:ind w:firstLine="709"/>
        <w:jc w:val="both"/>
        <w:rPr>
          <w:rFonts w:ascii="Times New Roman" w:hAnsi="Times New Roman"/>
          <w:b/>
          <w:sz w:val="28"/>
          <w:szCs w:val="28"/>
        </w:rPr>
      </w:pPr>
      <w:r w:rsidRPr="006E50B3">
        <w:rPr>
          <w:rFonts w:ascii="Times New Roman" w:hAnsi="Times New Roman"/>
          <w:b/>
          <w:sz w:val="28"/>
          <w:szCs w:val="28"/>
        </w:rPr>
        <w:t>Влияние на образовательный процесс при условии параллельного проведения строительных работ.</w:t>
      </w:r>
    </w:p>
    <w:p w14:paraId="09A3D2E6" w14:textId="308B1C9E" w:rsidR="00C038D9" w:rsidRDefault="00C038D9" w:rsidP="008A7812">
      <w:pPr>
        <w:pStyle w:val="Default"/>
        <w:spacing w:line="288" w:lineRule="auto"/>
        <w:ind w:firstLine="709"/>
        <w:jc w:val="both"/>
        <w:rPr>
          <w:rFonts w:ascii="Times New Roman" w:hAnsi="Times New Roman"/>
          <w:sz w:val="28"/>
          <w:szCs w:val="28"/>
        </w:rPr>
      </w:pPr>
      <w:r>
        <w:rPr>
          <w:rFonts w:ascii="Times New Roman" w:hAnsi="Times New Roman"/>
          <w:sz w:val="28"/>
          <w:szCs w:val="28"/>
        </w:rPr>
        <w:t xml:space="preserve">Проведение работ без отселения образовательной организации предполагает </w:t>
      </w:r>
      <w:r w:rsidR="004953E6">
        <w:rPr>
          <w:rFonts w:ascii="Times New Roman" w:hAnsi="Times New Roman"/>
          <w:sz w:val="28"/>
          <w:szCs w:val="28"/>
        </w:rPr>
        <w:t>повышенный</w:t>
      </w:r>
      <w:r>
        <w:rPr>
          <w:rFonts w:ascii="Times New Roman" w:hAnsi="Times New Roman"/>
          <w:sz w:val="28"/>
          <w:szCs w:val="28"/>
        </w:rPr>
        <w:tab/>
        <w:t xml:space="preserve"> контроль безопасности как со стороны </w:t>
      </w:r>
      <w:r w:rsidR="004953E6">
        <w:rPr>
          <w:rFonts w:ascii="Times New Roman" w:hAnsi="Times New Roman"/>
          <w:sz w:val="28"/>
          <w:szCs w:val="28"/>
        </w:rPr>
        <w:t>подрядной</w:t>
      </w:r>
      <w:r>
        <w:rPr>
          <w:rFonts w:ascii="Times New Roman" w:hAnsi="Times New Roman"/>
          <w:sz w:val="28"/>
          <w:szCs w:val="28"/>
        </w:rPr>
        <w:t xml:space="preserve"> организации, так и самого учреждения </w:t>
      </w:r>
      <w:r w:rsidR="004953E6">
        <w:rPr>
          <w:rFonts w:ascii="Times New Roman" w:hAnsi="Times New Roman"/>
          <w:sz w:val="28"/>
          <w:szCs w:val="28"/>
        </w:rPr>
        <w:t>образования</w:t>
      </w:r>
      <w:r w:rsidR="009C444D">
        <w:rPr>
          <w:rFonts w:ascii="Times New Roman" w:hAnsi="Times New Roman"/>
          <w:sz w:val="28"/>
          <w:szCs w:val="28"/>
        </w:rPr>
        <w:t xml:space="preserve">, в частности, </w:t>
      </w:r>
      <w:r w:rsidR="004953E6">
        <w:rPr>
          <w:rFonts w:ascii="Times New Roman" w:hAnsi="Times New Roman"/>
          <w:sz w:val="28"/>
          <w:szCs w:val="28"/>
        </w:rPr>
        <w:t>необходима разработка дополнительных инструкций о мерах безопасности в период проведения работ</w:t>
      </w:r>
      <w:r w:rsidR="009C444D">
        <w:rPr>
          <w:rFonts w:ascii="Times New Roman" w:hAnsi="Times New Roman"/>
          <w:sz w:val="28"/>
          <w:szCs w:val="28"/>
        </w:rPr>
        <w:t>, а также других мер, призванных обеспечить безопасность учащихся и обеспечить полноценный учебный процесс</w:t>
      </w:r>
      <w:r w:rsidR="004953E6">
        <w:rPr>
          <w:rFonts w:ascii="Times New Roman" w:hAnsi="Times New Roman"/>
          <w:sz w:val="28"/>
          <w:szCs w:val="28"/>
        </w:rPr>
        <w:t xml:space="preserve">. </w:t>
      </w:r>
    </w:p>
    <w:p w14:paraId="6C76E6A8" w14:textId="30BEE7CF" w:rsidR="009C444D" w:rsidRDefault="009C444D" w:rsidP="00C038D9">
      <w:pPr>
        <w:pStyle w:val="a3"/>
        <w:spacing w:after="0" w:line="288"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 возможным мерам могут относится:</w:t>
      </w:r>
    </w:p>
    <w:p w14:paraId="2E25CF49" w14:textId="1B47CC5E" w:rsidR="009C444D" w:rsidRDefault="00C038D9" w:rsidP="006E50B3">
      <w:pPr>
        <w:pStyle w:val="a3"/>
        <w:numPr>
          <w:ilvl w:val="0"/>
          <w:numId w:val="41"/>
        </w:numPr>
        <w:spacing w:after="0" w:line="288" w:lineRule="auto"/>
        <w:ind w:left="709"/>
        <w:jc w:val="both"/>
        <w:rPr>
          <w:rFonts w:ascii="Times New Roman" w:eastAsia="Times New Roman" w:hAnsi="Times New Roman"/>
          <w:sz w:val="28"/>
          <w:szCs w:val="28"/>
        </w:rPr>
      </w:pPr>
      <w:r>
        <w:rPr>
          <w:rFonts w:ascii="Times New Roman" w:eastAsia="Times New Roman" w:hAnsi="Times New Roman"/>
          <w:sz w:val="28"/>
          <w:szCs w:val="28"/>
        </w:rPr>
        <w:t>при проведении ремонтных работ на входных группах, коридорах, лестницах необходимо временно заблокировать пути эвакуации с открытием дополнительных проходов</w:t>
      </w:r>
      <w:r w:rsidR="009C444D">
        <w:rPr>
          <w:rFonts w:ascii="Times New Roman" w:eastAsia="Times New Roman" w:hAnsi="Times New Roman"/>
          <w:sz w:val="28"/>
          <w:szCs w:val="28"/>
        </w:rPr>
        <w:t>;</w:t>
      </w:r>
    </w:p>
    <w:p w14:paraId="0264BEC1" w14:textId="4C4565CD" w:rsidR="009C444D" w:rsidRDefault="00BE3C96" w:rsidP="006E50B3">
      <w:pPr>
        <w:pStyle w:val="a3"/>
        <w:numPr>
          <w:ilvl w:val="0"/>
          <w:numId w:val="41"/>
        </w:numPr>
        <w:spacing w:after="0" w:line="288" w:lineRule="auto"/>
        <w:ind w:left="709"/>
        <w:jc w:val="both"/>
        <w:rPr>
          <w:rFonts w:ascii="Times New Roman" w:eastAsia="Times New Roman" w:hAnsi="Times New Roman"/>
          <w:sz w:val="28"/>
          <w:szCs w:val="28"/>
        </w:rPr>
      </w:pPr>
      <w:r w:rsidRPr="009C444D">
        <w:rPr>
          <w:rFonts w:ascii="Times New Roman" w:eastAsia="Times New Roman" w:hAnsi="Times New Roman"/>
          <w:sz w:val="28"/>
          <w:szCs w:val="28"/>
        </w:rPr>
        <w:t>образовательные комплексы, включающие несколько зданий одинакового назначения, имеют возможность отселения недоукомплектованных или неэксплуатируемых зданий на период ремонтных работ. В таком случае достаточно ограничить доступ учащихся в ремонтируемые здания</w:t>
      </w:r>
      <w:r w:rsidR="009C444D" w:rsidRPr="009C444D">
        <w:rPr>
          <w:rFonts w:ascii="Times New Roman" w:eastAsia="Times New Roman" w:hAnsi="Times New Roman"/>
          <w:sz w:val="28"/>
          <w:szCs w:val="28"/>
        </w:rPr>
        <w:t>;</w:t>
      </w:r>
    </w:p>
    <w:p w14:paraId="19B08756" w14:textId="74DF3898" w:rsidR="009C444D" w:rsidRDefault="004953E6" w:rsidP="006E50B3">
      <w:pPr>
        <w:pStyle w:val="a3"/>
        <w:numPr>
          <w:ilvl w:val="0"/>
          <w:numId w:val="41"/>
        </w:numPr>
        <w:spacing w:after="0" w:line="288" w:lineRule="auto"/>
        <w:ind w:left="709"/>
        <w:jc w:val="both"/>
        <w:rPr>
          <w:rFonts w:cs="Verdana"/>
          <w:color w:val="000000"/>
          <w:lang w:eastAsia="ru-RU"/>
        </w:rPr>
      </w:pPr>
      <w:r w:rsidRPr="006E50B3">
        <w:rPr>
          <w:rFonts w:ascii="Times New Roman" w:eastAsia="Times New Roman" w:hAnsi="Times New Roman"/>
          <w:sz w:val="28"/>
          <w:szCs w:val="28"/>
        </w:rPr>
        <w:t>в</w:t>
      </w:r>
      <w:r w:rsidR="009C444D" w:rsidRPr="006E50B3">
        <w:rPr>
          <w:rFonts w:ascii="Times New Roman" w:eastAsia="Times New Roman" w:hAnsi="Times New Roman"/>
          <w:sz w:val="28"/>
          <w:szCs w:val="28"/>
        </w:rPr>
        <w:t>о многих</w:t>
      </w:r>
      <w:r w:rsidRPr="006E50B3">
        <w:rPr>
          <w:rFonts w:ascii="Times New Roman" w:eastAsia="Times New Roman" w:hAnsi="Times New Roman"/>
          <w:sz w:val="28"/>
          <w:szCs w:val="28"/>
        </w:rPr>
        <w:t xml:space="preserve"> зданиях учреждений образования есть</w:t>
      </w:r>
      <w:r w:rsidR="00BE3C96" w:rsidRPr="006E50B3">
        <w:rPr>
          <w:rFonts w:ascii="Times New Roman" w:eastAsia="Times New Roman" w:hAnsi="Times New Roman"/>
          <w:sz w:val="28"/>
          <w:szCs w:val="28"/>
        </w:rPr>
        <w:t xml:space="preserve"> возможность поэтажного отселения в другие здания, имеющие резерв свободных учебных мест или при организации образовательного процесса в две смены. </w:t>
      </w:r>
    </w:p>
    <w:p w14:paraId="2444B1C1" w14:textId="77777777" w:rsidR="009C444D" w:rsidRPr="00C038D9" w:rsidRDefault="009C444D" w:rsidP="00C038D9">
      <w:pPr>
        <w:pStyle w:val="a3"/>
        <w:spacing w:after="0" w:line="288" w:lineRule="auto"/>
        <w:ind w:left="0" w:firstLine="709"/>
        <w:jc w:val="both"/>
        <w:rPr>
          <w:rFonts w:ascii="Times New Roman" w:eastAsia="Times New Roman" w:hAnsi="Times New Roman"/>
          <w:sz w:val="28"/>
          <w:szCs w:val="28"/>
        </w:rPr>
      </w:pPr>
    </w:p>
    <w:p w14:paraId="270701BC" w14:textId="3E4C23BA" w:rsidR="00491200" w:rsidRDefault="009C444D" w:rsidP="008A7812">
      <w:pPr>
        <w:pStyle w:val="Default"/>
        <w:spacing w:line="288" w:lineRule="auto"/>
        <w:ind w:firstLine="709"/>
        <w:jc w:val="both"/>
        <w:rPr>
          <w:rFonts w:ascii="Times New Roman" w:hAnsi="Times New Roman" w:cs="Times New Roman"/>
          <w:b/>
          <w:color w:val="00B050"/>
          <w:sz w:val="28"/>
          <w:szCs w:val="28"/>
          <w:lang w:eastAsia="en-US"/>
        </w:rPr>
      </w:pPr>
      <w:r>
        <w:rPr>
          <w:rFonts w:ascii="Times New Roman" w:hAnsi="Times New Roman"/>
          <w:sz w:val="28"/>
          <w:szCs w:val="28"/>
        </w:rPr>
        <w:lastRenderedPageBreak/>
        <w:t>Такие меры должны быть своевременно согласованы с коллективом учебных заведений и родительским коллективом путем проведения общественных консультаций (в том числе, общественных слушаний).</w:t>
      </w:r>
    </w:p>
    <w:p w14:paraId="52DA581F" w14:textId="77777777" w:rsidR="002A4423" w:rsidRDefault="002A4423" w:rsidP="008A7812">
      <w:pPr>
        <w:spacing w:line="288" w:lineRule="auto"/>
        <w:rPr>
          <w:rFonts w:ascii="Times New Roman" w:eastAsia="Times New Roman" w:hAnsi="Times New Roman"/>
          <w:b/>
          <w:bCs/>
          <w:caps/>
          <w:sz w:val="28"/>
          <w:szCs w:val="28"/>
        </w:rPr>
      </w:pPr>
      <w:r>
        <w:rPr>
          <w:rFonts w:ascii="Times New Roman" w:hAnsi="Times New Roman"/>
          <w:caps/>
          <w:sz w:val="28"/>
          <w:szCs w:val="28"/>
        </w:rPr>
        <w:br w:type="page"/>
      </w:r>
    </w:p>
    <w:p w14:paraId="1D739167" w14:textId="77777777" w:rsidR="00F2751A" w:rsidRPr="00631C9A" w:rsidRDefault="00631C9A" w:rsidP="00C23E2D">
      <w:pPr>
        <w:pStyle w:val="2"/>
        <w:numPr>
          <w:ilvl w:val="0"/>
          <w:numId w:val="29"/>
        </w:numPr>
        <w:spacing w:before="240" w:after="240" w:line="288" w:lineRule="auto"/>
        <w:ind w:left="709" w:firstLine="0"/>
        <w:jc w:val="center"/>
        <w:rPr>
          <w:rFonts w:ascii="Times New Roman" w:hAnsi="Times New Roman"/>
          <w:caps/>
          <w:color w:val="auto"/>
          <w:sz w:val="28"/>
          <w:szCs w:val="28"/>
        </w:rPr>
      </w:pPr>
      <w:bookmarkStart w:id="13" w:name="_Toc497468781"/>
      <w:r w:rsidRPr="00631C9A">
        <w:rPr>
          <w:rFonts w:ascii="Times New Roman" w:hAnsi="Times New Roman"/>
          <w:caps/>
          <w:color w:val="auto"/>
          <w:sz w:val="28"/>
          <w:szCs w:val="28"/>
        </w:rPr>
        <w:lastRenderedPageBreak/>
        <w:t xml:space="preserve">Права и обязанности группы по реализации проекта в вопросах разработки и контроля </w:t>
      </w:r>
      <w:r w:rsidR="00DD335E">
        <w:rPr>
          <w:rFonts w:ascii="Times New Roman" w:hAnsi="Times New Roman"/>
          <w:caps/>
          <w:color w:val="auto"/>
          <w:sz w:val="28"/>
          <w:szCs w:val="28"/>
        </w:rPr>
        <w:t>выполнения</w:t>
      </w:r>
      <w:r w:rsidRPr="00631C9A">
        <w:rPr>
          <w:rFonts w:ascii="Times New Roman" w:hAnsi="Times New Roman"/>
          <w:caps/>
          <w:color w:val="auto"/>
          <w:sz w:val="28"/>
          <w:szCs w:val="28"/>
        </w:rPr>
        <w:t xml:space="preserve"> мероприятий в области охраны окружающей среды</w:t>
      </w:r>
      <w:bookmarkEnd w:id="13"/>
    </w:p>
    <w:p w14:paraId="759DE4B9" w14:textId="264BAAF1" w:rsidR="004D42ED" w:rsidRPr="00C747A7" w:rsidRDefault="004D42ED" w:rsidP="008A7812">
      <w:pPr>
        <w:pStyle w:val="a3"/>
        <w:spacing w:after="0" w:line="288" w:lineRule="auto"/>
        <w:ind w:left="0" w:firstLine="709"/>
        <w:jc w:val="both"/>
        <w:rPr>
          <w:rFonts w:ascii="Times New Roman" w:hAnsi="Times New Roman"/>
          <w:sz w:val="28"/>
          <w:szCs w:val="28"/>
        </w:rPr>
      </w:pPr>
      <w:r w:rsidRPr="00201CE9">
        <w:rPr>
          <w:rFonts w:ascii="Times New Roman" w:hAnsi="Times New Roman"/>
          <w:sz w:val="28"/>
          <w:szCs w:val="28"/>
        </w:rPr>
        <w:t>Министерство образования созда</w:t>
      </w:r>
      <w:r w:rsidR="0092137E">
        <w:rPr>
          <w:rFonts w:ascii="Times New Roman" w:hAnsi="Times New Roman"/>
          <w:sz w:val="28"/>
          <w:szCs w:val="28"/>
        </w:rPr>
        <w:t>ло</w:t>
      </w:r>
      <w:r w:rsidR="00140974">
        <w:rPr>
          <w:rFonts w:ascii="Times New Roman" w:hAnsi="Times New Roman"/>
          <w:sz w:val="28"/>
          <w:szCs w:val="28"/>
        </w:rPr>
        <w:t xml:space="preserve"> </w:t>
      </w:r>
      <w:r w:rsidRPr="00201CE9">
        <w:rPr>
          <w:rFonts w:ascii="Times New Roman" w:hAnsi="Times New Roman"/>
          <w:sz w:val="28"/>
          <w:szCs w:val="28"/>
        </w:rPr>
        <w:t xml:space="preserve">Группу по Реализации Проекта (ГРП) в Управлении по реализации инвестиционных проектов Министерства образования Республики Беларусь </w:t>
      </w:r>
      <w:r w:rsidR="00B17342">
        <w:rPr>
          <w:rFonts w:ascii="Times New Roman" w:hAnsi="Times New Roman"/>
          <w:sz w:val="28"/>
          <w:szCs w:val="28"/>
        </w:rPr>
        <w:t>с целью мониторинга и контроля выполнения</w:t>
      </w:r>
      <w:r w:rsidRPr="00201CE9">
        <w:rPr>
          <w:rFonts w:ascii="Times New Roman" w:hAnsi="Times New Roman"/>
          <w:sz w:val="28"/>
          <w:szCs w:val="28"/>
        </w:rPr>
        <w:t xml:space="preserve"> Проекта</w:t>
      </w:r>
      <w:r>
        <w:rPr>
          <w:rFonts w:ascii="Times New Roman" w:hAnsi="Times New Roman"/>
          <w:sz w:val="28"/>
          <w:szCs w:val="28"/>
        </w:rPr>
        <w:t xml:space="preserve">. </w:t>
      </w:r>
      <w:r w:rsidRPr="00201CE9">
        <w:rPr>
          <w:rFonts w:ascii="Times New Roman" w:hAnsi="Times New Roman"/>
          <w:sz w:val="28"/>
          <w:szCs w:val="28"/>
        </w:rPr>
        <w:t xml:space="preserve">ГРП отвечает за </w:t>
      </w:r>
      <w:r w:rsidR="00840375">
        <w:rPr>
          <w:rFonts w:ascii="Times New Roman" w:hAnsi="Times New Roman"/>
          <w:sz w:val="28"/>
          <w:szCs w:val="28"/>
        </w:rPr>
        <w:t xml:space="preserve">разработку и </w:t>
      </w:r>
      <w:r w:rsidRPr="00201CE9">
        <w:rPr>
          <w:rFonts w:ascii="Times New Roman" w:hAnsi="Times New Roman"/>
          <w:sz w:val="28"/>
          <w:szCs w:val="28"/>
        </w:rPr>
        <w:t>утверждение РДООС и контроль за его реализацией</w:t>
      </w:r>
      <w:r>
        <w:rPr>
          <w:rFonts w:ascii="Times New Roman" w:hAnsi="Times New Roman"/>
          <w:sz w:val="28"/>
          <w:szCs w:val="28"/>
        </w:rPr>
        <w:t xml:space="preserve">, а также консультирование </w:t>
      </w:r>
      <w:r w:rsidR="00840375">
        <w:rPr>
          <w:rFonts w:ascii="Times New Roman" w:hAnsi="Times New Roman"/>
          <w:sz w:val="28"/>
          <w:szCs w:val="28"/>
        </w:rPr>
        <w:t xml:space="preserve">Клиента (и его подрядных организаций) </w:t>
      </w:r>
      <w:r>
        <w:rPr>
          <w:rFonts w:ascii="Times New Roman" w:hAnsi="Times New Roman"/>
          <w:sz w:val="28"/>
          <w:szCs w:val="28"/>
        </w:rPr>
        <w:t xml:space="preserve">по вопросам охраны </w:t>
      </w:r>
      <w:r w:rsidRPr="00201CE9">
        <w:rPr>
          <w:rFonts w:ascii="Times New Roman" w:hAnsi="Times New Roman"/>
          <w:sz w:val="28"/>
          <w:szCs w:val="28"/>
        </w:rPr>
        <w:t>окружающей среды.</w:t>
      </w:r>
      <w:r w:rsidR="00C747A7" w:rsidRPr="00C747A7">
        <w:rPr>
          <w:rFonts w:ascii="Times New Roman" w:hAnsi="Times New Roman"/>
          <w:sz w:val="28"/>
          <w:szCs w:val="28"/>
        </w:rPr>
        <w:t xml:space="preserve"> </w:t>
      </w:r>
    </w:p>
    <w:p w14:paraId="455C71E9" w14:textId="426BF295" w:rsidR="00EC361D" w:rsidRPr="00EC361D" w:rsidRDefault="004D42ED" w:rsidP="00EC361D">
      <w:pPr>
        <w:pStyle w:val="a3"/>
        <w:spacing w:after="0" w:line="288" w:lineRule="auto"/>
        <w:ind w:left="0" w:firstLine="709"/>
        <w:jc w:val="both"/>
        <w:rPr>
          <w:rFonts w:ascii="Times New Roman" w:hAnsi="Times New Roman"/>
          <w:sz w:val="28"/>
          <w:szCs w:val="28"/>
        </w:rPr>
      </w:pPr>
      <w:r w:rsidRPr="00EC361D">
        <w:rPr>
          <w:rFonts w:ascii="Times New Roman" w:hAnsi="Times New Roman"/>
          <w:sz w:val="28"/>
          <w:szCs w:val="28"/>
        </w:rPr>
        <w:t xml:space="preserve">В составе ГРП должен быть </w:t>
      </w:r>
      <w:r w:rsidR="00EC361D" w:rsidRPr="00EC361D">
        <w:rPr>
          <w:rFonts w:ascii="Times New Roman" w:hAnsi="Times New Roman"/>
          <w:sz w:val="28"/>
          <w:szCs w:val="28"/>
        </w:rPr>
        <w:t xml:space="preserve">консультант </w:t>
      </w:r>
      <w:r w:rsidR="00840375">
        <w:rPr>
          <w:rFonts w:ascii="Times New Roman" w:hAnsi="Times New Roman"/>
          <w:sz w:val="28"/>
          <w:szCs w:val="28"/>
        </w:rPr>
        <w:t xml:space="preserve">(эксперт) </w:t>
      </w:r>
      <w:r w:rsidR="00EC361D" w:rsidRPr="00EC361D">
        <w:rPr>
          <w:rFonts w:ascii="Times New Roman" w:hAnsi="Times New Roman"/>
          <w:sz w:val="28"/>
          <w:szCs w:val="28"/>
        </w:rPr>
        <w:t xml:space="preserve">по </w:t>
      </w:r>
      <w:r w:rsidR="00840375">
        <w:rPr>
          <w:rFonts w:ascii="Times New Roman" w:hAnsi="Times New Roman"/>
          <w:sz w:val="28"/>
          <w:szCs w:val="28"/>
        </w:rPr>
        <w:t>охранным политикам</w:t>
      </w:r>
      <w:r w:rsidR="00EC361D" w:rsidRPr="00EC361D">
        <w:rPr>
          <w:rFonts w:ascii="Times New Roman" w:hAnsi="Times New Roman"/>
          <w:sz w:val="28"/>
          <w:szCs w:val="28"/>
        </w:rPr>
        <w:t xml:space="preserve"> для решения экологических и социальных вопросов.  В обязанности консультанта</w:t>
      </w:r>
      <w:r w:rsidR="00840375">
        <w:rPr>
          <w:rFonts w:ascii="Times New Roman" w:hAnsi="Times New Roman"/>
          <w:sz w:val="28"/>
          <w:szCs w:val="28"/>
        </w:rPr>
        <w:t xml:space="preserve"> (эксперта)</w:t>
      </w:r>
      <w:r w:rsidR="00EC361D" w:rsidRPr="00EC361D">
        <w:rPr>
          <w:rFonts w:ascii="Times New Roman" w:hAnsi="Times New Roman"/>
          <w:sz w:val="28"/>
          <w:szCs w:val="28"/>
        </w:rPr>
        <w:t xml:space="preserve"> входит</w:t>
      </w:r>
      <w:r w:rsidRPr="00EC361D">
        <w:rPr>
          <w:rFonts w:ascii="Times New Roman" w:hAnsi="Times New Roman"/>
          <w:sz w:val="28"/>
          <w:szCs w:val="28"/>
        </w:rPr>
        <w:t xml:space="preserve"> разработк</w:t>
      </w:r>
      <w:r w:rsidR="00EC361D" w:rsidRPr="00EC361D">
        <w:rPr>
          <w:rFonts w:ascii="Times New Roman" w:hAnsi="Times New Roman"/>
          <w:sz w:val="28"/>
          <w:szCs w:val="28"/>
        </w:rPr>
        <w:t>а</w:t>
      </w:r>
      <w:r w:rsidRPr="00EC361D">
        <w:rPr>
          <w:rFonts w:ascii="Times New Roman" w:hAnsi="Times New Roman"/>
          <w:sz w:val="28"/>
          <w:szCs w:val="28"/>
        </w:rPr>
        <w:t xml:space="preserve"> программ обучающих сем</w:t>
      </w:r>
      <w:r w:rsidR="00507F40" w:rsidRPr="00EC361D">
        <w:rPr>
          <w:rFonts w:ascii="Times New Roman" w:hAnsi="Times New Roman"/>
          <w:sz w:val="28"/>
          <w:szCs w:val="28"/>
        </w:rPr>
        <w:t>и</w:t>
      </w:r>
      <w:r w:rsidRPr="00EC361D">
        <w:rPr>
          <w:rFonts w:ascii="Times New Roman" w:hAnsi="Times New Roman"/>
          <w:sz w:val="28"/>
          <w:szCs w:val="28"/>
        </w:rPr>
        <w:t xml:space="preserve">наров для </w:t>
      </w:r>
      <w:r w:rsidR="00840375">
        <w:rPr>
          <w:rFonts w:ascii="Times New Roman" w:hAnsi="Times New Roman"/>
          <w:sz w:val="28"/>
          <w:szCs w:val="28"/>
        </w:rPr>
        <w:t xml:space="preserve">проектных организаций, </w:t>
      </w:r>
      <w:r w:rsidRPr="00EC361D">
        <w:rPr>
          <w:rFonts w:ascii="Times New Roman" w:hAnsi="Times New Roman"/>
          <w:sz w:val="28"/>
          <w:szCs w:val="28"/>
        </w:rPr>
        <w:t>строительных организаций-подрядчиков</w:t>
      </w:r>
      <w:r w:rsidR="00840375">
        <w:rPr>
          <w:rFonts w:ascii="Times New Roman" w:hAnsi="Times New Roman"/>
          <w:sz w:val="28"/>
          <w:szCs w:val="28"/>
        </w:rPr>
        <w:t>,</w:t>
      </w:r>
      <w:r w:rsidRPr="00EC361D">
        <w:rPr>
          <w:rFonts w:ascii="Times New Roman" w:hAnsi="Times New Roman"/>
          <w:sz w:val="28"/>
          <w:szCs w:val="28"/>
        </w:rPr>
        <w:t xml:space="preserve"> руководителей школ и районных отделов образования по вопросам соблюдения политик ВБ и законодательства Республики Беларусь в области охраны окружающей среды при проведении работ по реконструкции и модернизации школьных зданий.  </w:t>
      </w:r>
      <w:r w:rsidR="00EC361D" w:rsidRPr="00EC361D">
        <w:rPr>
          <w:rFonts w:ascii="Times New Roman" w:hAnsi="Times New Roman"/>
          <w:sz w:val="28"/>
          <w:szCs w:val="28"/>
        </w:rPr>
        <w:t>Также консультант</w:t>
      </w:r>
      <w:r w:rsidR="00840375">
        <w:rPr>
          <w:rFonts w:ascii="Times New Roman" w:hAnsi="Times New Roman"/>
          <w:sz w:val="28"/>
          <w:szCs w:val="28"/>
        </w:rPr>
        <w:t xml:space="preserve"> (эксперт)</w:t>
      </w:r>
      <w:r w:rsidR="00EC361D" w:rsidRPr="00EC361D">
        <w:rPr>
          <w:rFonts w:ascii="Times New Roman" w:hAnsi="Times New Roman"/>
          <w:sz w:val="28"/>
          <w:szCs w:val="28"/>
        </w:rPr>
        <w:t xml:space="preserve"> осуществляет проверку и анализ проектной документации на соответствии требований Рамочно</w:t>
      </w:r>
      <w:r w:rsidR="00EC361D">
        <w:rPr>
          <w:rFonts w:ascii="Times New Roman" w:hAnsi="Times New Roman"/>
          <w:sz w:val="28"/>
          <w:szCs w:val="28"/>
        </w:rPr>
        <w:t xml:space="preserve">го </w:t>
      </w:r>
      <w:r w:rsidR="00EC361D" w:rsidRPr="00EC361D">
        <w:rPr>
          <w:rFonts w:ascii="Times New Roman" w:hAnsi="Times New Roman"/>
          <w:sz w:val="28"/>
          <w:szCs w:val="28"/>
        </w:rPr>
        <w:t>документ</w:t>
      </w:r>
      <w:r w:rsidR="00EC361D">
        <w:rPr>
          <w:rFonts w:ascii="Times New Roman" w:hAnsi="Times New Roman"/>
          <w:sz w:val="28"/>
          <w:szCs w:val="28"/>
        </w:rPr>
        <w:t xml:space="preserve">а </w:t>
      </w:r>
      <w:r w:rsidR="00EC361D" w:rsidRPr="00EC361D">
        <w:rPr>
          <w:rFonts w:ascii="Times New Roman" w:hAnsi="Times New Roman"/>
          <w:sz w:val="28"/>
          <w:szCs w:val="28"/>
        </w:rPr>
        <w:t xml:space="preserve">по охране окружающей среды с предоставлением заключения по результатам проверки, осуществляет мониторинг за выполнением </w:t>
      </w:r>
      <w:r w:rsidR="00436EE5">
        <w:rPr>
          <w:rFonts w:ascii="Times New Roman" w:hAnsi="Times New Roman"/>
          <w:sz w:val="28"/>
          <w:szCs w:val="28"/>
        </w:rPr>
        <w:t>П</w:t>
      </w:r>
      <w:r w:rsidR="00EC361D" w:rsidRPr="00EC361D">
        <w:rPr>
          <w:rFonts w:ascii="Times New Roman" w:hAnsi="Times New Roman"/>
          <w:sz w:val="28"/>
          <w:szCs w:val="28"/>
        </w:rPr>
        <w:t>лан</w:t>
      </w:r>
      <w:r w:rsidR="00840375">
        <w:rPr>
          <w:rFonts w:ascii="Times New Roman" w:hAnsi="Times New Roman"/>
          <w:sz w:val="28"/>
          <w:szCs w:val="28"/>
        </w:rPr>
        <w:t>ов природоохранных и социальных</w:t>
      </w:r>
      <w:r w:rsidR="00EC361D" w:rsidRPr="00EC361D">
        <w:rPr>
          <w:rFonts w:ascii="Times New Roman" w:hAnsi="Times New Roman"/>
          <w:sz w:val="28"/>
          <w:szCs w:val="28"/>
        </w:rPr>
        <w:t xml:space="preserve"> мероприятий, мониторинг и оценку мер по предотвращению и смягчению последствий, включенных в </w:t>
      </w:r>
      <w:r w:rsidR="00840375">
        <w:rPr>
          <w:rFonts w:ascii="Times New Roman" w:hAnsi="Times New Roman"/>
          <w:sz w:val="28"/>
          <w:szCs w:val="28"/>
        </w:rPr>
        <w:t>ППСМ</w:t>
      </w:r>
      <w:r w:rsidR="00EC361D" w:rsidRPr="00EC361D">
        <w:rPr>
          <w:rFonts w:ascii="Times New Roman" w:hAnsi="Times New Roman"/>
          <w:sz w:val="28"/>
          <w:szCs w:val="28"/>
        </w:rPr>
        <w:t>.</w:t>
      </w:r>
    </w:p>
    <w:p w14:paraId="0FED48D5" w14:textId="1CA790FF" w:rsidR="00D226C2" w:rsidRDefault="00D226C2" w:rsidP="008A7812">
      <w:pPr>
        <w:pStyle w:val="a3"/>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ГРП будет осуществлять выездную проверку (мониторинг) </w:t>
      </w:r>
      <w:r w:rsidR="00864F42">
        <w:rPr>
          <w:rFonts w:ascii="Times New Roman" w:hAnsi="Times New Roman"/>
          <w:sz w:val="28"/>
          <w:szCs w:val="28"/>
        </w:rPr>
        <w:t>объектов для проверки соответствия выполняемых работ заявленным</w:t>
      </w:r>
      <w:r w:rsidR="00A946DD">
        <w:rPr>
          <w:rFonts w:ascii="Times New Roman" w:hAnsi="Times New Roman"/>
          <w:sz w:val="28"/>
          <w:szCs w:val="28"/>
        </w:rPr>
        <w:t xml:space="preserve"> в ППСМ нормативов и стандартов.</w:t>
      </w:r>
    </w:p>
    <w:p w14:paraId="068AD648" w14:textId="1D0FCA27" w:rsidR="004D42ED" w:rsidRPr="00EC361D" w:rsidRDefault="004D42ED" w:rsidP="008A7812">
      <w:pPr>
        <w:pStyle w:val="a3"/>
        <w:spacing w:after="0" w:line="288" w:lineRule="auto"/>
        <w:ind w:left="0" w:firstLine="709"/>
        <w:jc w:val="both"/>
        <w:rPr>
          <w:rFonts w:ascii="Times New Roman" w:hAnsi="Times New Roman"/>
          <w:sz w:val="28"/>
          <w:szCs w:val="28"/>
        </w:rPr>
      </w:pPr>
      <w:r w:rsidRPr="00EC361D">
        <w:rPr>
          <w:rFonts w:ascii="Times New Roman" w:hAnsi="Times New Roman"/>
          <w:sz w:val="28"/>
          <w:szCs w:val="28"/>
        </w:rPr>
        <w:t>На ГРП возлагается контроль организации и проведения общественных обсуждений по рассматриваемым проектам отдельных школьных зданий и обеспечение доступа к информации заинтересованной общественности в соответствии с законодательством.</w:t>
      </w:r>
    </w:p>
    <w:p w14:paraId="36D44000" w14:textId="04731E68" w:rsidR="0092137E" w:rsidRDefault="0092137E" w:rsidP="008A7812">
      <w:pPr>
        <w:pStyle w:val="a3"/>
        <w:spacing w:after="0" w:line="288" w:lineRule="auto"/>
        <w:ind w:left="0" w:firstLine="709"/>
        <w:jc w:val="both"/>
        <w:rPr>
          <w:rFonts w:ascii="Times New Roman" w:hAnsi="Times New Roman"/>
          <w:sz w:val="28"/>
          <w:szCs w:val="28"/>
        </w:rPr>
      </w:pPr>
      <w:r w:rsidRPr="00201CE9">
        <w:rPr>
          <w:rFonts w:ascii="Times New Roman" w:hAnsi="Times New Roman"/>
          <w:sz w:val="28"/>
          <w:szCs w:val="28"/>
        </w:rPr>
        <w:t xml:space="preserve"> </w:t>
      </w:r>
    </w:p>
    <w:p w14:paraId="07A8108D" w14:textId="77777777" w:rsidR="00402882" w:rsidRDefault="00402882" w:rsidP="008A7812">
      <w:pPr>
        <w:pStyle w:val="a3"/>
        <w:spacing w:after="0" w:line="288" w:lineRule="auto"/>
        <w:ind w:left="0" w:firstLine="709"/>
        <w:jc w:val="both"/>
        <w:rPr>
          <w:rFonts w:ascii="Times New Roman" w:hAnsi="Times New Roman"/>
          <w:sz w:val="28"/>
          <w:szCs w:val="28"/>
        </w:rPr>
      </w:pPr>
      <w:r w:rsidRPr="00BB64EA">
        <w:rPr>
          <w:rFonts w:ascii="Times New Roman" w:hAnsi="Times New Roman"/>
          <w:sz w:val="28"/>
          <w:szCs w:val="28"/>
        </w:rPr>
        <w:t xml:space="preserve">Представители Всемирного банка будут посещать отдельные объекты для контроля </w:t>
      </w:r>
      <w:r w:rsidR="00810DB5">
        <w:rPr>
          <w:rFonts w:ascii="Times New Roman" w:hAnsi="Times New Roman"/>
          <w:sz w:val="28"/>
          <w:szCs w:val="28"/>
        </w:rPr>
        <w:t xml:space="preserve">за </w:t>
      </w:r>
      <w:r w:rsidRPr="00BB64EA">
        <w:rPr>
          <w:rFonts w:ascii="Times New Roman" w:hAnsi="Times New Roman"/>
          <w:sz w:val="28"/>
          <w:szCs w:val="28"/>
        </w:rPr>
        <w:t xml:space="preserve">реализацией </w:t>
      </w:r>
      <w:proofErr w:type="spellStart"/>
      <w:r w:rsidRPr="00BB64EA">
        <w:rPr>
          <w:rFonts w:ascii="Times New Roman" w:hAnsi="Times New Roman"/>
          <w:sz w:val="28"/>
          <w:szCs w:val="28"/>
        </w:rPr>
        <w:t>подпроектов</w:t>
      </w:r>
      <w:proofErr w:type="spellEnd"/>
      <w:r w:rsidRPr="00BB64EA">
        <w:rPr>
          <w:rFonts w:ascii="Times New Roman" w:hAnsi="Times New Roman"/>
          <w:sz w:val="28"/>
          <w:szCs w:val="28"/>
        </w:rPr>
        <w:t xml:space="preserve">.  </w:t>
      </w:r>
    </w:p>
    <w:p w14:paraId="558FAED0" w14:textId="77777777" w:rsidR="00455829" w:rsidRDefault="00455829" w:rsidP="008A7812">
      <w:pPr>
        <w:pStyle w:val="a3"/>
        <w:spacing w:after="0" w:line="288" w:lineRule="auto"/>
        <w:ind w:left="0" w:firstLine="709"/>
        <w:jc w:val="both"/>
        <w:rPr>
          <w:rFonts w:ascii="Times New Roman" w:hAnsi="Times New Roman"/>
          <w:sz w:val="28"/>
          <w:szCs w:val="28"/>
        </w:rPr>
      </w:pPr>
    </w:p>
    <w:p w14:paraId="0432473F" w14:textId="77777777" w:rsidR="00455829" w:rsidRDefault="00455829" w:rsidP="008A7812">
      <w:pPr>
        <w:pStyle w:val="a3"/>
        <w:spacing w:after="0" w:line="288" w:lineRule="auto"/>
        <w:ind w:left="0" w:firstLine="709"/>
        <w:jc w:val="both"/>
        <w:rPr>
          <w:rFonts w:ascii="Times New Roman" w:hAnsi="Times New Roman"/>
          <w:sz w:val="28"/>
          <w:szCs w:val="28"/>
        </w:rPr>
      </w:pPr>
    </w:p>
    <w:p w14:paraId="1B6E9679" w14:textId="3037401E" w:rsidR="000A4B81" w:rsidRPr="00F127DD" w:rsidRDefault="000A4B81" w:rsidP="008A7812">
      <w:pPr>
        <w:pStyle w:val="2"/>
        <w:numPr>
          <w:ilvl w:val="0"/>
          <w:numId w:val="38"/>
        </w:numPr>
        <w:spacing w:before="240" w:after="240" w:line="288" w:lineRule="auto"/>
        <w:ind w:left="0" w:firstLine="0"/>
        <w:jc w:val="center"/>
        <w:rPr>
          <w:rFonts w:ascii="Times New Roman" w:hAnsi="Times New Roman"/>
          <w:caps/>
          <w:snapToGrid w:val="0"/>
          <w:color w:val="auto"/>
          <w:sz w:val="28"/>
        </w:rPr>
      </w:pPr>
      <w:bookmarkStart w:id="14" w:name="_Toc497468782"/>
      <w:r w:rsidRPr="00F127DD">
        <w:rPr>
          <w:rFonts w:ascii="Times New Roman" w:hAnsi="Times New Roman"/>
          <w:caps/>
          <w:snapToGrid w:val="0"/>
          <w:color w:val="auto"/>
          <w:sz w:val="28"/>
        </w:rPr>
        <w:lastRenderedPageBreak/>
        <w:t>процедур</w:t>
      </w:r>
      <w:r w:rsidR="00757DCC" w:rsidRPr="00F127DD">
        <w:rPr>
          <w:rFonts w:ascii="Times New Roman" w:hAnsi="Times New Roman"/>
          <w:caps/>
          <w:snapToGrid w:val="0"/>
          <w:color w:val="auto"/>
          <w:sz w:val="28"/>
        </w:rPr>
        <w:t>а</w:t>
      </w:r>
      <w:r w:rsidRPr="00F127DD">
        <w:rPr>
          <w:rFonts w:ascii="Times New Roman" w:hAnsi="Times New Roman"/>
          <w:caps/>
          <w:snapToGrid w:val="0"/>
          <w:color w:val="auto"/>
          <w:sz w:val="28"/>
        </w:rPr>
        <w:t xml:space="preserve"> экологического скрининга</w:t>
      </w:r>
      <w:r w:rsidR="00DD335E" w:rsidRPr="00F127DD">
        <w:rPr>
          <w:rFonts w:ascii="Times New Roman" w:hAnsi="Times New Roman"/>
          <w:caps/>
          <w:snapToGrid w:val="0"/>
          <w:color w:val="auto"/>
          <w:sz w:val="28"/>
        </w:rPr>
        <w:t>, на основании котор</w:t>
      </w:r>
      <w:r w:rsidR="00757DCC" w:rsidRPr="00F127DD">
        <w:rPr>
          <w:rFonts w:ascii="Times New Roman" w:hAnsi="Times New Roman"/>
          <w:caps/>
          <w:snapToGrid w:val="0"/>
          <w:color w:val="auto"/>
          <w:sz w:val="28"/>
        </w:rPr>
        <w:t>ой</w:t>
      </w:r>
      <w:r w:rsidR="00DD335E" w:rsidRPr="00F127DD">
        <w:rPr>
          <w:rFonts w:ascii="Times New Roman" w:hAnsi="Times New Roman"/>
          <w:caps/>
          <w:snapToGrid w:val="0"/>
          <w:color w:val="auto"/>
          <w:sz w:val="28"/>
        </w:rPr>
        <w:t xml:space="preserve"> делается выбор необходимого природоохранного д</w:t>
      </w:r>
      <w:r w:rsidR="00757DCC" w:rsidRPr="00F127DD">
        <w:rPr>
          <w:rFonts w:ascii="Times New Roman" w:hAnsi="Times New Roman"/>
          <w:caps/>
          <w:snapToGrid w:val="0"/>
          <w:color w:val="auto"/>
          <w:sz w:val="28"/>
        </w:rPr>
        <w:t>о</w:t>
      </w:r>
      <w:r w:rsidR="00DD335E" w:rsidRPr="00F127DD">
        <w:rPr>
          <w:rFonts w:ascii="Times New Roman" w:hAnsi="Times New Roman"/>
          <w:caps/>
          <w:snapToGrid w:val="0"/>
          <w:color w:val="auto"/>
          <w:sz w:val="28"/>
        </w:rPr>
        <w:t>кумента (ПП</w:t>
      </w:r>
      <w:r w:rsidR="00A45162">
        <w:rPr>
          <w:rFonts w:ascii="Times New Roman" w:hAnsi="Times New Roman"/>
          <w:caps/>
          <w:snapToGrid w:val="0"/>
          <w:color w:val="auto"/>
          <w:sz w:val="28"/>
        </w:rPr>
        <w:t>С</w:t>
      </w:r>
      <w:r w:rsidR="00DD335E" w:rsidRPr="00F127DD">
        <w:rPr>
          <w:rFonts w:ascii="Times New Roman" w:hAnsi="Times New Roman"/>
          <w:caps/>
          <w:snapToGrid w:val="0"/>
          <w:color w:val="auto"/>
          <w:sz w:val="28"/>
        </w:rPr>
        <w:t xml:space="preserve">М или </w:t>
      </w:r>
      <w:r w:rsidR="00A45162">
        <w:rPr>
          <w:rFonts w:ascii="Times New Roman" w:hAnsi="Times New Roman"/>
          <w:caps/>
          <w:snapToGrid w:val="0"/>
          <w:color w:val="auto"/>
          <w:sz w:val="28"/>
        </w:rPr>
        <w:t xml:space="preserve">СОКРАщенный </w:t>
      </w:r>
      <w:r w:rsidR="007E6D3B">
        <w:rPr>
          <w:rFonts w:ascii="Times New Roman" w:hAnsi="Times New Roman"/>
          <w:caps/>
          <w:snapToGrid w:val="0"/>
          <w:color w:val="auto"/>
          <w:sz w:val="28"/>
        </w:rPr>
        <w:t>ПП</w:t>
      </w:r>
      <w:r w:rsidR="00A45162">
        <w:rPr>
          <w:rFonts w:ascii="Times New Roman" w:hAnsi="Times New Roman"/>
          <w:caps/>
          <w:snapToGrid w:val="0"/>
          <w:color w:val="auto"/>
          <w:sz w:val="28"/>
        </w:rPr>
        <w:t>С</w:t>
      </w:r>
      <w:r w:rsidR="007E6D3B">
        <w:rPr>
          <w:rFonts w:ascii="Times New Roman" w:hAnsi="Times New Roman"/>
          <w:caps/>
          <w:snapToGrid w:val="0"/>
          <w:color w:val="auto"/>
          <w:sz w:val="28"/>
        </w:rPr>
        <w:t>М</w:t>
      </w:r>
      <w:r w:rsidR="00DD335E" w:rsidRPr="00F127DD">
        <w:rPr>
          <w:rFonts w:ascii="Times New Roman" w:hAnsi="Times New Roman"/>
          <w:caps/>
          <w:snapToGrid w:val="0"/>
          <w:color w:val="auto"/>
          <w:sz w:val="28"/>
        </w:rPr>
        <w:t>)</w:t>
      </w:r>
      <w:bookmarkEnd w:id="14"/>
    </w:p>
    <w:p w14:paraId="7C8F5CA5" w14:textId="54B2EAFF" w:rsidR="00DD335E" w:rsidRPr="00D754DB" w:rsidRDefault="00DD335E" w:rsidP="008A7812">
      <w:pPr>
        <w:pStyle w:val="2"/>
        <w:numPr>
          <w:ilvl w:val="1"/>
          <w:numId w:val="38"/>
        </w:numPr>
        <w:spacing w:before="240" w:after="240" w:line="288" w:lineRule="auto"/>
        <w:ind w:left="0" w:firstLine="0"/>
        <w:jc w:val="center"/>
        <w:rPr>
          <w:rFonts w:ascii="Times New Roman" w:hAnsi="Times New Roman"/>
          <w:i/>
          <w:caps/>
          <w:snapToGrid w:val="0"/>
          <w:color w:val="auto"/>
          <w:sz w:val="28"/>
        </w:rPr>
      </w:pPr>
      <w:bookmarkStart w:id="15" w:name="_Toc497468783"/>
      <w:r w:rsidRPr="00D754DB">
        <w:rPr>
          <w:rFonts w:ascii="Times New Roman" w:hAnsi="Times New Roman"/>
          <w:i/>
          <w:caps/>
          <w:snapToGrid w:val="0"/>
          <w:color w:val="auto"/>
          <w:sz w:val="28"/>
        </w:rPr>
        <w:t>Экологические категории проектов в соот</w:t>
      </w:r>
      <w:r w:rsidR="00140974">
        <w:rPr>
          <w:rFonts w:ascii="Times New Roman" w:hAnsi="Times New Roman"/>
          <w:i/>
          <w:caps/>
          <w:snapToGrid w:val="0"/>
          <w:color w:val="auto"/>
          <w:sz w:val="28"/>
        </w:rPr>
        <w:t>ветствии с защитными политиками</w:t>
      </w:r>
      <w:r w:rsidRPr="00D754DB">
        <w:rPr>
          <w:rFonts w:ascii="Times New Roman" w:hAnsi="Times New Roman"/>
          <w:i/>
          <w:caps/>
          <w:snapToGrid w:val="0"/>
          <w:color w:val="auto"/>
          <w:sz w:val="28"/>
        </w:rPr>
        <w:t xml:space="preserve"> Всемирного банка</w:t>
      </w:r>
      <w:bookmarkEnd w:id="15"/>
    </w:p>
    <w:p w14:paraId="22E22B17" w14:textId="77777777" w:rsidR="0092137E" w:rsidRPr="0092137E" w:rsidRDefault="0092137E" w:rsidP="008A7812">
      <w:pPr>
        <w:pStyle w:val="a3"/>
        <w:spacing w:after="0" w:line="288" w:lineRule="auto"/>
        <w:ind w:left="0" w:firstLine="709"/>
        <w:jc w:val="both"/>
        <w:rPr>
          <w:rFonts w:ascii="Times New Roman" w:hAnsi="Times New Roman"/>
          <w:sz w:val="28"/>
          <w:szCs w:val="28"/>
        </w:rPr>
      </w:pPr>
      <w:r w:rsidRPr="0092137E">
        <w:rPr>
          <w:rFonts w:ascii="Times New Roman" w:hAnsi="Times New Roman"/>
          <w:sz w:val="28"/>
          <w:szCs w:val="28"/>
        </w:rPr>
        <w:t xml:space="preserve">В соответствии с защитными политиками Всемирного банка Оценка воздействия на окружающую среду (ОВОС) является процессом, осуществляемым до начала реализации проекта. </w:t>
      </w:r>
    </w:p>
    <w:p w14:paraId="599BE2A7" w14:textId="77777777" w:rsidR="0092137E" w:rsidRPr="0092137E" w:rsidRDefault="0092137E" w:rsidP="008A7812">
      <w:pPr>
        <w:pStyle w:val="a3"/>
        <w:spacing w:after="0" w:line="288" w:lineRule="auto"/>
        <w:ind w:left="0" w:firstLine="709"/>
        <w:jc w:val="both"/>
        <w:rPr>
          <w:rFonts w:ascii="Times New Roman" w:hAnsi="Times New Roman"/>
          <w:sz w:val="28"/>
          <w:szCs w:val="28"/>
        </w:rPr>
      </w:pPr>
      <w:r w:rsidRPr="0092137E">
        <w:rPr>
          <w:rFonts w:ascii="Times New Roman" w:hAnsi="Times New Roman"/>
          <w:sz w:val="28"/>
          <w:szCs w:val="28"/>
        </w:rPr>
        <w:t xml:space="preserve">Банк проводит экологический скрининг каждого предлагаемого проекта для определения необходимого охвата и типа ОВОС. Банк присваивает предлагаемому проекту одну из четырех категорий в зависимости от типа, месторасположения, чувствительности и </w:t>
      </w:r>
      <w:proofErr w:type="gramStart"/>
      <w:r w:rsidRPr="0092137E">
        <w:rPr>
          <w:rFonts w:ascii="Times New Roman" w:hAnsi="Times New Roman"/>
          <w:sz w:val="28"/>
          <w:szCs w:val="28"/>
        </w:rPr>
        <w:t>масштаба проекта и характера</w:t>
      </w:r>
      <w:proofErr w:type="gramEnd"/>
      <w:r w:rsidRPr="0092137E">
        <w:rPr>
          <w:rFonts w:ascii="Times New Roman" w:hAnsi="Times New Roman"/>
          <w:sz w:val="28"/>
          <w:szCs w:val="28"/>
        </w:rPr>
        <w:t xml:space="preserve"> и масштабов его потенциальных воздействий на окружающую среду. Документ Банка OP/BP/GP 4.01 предусматривает следующие экологические категории проектов:</w:t>
      </w:r>
    </w:p>
    <w:p w14:paraId="4C52FD94" w14:textId="77777777" w:rsidR="0092137E" w:rsidRPr="0092137E" w:rsidRDefault="0092137E" w:rsidP="008A7812">
      <w:pPr>
        <w:pStyle w:val="a3"/>
        <w:autoSpaceDE w:val="0"/>
        <w:autoSpaceDN w:val="0"/>
        <w:adjustRightInd w:val="0"/>
        <w:spacing w:after="0" w:line="288" w:lineRule="auto"/>
        <w:ind w:left="0" w:firstLine="709"/>
        <w:jc w:val="both"/>
        <w:rPr>
          <w:rFonts w:ascii="Times New Roman" w:hAnsi="Times New Roman"/>
          <w:sz w:val="28"/>
          <w:szCs w:val="28"/>
        </w:rPr>
      </w:pPr>
      <w:r w:rsidRPr="0092137E">
        <w:rPr>
          <w:rFonts w:ascii="Times New Roman" w:hAnsi="Times New Roman"/>
          <w:b/>
          <w:sz w:val="28"/>
          <w:szCs w:val="28"/>
        </w:rPr>
        <w:t>Категория А</w:t>
      </w:r>
      <w:r w:rsidRPr="0092137E">
        <w:rPr>
          <w:rFonts w:ascii="Times New Roman" w:hAnsi="Times New Roman"/>
          <w:sz w:val="28"/>
          <w:szCs w:val="28"/>
        </w:rPr>
        <w:t xml:space="preserve">: Предлагаемый проект относится к категории А, если он, как ожидается, окажет значительное неблагоприятное воздействие на окружающую среду, которое является чувствительным, разнообразным или беспрецедентным. Для такого проекта требуется проведения полной ОВОС. </w:t>
      </w:r>
    </w:p>
    <w:p w14:paraId="26D6F999" w14:textId="77777777" w:rsidR="0092137E" w:rsidRPr="0092137E" w:rsidRDefault="0092137E" w:rsidP="008A7812">
      <w:pPr>
        <w:pStyle w:val="a3"/>
        <w:autoSpaceDE w:val="0"/>
        <w:autoSpaceDN w:val="0"/>
        <w:adjustRightInd w:val="0"/>
        <w:spacing w:after="0" w:line="288" w:lineRule="auto"/>
        <w:ind w:left="0" w:firstLine="709"/>
        <w:jc w:val="both"/>
        <w:rPr>
          <w:rFonts w:ascii="Times New Roman" w:hAnsi="Times New Roman"/>
          <w:sz w:val="28"/>
          <w:szCs w:val="28"/>
        </w:rPr>
      </w:pPr>
      <w:r w:rsidRPr="0092137E">
        <w:rPr>
          <w:rFonts w:ascii="Times New Roman" w:hAnsi="Times New Roman"/>
          <w:b/>
          <w:sz w:val="28"/>
          <w:szCs w:val="28"/>
        </w:rPr>
        <w:t>Категория B</w:t>
      </w:r>
      <w:r w:rsidRPr="0092137E">
        <w:rPr>
          <w:rFonts w:ascii="Times New Roman" w:hAnsi="Times New Roman"/>
          <w:sz w:val="28"/>
          <w:szCs w:val="28"/>
        </w:rPr>
        <w:t xml:space="preserve">: Предлагаемый проект относится к категории В, если его возможное отрицательное воздействие на окружающую среду, население или охраняемые природные территории менее значимое, чем у проектов категории А. Эти воздействия касаются только конкретного места размещения объекта; и в большинстве случаев меры по снижению отрицательного воздействия могут быть разработаны быстрее, чем для проектов категории А. </w:t>
      </w:r>
    </w:p>
    <w:p w14:paraId="20322C77" w14:textId="7A0898EB" w:rsidR="0092137E" w:rsidRPr="0092137E" w:rsidRDefault="0092137E" w:rsidP="008A7812">
      <w:pPr>
        <w:pStyle w:val="a3"/>
        <w:autoSpaceDE w:val="0"/>
        <w:autoSpaceDN w:val="0"/>
        <w:adjustRightInd w:val="0"/>
        <w:spacing w:after="0" w:line="288" w:lineRule="auto"/>
        <w:ind w:left="0" w:firstLine="709"/>
        <w:jc w:val="both"/>
        <w:rPr>
          <w:rFonts w:ascii="Times New Roman" w:hAnsi="Times New Roman"/>
          <w:sz w:val="28"/>
          <w:szCs w:val="28"/>
        </w:rPr>
      </w:pPr>
      <w:r w:rsidRPr="0092137E">
        <w:rPr>
          <w:rFonts w:ascii="Times New Roman" w:hAnsi="Times New Roman"/>
          <w:b/>
          <w:sz w:val="28"/>
          <w:szCs w:val="28"/>
        </w:rPr>
        <w:t>Категория C:</w:t>
      </w:r>
      <w:r w:rsidRPr="0092137E">
        <w:rPr>
          <w:rFonts w:ascii="Times New Roman" w:hAnsi="Times New Roman"/>
          <w:sz w:val="28"/>
          <w:szCs w:val="28"/>
        </w:rPr>
        <w:t xml:space="preserve"> Предлагаемый проект относится к категории</w:t>
      </w:r>
      <w:r w:rsidR="003C196A" w:rsidRPr="003C196A">
        <w:rPr>
          <w:rFonts w:ascii="Times New Roman" w:hAnsi="Times New Roman"/>
          <w:sz w:val="28"/>
          <w:szCs w:val="28"/>
        </w:rPr>
        <w:t xml:space="preserve"> </w:t>
      </w:r>
      <w:r w:rsidRPr="0092137E">
        <w:rPr>
          <w:rFonts w:ascii="Times New Roman" w:hAnsi="Times New Roman"/>
          <w:sz w:val="28"/>
          <w:szCs w:val="28"/>
        </w:rPr>
        <w:t>С, если, как ожидается, он будет иметь минимальные негативные последствия для окружающей среды или таких последствий не будет совсем. Помимо проведения скрининга, для проектов Категории C никаких дальнейших мероприятий, связанных с разработкой раздела ОВОС, не требуется.</w:t>
      </w:r>
    </w:p>
    <w:p w14:paraId="3FE08874" w14:textId="77777777" w:rsidR="0092137E" w:rsidRPr="0092137E" w:rsidRDefault="0092137E" w:rsidP="008A7812">
      <w:pPr>
        <w:pStyle w:val="a3"/>
        <w:autoSpaceDE w:val="0"/>
        <w:autoSpaceDN w:val="0"/>
        <w:adjustRightInd w:val="0"/>
        <w:spacing w:after="0" w:line="288" w:lineRule="auto"/>
        <w:ind w:left="0" w:firstLine="709"/>
        <w:jc w:val="both"/>
        <w:rPr>
          <w:rFonts w:ascii="Times New Roman" w:hAnsi="Times New Roman"/>
          <w:sz w:val="28"/>
          <w:szCs w:val="28"/>
        </w:rPr>
      </w:pPr>
      <w:r w:rsidRPr="0092137E">
        <w:rPr>
          <w:rFonts w:ascii="Times New Roman" w:hAnsi="Times New Roman"/>
          <w:b/>
          <w:sz w:val="28"/>
          <w:szCs w:val="28"/>
        </w:rPr>
        <w:t>Категория FI.</w:t>
      </w:r>
      <w:r w:rsidRPr="0092137E">
        <w:rPr>
          <w:rFonts w:ascii="Times New Roman" w:hAnsi="Times New Roman"/>
          <w:sz w:val="28"/>
          <w:szCs w:val="28"/>
        </w:rPr>
        <w:t xml:space="preserve"> Применяется к </w:t>
      </w:r>
      <w:proofErr w:type="spellStart"/>
      <w:r w:rsidRPr="0092137E">
        <w:rPr>
          <w:rFonts w:ascii="Times New Roman" w:hAnsi="Times New Roman"/>
          <w:sz w:val="28"/>
          <w:szCs w:val="28"/>
        </w:rPr>
        <w:t>подпроектам</w:t>
      </w:r>
      <w:proofErr w:type="spellEnd"/>
      <w:r w:rsidRPr="0092137E">
        <w:rPr>
          <w:rFonts w:ascii="Times New Roman" w:hAnsi="Times New Roman"/>
          <w:sz w:val="28"/>
          <w:szCs w:val="28"/>
        </w:rPr>
        <w:t>, которые могут привести к неблагоприятным экологическим последствиям, в том случае, Банк предоставляет свои средства через финансового посредника (ФП).</w:t>
      </w:r>
    </w:p>
    <w:p w14:paraId="23DF9EF6" w14:textId="42BCD520" w:rsidR="002F313C" w:rsidRPr="00201CE9" w:rsidRDefault="0092137E" w:rsidP="008A7812">
      <w:pPr>
        <w:pStyle w:val="a3"/>
        <w:autoSpaceDE w:val="0"/>
        <w:autoSpaceDN w:val="0"/>
        <w:adjustRightInd w:val="0"/>
        <w:spacing w:after="0" w:line="288" w:lineRule="auto"/>
        <w:ind w:left="0" w:firstLine="709"/>
        <w:jc w:val="both"/>
        <w:rPr>
          <w:rFonts w:ascii="Times New Roman" w:hAnsi="Times New Roman"/>
          <w:sz w:val="28"/>
          <w:szCs w:val="28"/>
        </w:rPr>
      </w:pPr>
      <w:r w:rsidRPr="00F62CA4">
        <w:rPr>
          <w:rFonts w:ascii="Times New Roman" w:hAnsi="Times New Roman"/>
          <w:b/>
          <w:sz w:val="28"/>
          <w:szCs w:val="28"/>
        </w:rPr>
        <w:lastRenderedPageBreak/>
        <w:t>Проекту «Модернизация системы образования Республики Беларусь» присвоена категория В.</w:t>
      </w:r>
      <w:r w:rsidR="00DD335E">
        <w:rPr>
          <w:rFonts w:ascii="Times New Roman" w:hAnsi="Times New Roman"/>
          <w:sz w:val="28"/>
          <w:szCs w:val="28"/>
        </w:rPr>
        <w:t xml:space="preserve"> </w:t>
      </w:r>
      <w:r w:rsidR="00E01874">
        <w:rPr>
          <w:rFonts w:ascii="Times New Roman" w:hAnsi="Times New Roman"/>
          <w:sz w:val="28"/>
          <w:szCs w:val="28"/>
        </w:rPr>
        <w:t>Отдельные компоненты Проекта, например, тренинги, закупка оборудования</w:t>
      </w:r>
      <w:r w:rsidR="00851DF0">
        <w:rPr>
          <w:rFonts w:ascii="Times New Roman" w:hAnsi="Times New Roman"/>
          <w:sz w:val="28"/>
          <w:szCs w:val="28"/>
        </w:rPr>
        <w:t>,</w:t>
      </w:r>
      <w:r w:rsidR="00E01874">
        <w:rPr>
          <w:rFonts w:ascii="Times New Roman" w:hAnsi="Times New Roman"/>
          <w:sz w:val="28"/>
          <w:szCs w:val="28"/>
        </w:rPr>
        <w:t xml:space="preserve"> </w:t>
      </w:r>
      <w:r w:rsidR="00851DF0">
        <w:rPr>
          <w:rFonts w:ascii="Times New Roman" w:hAnsi="Times New Roman"/>
          <w:sz w:val="28"/>
          <w:szCs w:val="28"/>
        </w:rPr>
        <w:t>при условии закупки отдельным лотом,</w:t>
      </w:r>
      <w:r w:rsidR="00E01874">
        <w:rPr>
          <w:rFonts w:ascii="Times New Roman" w:hAnsi="Times New Roman"/>
          <w:sz w:val="28"/>
          <w:szCs w:val="28"/>
        </w:rPr>
        <w:t xml:space="preserve"> </w:t>
      </w:r>
      <w:r w:rsidR="00851DF0">
        <w:rPr>
          <w:rFonts w:ascii="Times New Roman" w:hAnsi="Times New Roman"/>
          <w:sz w:val="28"/>
          <w:szCs w:val="28"/>
        </w:rPr>
        <w:t xml:space="preserve">могут </w:t>
      </w:r>
      <w:r w:rsidR="00E01874">
        <w:rPr>
          <w:rFonts w:ascii="Times New Roman" w:hAnsi="Times New Roman"/>
          <w:sz w:val="28"/>
          <w:szCs w:val="28"/>
        </w:rPr>
        <w:t xml:space="preserve">относиться к категории С. </w:t>
      </w:r>
    </w:p>
    <w:p w14:paraId="3EA7DFD6" w14:textId="45CCBFD8" w:rsidR="00851DF0" w:rsidRDefault="002F313C" w:rsidP="008A7812">
      <w:pPr>
        <w:pStyle w:val="a3"/>
        <w:spacing w:after="0" w:line="288" w:lineRule="auto"/>
        <w:ind w:left="0" w:firstLine="709"/>
        <w:jc w:val="both"/>
        <w:rPr>
          <w:rFonts w:ascii="Times New Roman" w:hAnsi="Times New Roman"/>
          <w:sz w:val="28"/>
          <w:szCs w:val="28"/>
        </w:rPr>
      </w:pPr>
      <w:r w:rsidRPr="00201CE9">
        <w:rPr>
          <w:rFonts w:ascii="Times New Roman" w:hAnsi="Times New Roman"/>
          <w:sz w:val="28"/>
          <w:szCs w:val="28"/>
        </w:rPr>
        <w:t>В Приложении 4 дан</w:t>
      </w:r>
      <w:r w:rsidR="009845C8">
        <w:rPr>
          <w:rFonts w:ascii="Times New Roman" w:hAnsi="Times New Roman"/>
          <w:sz w:val="28"/>
          <w:szCs w:val="28"/>
        </w:rPr>
        <w:t xml:space="preserve"> </w:t>
      </w:r>
      <w:r w:rsidR="00C747A7">
        <w:rPr>
          <w:rFonts w:ascii="Times New Roman" w:hAnsi="Times New Roman"/>
          <w:sz w:val="28"/>
          <w:szCs w:val="28"/>
        </w:rPr>
        <w:t>контрольный список вопросов</w:t>
      </w:r>
      <w:r w:rsidRPr="00201CE9">
        <w:rPr>
          <w:rFonts w:ascii="Times New Roman" w:hAnsi="Times New Roman"/>
          <w:sz w:val="28"/>
          <w:szCs w:val="28"/>
        </w:rPr>
        <w:t>, чтобы помочь ГРП</w:t>
      </w:r>
      <w:r w:rsidR="007E4F90">
        <w:rPr>
          <w:rFonts w:ascii="Times New Roman" w:hAnsi="Times New Roman"/>
          <w:sz w:val="28"/>
          <w:szCs w:val="28"/>
        </w:rPr>
        <w:t>, проектным организациям</w:t>
      </w:r>
      <w:r w:rsidRPr="00201CE9">
        <w:rPr>
          <w:rFonts w:ascii="Times New Roman" w:hAnsi="Times New Roman"/>
          <w:sz w:val="28"/>
          <w:szCs w:val="28"/>
        </w:rPr>
        <w:t xml:space="preserve"> и подрядчикам определить </w:t>
      </w:r>
      <w:r w:rsidR="007E4F90">
        <w:rPr>
          <w:rFonts w:ascii="Times New Roman" w:hAnsi="Times New Roman"/>
          <w:sz w:val="28"/>
          <w:szCs w:val="28"/>
        </w:rPr>
        <w:t xml:space="preserve">в рамках </w:t>
      </w:r>
      <w:r w:rsidRPr="00201CE9">
        <w:rPr>
          <w:rFonts w:ascii="Times New Roman" w:hAnsi="Times New Roman"/>
          <w:sz w:val="28"/>
          <w:szCs w:val="28"/>
        </w:rPr>
        <w:t>категори</w:t>
      </w:r>
      <w:r w:rsidR="007E4F90">
        <w:rPr>
          <w:rFonts w:ascii="Times New Roman" w:hAnsi="Times New Roman"/>
          <w:sz w:val="28"/>
          <w:szCs w:val="28"/>
        </w:rPr>
        <w:t>и</w:t>
      </w:r>
      <w:r w:rsidRPr="00201CE9">
        <w:rPr>
          <w:rFonts w:ascii="Times New Roman" w:hAnsi="Times New Roman"/>
          <w:sz w:val="28"/>
          <w:szCs w:val="28"/>
        </w:rPr>
        <w:t xml:space="preserve"> </w:t>
      </w:r>
      <w:r w:rsidR="007E4F90">
        <w:rPr>
          <w:rFonts w:ascii="Times New Roman" w:hAnsi="Times New Roman"/>
          <w:sz w:val="28"/>
          <w:szCs w:val="28"/>
        </w:rPr>
        <w:t xml:space="preserve">В </w:t>
      </w:r>
      <w:proofErr w:type="spellStart"/>
      <w:r w:rsidRPr="00201CE9">
        <w:rPr>
          <w:rFonts w:ascii="Times New Roman" w:hAnsi="Times New Roman"/>
          <w:sz w:val="28"/>
          <w:szCs w:val="28"/>
        </w:rPr>
        <w:t>подпроект</w:t>
      </w:r>
      <w:r w:rsidR="007E4F90">
        <w:rPr>
          <w:rFonts w:ascii="Times New Roman" w:hAnsi="Times New Roman"/>
          <w:sz w:val="28"/>
          <w:szCs w:val="28"/>
        </w:rPr>
        <w:t>а</w:t>
      </w:r>
      <w:proofErr w:type="spellEnd"/>
      <w:r w:rsidR="007E4F90">
        <w:rPr>
          <w:rFonts w:ascii="Times New Roman" w:hAnsi="Times New Roman"/>
          <w:sz w:val="28"/>
          <w:szCs w:val="28"/>
        </w:rPr>
        <w:t xml:space="preserve"> возможны</w:t>
      </w:r>
      <w:r w:rsidR="003C196A">
        <w:rPr>
          <w:rFonts w:ascii="Times New Roman" w:hAnsi="Times New Roman"/>
          <w:sz w:val="28"/>
          <w:szCs w:val="28"/>
        </w:rPr>
        <w:t xml:space="preserve">й уровень </w:t>
      </w:r>
      <w:r w:rsidR="007E4F90">
        <w:rPr>
          <w:rFonts w:ascii="Times New Roman" w:hAnsi="Times New Roman"/>
          <w:sz w:val="28"/>
          <w:szCs w:val="28"/>
        </w:rPr>
        <w:t>воздействи</w:t>
      </w:r>
      <w:r w:rsidR="003C196A">
        <w:rPr>
          <w:rFonts w:ascii="Times New Roman" w:hAnsi="Times New Roman"/>
          <w:sz w:val="28"/>
          <w:szCs w:val="28"/>
        </w:rPr>
        <w:t>й</w:t>
      </w:r>
      <w:r w:rsidR="007E4F90">
        <w:rPr>
          <w:rFonts w:ascii="Times New Roman" w:hAnsi="Times New Roman"/>
          <w:sz w:val="28"/>
          <w:szCs w:val="28"/>
        </w:rPr>
        <w:t xml:space="preserve"> на окружающую среду</w:t>
      </w:r>
      <w:r w:rsidRPr="00201CE9">
        <w:rPr>
          <w:rFonts w:ascii="Times New Roman" w:hAnsi="Times New Roman"/>
          <w:sz w:val="28"/>
          <w:szCs w:val="28"/>
        </w:rPr>
        <w:t>.</w:t>
      </w:r>
      <w:r w:rsidR="008B59FC" w:rsidRPr="00201CE9">
        <w:rPr>
          <w:rFonts w:ascii="Times New Roman" w:hAnsi="Times New Roman"/>
          <w:sz w:val="28"/>
          <w:szCs w:val="28"/>
        </w:rPr>
        <w:t xml:space="preserve"> Форма контрольного списка вопросов</w:t>
      </w:r>
      <w:r w:rsidR="006C0280">
        <w:rPr>
          <w:rFonts w:ascii="Times New Roman" w:hAnsi="Times New Roman"/>
          <w:sz w:val="28"/>
          <w:szCs w:val="28"/>
        </w:rPr>
        <w:t xml:space="preserve"> </w:t>
      </w:r>
      <w:r w:rsidR="008B59FC" w:rsidRPr="00201CE9">
        <w:rPr>
          <w:rFonts w:ascii="Times New Roman" w:hAnsi="Times New Roman"/>
          <w:sz w:val="28"/>
          <w:szCs w:val="28"/>
        </w:rPr>
        <w:t>включает в себя стандартные, основные вопросы для учета возможного воздействия</w:t>
      </w:r>
      <w:r w:rsidR="003C196A">
        <w:rPr>
          <w:rFonts w:ascii="Times New Roman" w:hAnsi="Times New Roman"/>
          <w:sz w:val="28"/>
          <w:szCs w:val="28"/>
        </w:rPr>
        <w:t xml:space="preserve"> планируемой деятельности на окружающую среду и отнесения того или иного </w:t>
      </w:r>
      <w:proofErr w:type="spellStart"/>
      <w:r w:rsidR="003C196A">
        <w:rPr>
          <w:rFonts w:ascii="Times New Roman" w:hAnsi="Times New Roman"/>
          <w:sz w:val="28"/>
          <w:szCs w:val="28"/>
        </w:rPr>
        <w:t>подпроекта</w:t>
      </w:r>
      <w:proofErr w:type="spellEnd"/>
      <w:r w:rsidR="003C196A">
        <w:rPr>
          <w:rFonts w:ascii="Times New Roman" w:hAnsi="Times New Roman"/>
          <w:sz w:val="28"/>
          <w:szCs w:val="28"/>
        </w:rPr>
        <w:t xml:space="preserve"> к категориям </w:t>
      </w:r>
      <w:r w:rsidR="003C196A" w:rsidRPr="008F5F8A">
        <w:rPr>
          <w:rFonts w:ascii="Times New Roman" w:hAnsi="Times New Roman"/>
          <w:i/>
          <w:sz w:val="28"/>
          <w:szCs w:val="28"/>
        </w:rPr>
        <w:t>«</w:t>
      </w:r>
      <w:r w:rsidR="003C196A" w:rsidRPr="008F5F8A">
        <w:rPr>
          <w:rFonts w:ascii="Times New Roman" w:hAnsi="Times New Roman"/>
          <w:i/>
          <w:sz w:val="28"/>
          <w:szCs w:val="28"/>
          <w:lang w:val="en-US"/>
        </w:rPr>
        <w:t>low</w:t>
      </w:r>
      <w:r w:rsidR="003C196A" w:rsidRPr="008F5F8A">
        <w:rPr>
          <w:rFonts w:ascii="Times New Roman" w:hAnsi="Times New Roman"/>
          <w:i/>
          <w:sz w:val="28"/>
          <w:szCs w:val="28"/>
        </w:rPr>
        <w:t xml:space="preserve"> </w:t>
      </w:r>
      <w:r w:rsidR="003C196A" w:rsidRPr="008F5F8A">
        <w:rPr>
          <w:rFonts w:ascii="Times New Roman" w:hAnsi="Times New Roman"/>
          <w:i/>
          <w:sz w:val="28"/>
          <w:szCs w:val="28"/>
          <w:lang w:val="en-US"/>
        </w:rPr>
        <w:t>B</w:t>
      </w:r>
      <w:r w:rsidR="003C196A" w:rsidRPr="008F5F8A">
        <w:rPr>
          <w:rFonts w:ascii="Times New Roman" w:hAnsi="Times New Roman"/>
          <w:i/>
          <w:sz w:val="28"/>
          <w:szCs w:val="28"/>
        </w:rPr>
        <w:t>»</w:t>
      </w:r>
      <w:r w:rsidR="003C196A">
        <w:rPr>
          <w:rFonts w:ascii="Times New Roman" w:hAnsi="Times New Roman"/>
          <w:i/>
          <w:sz w:val="28"/>
          <w:szCs w:val="28"/>
        </w:rPr>
        <w:t xml:space="preserve"> или </w:t>
      </w:r>
      <w:r w:rsidR="003C196A" w:rsidRPr="008F5F8A">
        <w:rPr>
          <w:rFonts w:ascii="Times New Roman" w:hAnsi="Times New Roman"/>
          <w:i/>
          <w:sz w:val="28"/>
          <w:szCs w:val="28"/>
        </w:rPr>
        <w:t>«</w:t>
      </w:r>
      <w:r w:rsidR="003C196A" w:rsidRPr="008F5F8A">
        <w:rPr>
          <w:rFonts w:ascii="Times New Roman" w:hAnsi="Times New Roman"/>
          <w:i/>
          <w:sz w:val="28"/>
          <w:szCs w:val="28"/>
          <w:lang w:val="en-US"/>
        </w:rPr>
        <w:t>high</w:t>
      </w:r>
      <w:r w:rsidR="003C196A" w:rsidRPr="008F5F8A">
        <w:rPr>
          <w:rFonts w:ascii="Times New Roman" w:hAnsi="Times New Roman"/>
          <w:i/>
          <w:sz w:val="28"/>
          <w:szCs w:val="28"/>
        </w:rPr>
        <w:t xml:space="preserve"> </w:t>
      </w:r>
      <w:r w:rsidR="003C196A" w:rsidRPr="008F5F8A">
        <w:rPr>
          <w:rFonts w:ascii="Times New Roman" w:hAnsi="Times New Roman"/>
          <w:i/>
          <w:sz w:val="28"/>
          <w:szCs w:val="28"/>
          <w:lang w:val="en-US"/>
        </w:rPr>
        <w:t>B</w:t>
      </w:r>
      <w:r w:rsidR="003C196A" w:rsidRPr="008F5F8A">
        <w:rPr>
          <w:rFonts w:ascii="Times New Roman" w:hAnsi="Times New Roman"/>
          <w:i/>
          <w:sz w:val="28"/>
          <w:szCs w:val="28"/>
        </w:rPr>
        <w:t>»</w:t>
      </w:r>
      <w:r w:rsidR="003C196A">
        <w:rPr>
          <w:rFonts w:ascii="Times New Roman" w:hAnsi="Times New Roman"/>
          <w:sz w:val="28"/>
          <w:szCs w:val="28"/>
        </w:rPr>
        <w:t>.</w:t>
      </w:r>
      <w:r w:rsidR="009845C8">
        <w:rPr>
          <w:rFonts w:ascii="Times New Roman" w:hAnsi="Times New Roman"/>
          <w:sz w:val="28"/>
          <w:szCs w:val="28"/>
        </w:rPr>
        <w:t xml:space="preserve"> </w:t>
      </w:r>
    </w:p>
    <w:p w14:paraId="54E20E85" w14:textId="37605010" w:rsidR="006C0280" w:rsidRPr="006C0280" w:rsidRDefault="006C0280" w:rsidP="008A7812">
      <w:pPr>
        <w:pStyle w:val="a3"/>
        <w:spacing w:after="0" w:line="288" w:lineRule="auto"/>
        <w:ind w:left="0" w:firstLine="709"/>
        <w:jc w:val="both"/>
        <w:rPr>
          <w:rFonts w:ascii="Times New Roman" w:hAnsi="Times New Roman"/>
          <w:sz w:val="28"/>
          <w:szCs w:val="28"/>
        </w:rPr>
      </w:pPr>
      <w:r>
        <w:rPr>
          <w:rFonts w:ascii="Times New Roman" w:hAnsi="Times New Roman"/>
          <w:sz w:val="28"/>
          <w:szCs w:val="28"/>
        </w:rPr>
        <w:t>К</w:t>
      </w:r>
      <w:r w:rsidR="009845C8">
        <w:rPr>
          <w:rFonts w:ascii="Times New Roman" w:hAnsi="Times New Roman"/>
          <w:sz w:val="28"/>
          <w:szCs w:val="28"/>
        </w:rPr>
        <w:t xml:space="preserve"> проектам </w:t>
      </w:r>
      <w:r w:rsidR="009845C8" w:rsidRPr="008F5F8A">
        <w:rPr>
          <w:rFonts w:ascii="Times New Roman" w:hAnsi="Times New Roman"/>
          <w:i/>
          <w:sz w:val="28"/>
          <w:szCs w:val="28"/>
        </w:rPr>
        <w:t>«</w:t>
      </w:r>
      <w:r w:rsidR="009845C8" w:rsidRPr="008F5F8A">
        <w:rPr>
          <w:rFonts w:ascii="Times New Roman" w:hAnsi="Times New Roman"/>
          <w:i/>
          <w:sz w:val="28"/>
          <w:szCs w:val="28"/>
          <w:lang w:val="en-US"/>
        </w:rPr>
        <w:t>low</w:t>
      </w:r>
      <w:r w:rsidR="009845C8" w:rsidRPr="008F5F8A">
        <w:rPr>
          <w:rFonts w:ascii="Times New Roman" w:hAnsi="Times New Roman"/>
          <w:i/>
          <w:sz w:val="28"/>
          <w:szCs w:val="28"/>
        </w:rPr>
        <w:t xml:space="preserve"> </w:t>
      </w:r>
      <w:r w:rsidR="009845C8" w:rsidRPr="008F5F8A">
        <w:rPr>
          <w:rFonts w:ascii="Times New Roman" w:hAnsi="Times New Roman"/>
          <w:i/>
          <w:sz w:val="28"/>
          <w:szCs w:val="28"/>
          <w:lang w:val="en-US"/>
        </w:rPr>
        <w:t>B</w:t>
      </w:r>
      <w:r w:rsidR="009845C8" w:rsidRPr="008F5F8A">
        <w:rPr>
          <w:rFonts w:ascii="Times New Roman" w:hAnsi="Times New Roman"/>
          <w:i/>
          <w:sz w:val="28"/>
          <w:szCs w:val="28"/>
        </w:rPr>
        <w:t>»</w:t>
      </w:r>
      <w:r w:rsidR="009845C8">
        <w:rPr>
          <w:rFonts w:ascii="Times New Roman" w:hAnsi="Times New Roman"/>
          <w:sz w:val="28"/>
          <w:szCs w:val="28"/>
        </w:rPr>
        <w:t xml:space="preserve"> относятся незначительные по наличию экологических аспектов работы, </w:t>
      </w:r>
      <w:r w:rsidR="008F5F8A">
        <w:rPr>
          <w:rFonts w:ascii="Times New Roman" w:hAnsi="Times New Roman"/>
          <w:sz w:val="28"/>
          <w:szCs w:val="28"/>
        </w:rPr>
        <w:t>например</w:t>
      </w:r>
      <w:r w:rsidR="009845C8">
        <w:rPr>
          <w:rFonts w:ascii="Times New Roman" w:hAnsi="Times New Roman"/>
          <w:sz w:val="28"/>
          <w:szCs w:val="28"/>
        </w:rPr>
        <w:t>,</w:t>
      </w:r>
      <w:r>
        <w:rPr>
          <w:rFonts w:ascii="Times New Roman" w:hAnsi="Times New Roman"/>
          <w:sz w:val="28"/>
          <w:szCs w:val="28"/>
        </w:rPr>
        <w:t xml:space="preserve"> </w:t>
      </w:r>
      <w:r w:rsidR="009845C8" w:rsidRPr="008F5F8A">
        <w:rPr>
          <w:rFonts w:ascii="Times New Roman" w:hAnsi="Times New Roman"/>
          <w:i/>
          <w:sz w:val="28"/>
          <w:szCs w:val="28"/>
        </w:rPr>
        <w:t xml:space="preserve">замена окон/дверей, </w:t>
      </w:r>
      <w:r w:rsidRPr="008F5F8A">
        <w:rPr>
          <w:rFonts w:ascii="Times New Roman" w:hAnsi="Times New Roman"/>
          <w:i/>
          <w:sz w:val="28"/>
          <w:szCs w:val="28"/>
        </w:rPr>
        <w:t>интерьерные работы и пр.,</w:t>
      </w:r>
      <w:r>
        <w:rPr>
          <w:rFonts w:ascii="Times New Roman" w:hAnsi="Times New Roman"/>
          <w:sz w:val="28"/>
          <w:szCs w:val="28"/>
        </w:rPr>
        <w:t xml:space="preserve"> для которых готовится</w:t>
      </w:r>
      <w:r w:rsidRPr="006C0280">
        <w:rPr>
          <w:rFonts w:ascii="Times New Roman" w:hAnsi="Times New Roman"/>
          <w:sz w:val="28"/>
          <w:szCs w:val="28"/>
        </w:rPr>
        <w:t xml:space="preserve"> </w:t>
      </w:r>
      <w:r w:rsidR="00A45162">
        <w:rPr>
          <w:rFonts w:ascii="Times New Roman" w:hAnsi="Times New Roman"/>
          <w:sz w:val="28"/>
          <w:szCs w:val="28"/>
        </w:rPr>
        <w:t>Сокращенный</w:t>
      </w:r>
      <w:r w:rsidR="003C196A">
        <w:rPr>
          <w:rFonts w:ascii="Times New Roman" w:hAnsi="Times New Roman"/>
          <w:sz w:val="28"/>
          <w:szCs w:val="28"/>
        </w:rPr>
        <w:t xml:space="preserve"> П</w:t>
      </w:r>
      <w:r w:rsidR="00851DF0">
        <w:rPr>
          <w:rFonts w:ascii="Times New Roman" w:hAnsi="Times New Roman"/>
          <w:sz w:val="28"/>
          <w:szCs w:val="28"/>
        </w:rPr>
        <w:t xml:space="preserve">лан </w:t>
      </w:r>
      <w:r w:rsidR="003C196A">
        <w:rPr>
          <w:rFonts w:ascii="Times New Roman" w:hAnsi="Times New Roman"/>
          <w:sz w:val="28"/>
          <w:szCs w:val="28"/>
        </w:rPr>
        <w:t>П</w:t>
      </w:r>
      <w:r w:rsidR="00851DF0">
        <w:rPr>
          <w:rFonts w:ascii="Times New Roman" w:hAnsi="Times New Roman"/>
          <w:sz w:val="28"/>
          <w:szCs w:val="28"/>
        </w:rPr>
        <w:t xml:space="preserve">риродоохранных и Социальных </w:t>
      </w:r>
      <w:r w:rsidR="003C196A">
        <w:rPr>
          <w:rFonts w:ascii="Times New Roman" w:hAnsi="Times New Roman"/>
          <w:sz w:val="28"/>
          <w:szCs w:val="28"/>
        </w:rPr>
        <w:t>М</w:t>
      </w:r>
      <w:r w:rsidR="00851DF0">
        <w:rPr>
          <w:rFonts w:ascii="Times New Roman" w:hAnsi="Times New Roman"/>
          <w:sz w:val="28"/>
          <w:szCs w:val="28"/>
        </w:rPr>
        <w:t>ероприятий</w:t>
      </w:r>
      <w:r w:rsidR="003C196A">
        <w:rPr>
          <w:rFonts w:ascii="Times New Roman" w:hAnsi="Times New Roman"/>
          <w:sz w:val="28"/>
          <w:szCs w:val="28"/>
        </w:rPr>
        <w:t xml:space="preserve"> (</w:t>
      </w:r>
      <w:r w:rsidR="00B40498">
        <w:rPr>
          <w:rFonts w:ascii="Times New Roman" w:hAnsi="Times New Roman"/>
          <w:sz w:val="28"/>
          <w:szCs w:val="28"/>
        </w:rPr>
        <w:t xml:space="preserve">Части </w:t>
      </w:r>
      <w:r w:rsidR="00851DF0">
        <w:rPr>
          <w:rFonts w:ascii="Times New Roman" w:hAnsi="Times New Roman"/>
          <w:sz w:val="28"/>
          <w:szCs w:val="28"/>
        </w:rPr>
        <w:t>3-4</w:t>
      </w:r>
      <w:r w:rsidR="003C196A">
        <w:rPr>
          <w:rFonts w:ascii="Times New Roman" w:hAnsi="Times New Roman"/>
          <w:sz w:val="28"/>
          <w:szCs w:val="28"/>
        </w:rPr>
        <w:t xml:space="preserve"> Приложени</w:t>
      </w:r>
      <w:r w:rsidR="0032275A">
        <w:rPr>
          <w:rFonts w:ascii="Times New Roman" w:hAnsi="Times New Roman"/>
          <w:sz w:val="28"/>
          <w:szCs w:val="28"/>
        </w:rPr>
        <w:t>я</w:t>
      </w:r>
      <w:r w:rsidR="003C196A">
        <w:rPr>
          <w:rFonts w:ascii="Times New Roman" w:hAnsi="Times New Roman"/>
          <w:sz w:val="28"/>
          <w:szCs w:val="28"/>
        </w:rPr>
        <w:t xml:space="preserve"> 5)</w:t>
      </w:r>
      <w:r>
        <w:rPr>
          <w:rFonts w:ascii="Times New Roman" w:hAnsi="Times New Roman"/>
          <w:sz w:val="28"/>
          <w:szCs w:val="28"/>
        </w:rPr>
        <w:t>.</w:t>
      </w:r>
    </w:p>
    <w:p w14:paraId="7F53E545" w14:textId="6B07A565" w:rsidR="001B7463" w:rsidRDefault="006C0280" w:rsidP="008A7812">
      <w:pPr>
        <w:pStyle w:val="a3"/>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Все </w:t>
      </w:r>
      <w:proofErr w:type="spellStart"/>
      <w:r>
        <w:rPr>
          <w:rFonts w:ascii="Times New Roman" w:hAnsi="Times New Roman"/>
          <w:sz w:val="28"/>
          <w:szCs w:val="28"/>
        </w:rPr>
        <w:t>подпроекты</w:t>
      </w:r>
      <w:proofErr w:type="spellEnd"/>
      <w:r>
        <w:rPr>
          <w:rFonts w:ascii="Times New Roman" w:hAnsi="Times New Roman"/>
          <w:sz w:val="28"/>
          <w:szCs w:val="28"/>
        </w:rPr>
        <w:t xml:space="preserve">, которые подразумевают проведение большого объема строительных работ типа </w:t>
      </w:r>
      <w:r w:rsidRPr="008F5F8A">
        <w:rPr>
          <w:rFonts w:ascii="Times New Roman" w:hAnsi="Times New Roman"/>
          <w:i/>
          <w:sz w:val="28"/>
          <w:szCs w:val="28"/>
        </w:rPr>
        <w:t>ремонт крыш, замена фасадов, создание перегородок</w:t>
      </w:r>
      <w:r w:rsidR="0032275A">
        <w:rPr>
          <w:rFonts w:ascii="Times New Roman" w:hAnsi="Times New Roman"/>
          <w:i/>
          <w:sz w:val="28"/>
          <w:szCs w:val="28"/>
        </w:rPr>
        <w:t xml:space="preserve">, в </w:t>
      </w:r>
      <w:proofErr w:type="spellStart"/>
      <w:r w:rsidR="0032275A">
        <w:rPr>
          <w:rFonts w:ascii="Times New Roman" w:hAnsi="Times New Roman"/>
          <w:i/>
          <w:sz w:val="28"/>
          <w:szCs w:val="28"/>
        </w:rPr>
        <w:t>т.ч</w:t>
      </w:r>
      <w:proofErr w:type="spellEnd"/>
      <w:r w:rsidR="0032275A">
        <w:rPr>
          <w:rFonts w:ascii="Times New Roman" w:hAnsi="Times New Roman"/>
          <w:i/>
          <w:sz w:val="28"/>
          <w:szCs w:val="28"/>
        </w:rPr>
        <w:t>. с затрагиванием</w:t>
      </w:r>
      <w:r w:rsidR="0032275A" w:rsidRPr="0032275A">
        <w:rPr>
          <w:rFonts w:ascii="Times New Roman" w:hAnsi="Times New Roman"/>
          <w:i/>
          <w:color w:val="FF0000"/>
          <w:sz w:val="28"/>
          <w:szCs w:val="28"/>
        </w:rPr>
        <w:t xml:space="preserve"> </w:t>
      </w:r>
      <w:r w:rsidR="0032275A" w:rsidRPr="0032275A">
        <w:rPr>
          <w:rFonts w:ascii="Times New Roman" w:hAnsi="Times New Roman"/>
          <w:i/>
          <w:sz w:val="28"/>
          <w:szCs w:val="28"/>
        </w:rPr>
        <w:t>несущих конструкци</w:t>
      </w:r>
      <w:r w:rsidR="00851DF0">
        <w:rPr>
          <w:rFonts w:ascii="Times New Roman" w:hAnsi="Times New Roman"/>
          <w:i/>
          <w:sz w:val="28"/>
          <w:szCs w:val="28"/>
        </w:rPr>
        <w:t>й; проекты, где работы будут вестись параллельно учебному процессу</w:t>
      </w:r>
      <w:r>
        <w:rPr>
          <w:rFonts w:ascii="Times New Roman" w:hAnsi="Times New Roman"/>
          <w:sz w:val="28"/>
          <w:szCs w:val="28"/>
        </w:rPr>
        <w:t xml:space="preserve"> </w:t>
      </w:r>
      <w:r w:rsidR="00851DF0">
        <w:rPr>
          <w:rFonts w:ascii="Times New Roman" w:hAnsi="Times New Roman"/>
          <w:sz w:val="28"/>
          <w:szCs w:val="28"/>
        </w:rPr>
        <w:t xml:space="preserve">будут </w:t>
      </w:r>
      <w:r>
        <w:rPr>
          <w:rFonts w:ascii="Times New Roman" w:hAnsi="Times New Roman"/>
          <w:sz w:val="28"/>
          <w:szCs w:val="28"/>
        </w:rPr>
        <w:t xml:space="preserve">отнесены к </w:t>
      </w:r>
      <w:r w:rsidR="00851DF0">
        <w:rPr>
          <w:rFonts w:ascii="Times New Roman" w:hAnsi="Times New Roman"/>
          <w:sz w:val="28"/>
          <w:szCs w:val="28"/>
        </w:rPr>
        <w:t xml:space="preserve">категории </w:t>
      </w:r>
      <w:r w:rsidRPr="008F5F8A">
        <w:rPr>
          <w:rFonts w:ascii="Times New Roman" w:hAnsi="Times New Roman"/>
          <w:i/>
          <w:sz w:val="28"/>
          <w:szCs w:val="28"/>
        </w:rPr>
        <w:t>«</w:t>
      </w:r>
      <w:r w:rsidRPr="008F5F8A">
        <w:rPr>
          <w:rFonts w:ascii="Times New Roman" w:hAnsi="Times New Roman"/>
          <w:i/>
          <w:sz w:val="28"/>
          <w:szCs w:val="28"/>
          <w:lang w:val="en-US"/>
        </w:rPr>
        <w:t>high</w:t>
      </w:r>
      <w:r w:rsidRPr="008F5F8A">
        <w:rPr>
          <w:rFonts w:ascii="Times New Roman" w:hAnsi="Times New Roman"/>
          <w:i/>
          <w:sz w:val="28"/>
          <w:szCs w:val="28"/>
        </w:rPr>
        <w:t xml:space="preserve"> </w:t>
      </w:r>
      <w:r w:rsidRPr="008F5F8A">
        <w:rPr>
          <w:rFonts w:ascii="Times New Roman" w:hAnsi="Times New Roman"/>
          <w:i/>
          <w:sz w:val="28"/>
          <w:szCs w:val="28"/>
          <w:lang w:val="en-US"/>
        </w:rPr>
        <w:t>B</w:t>
      </w:r>
      <w:r w:rsidRPr="008F5F8A">
        <w:rPr>
          <w:rFonts w:ascii="Times New Roman" w:hAnsi="Times New Roman"/>
          <w:i/>
          <w:sz w:val="28"/>
          <w:szCs w:val="28"/>
        </w:rPr>
        <w:t>»</w:t>
      </w:r>
      <w:r>
        <w:rPr>
          <w:rFonts w:ascii="Times New Roman" w:hAnsi="Times New Roman"/>
          <w:sz w:val="28"/>
          <w:szCs w:val="28"/>
        </w:rPr>
        <w:t xml:space="preserve"> (т.е. наличие больш</w:t>
      </w:r>
      <w:r w:rsidR="00851DF0">
        <w:rPr>
          <w:rFonts w:ascii="Times New Roman" w:hAnsi="Times New Roman"/>
          <w:sz w:val="28"/>
          <w:szCs w:val="28"/>
        </w:rPr>
        <w:t>е</w:t>
      </w:r>
      <w:r>
        <w:rPr>
          <w:rFonts w:ascii="Times New Roman" w:hAnsi="Times New Roman"/>
          <w:sz w:val="28"/>
          <w:szCs w:val="28"/>
        </w:rPr>
        <w:t xml:space="preserve">го числа экологических аспектов) и для них готовится </w:t>
      </w:r>
      <w:r w:rsidR="001213CF">
        <w:rPr>
          <w:rFonts w:ascii="Times New Roman" w:hAnsi="Times New Roman"/>
          <w:sz w:val="28"/>
          <w:szCs w:val="28"/>
        </w:rPr>
        <w:t xml:space="preserve">в полном объеме </w:t>
      </w:r>
      <w:r>
        <w:rPr>
          <w:rFonts w:ascii="Times New Roman" w:hAnsi="Times New Roman"/>
          <w:sz w:val="28"/>
          <w:szCs w:val="28"/>
        </w:rPr>
        <w:t>ПП</w:t>
      </w:r>
      <w:r w:rsidR="004E5A2A">
        <w:rPr>
          <w:rFonts w:ascii="Times New Roman" w:hAnsi="Times New Roman"/>
          <w:sz w:val="28"/>
          <w:szCs w:val="28"/>
        </w:rPr>
        <w:t>С</w:t>
      </w:r>
      <w:r>
        <w:rPr>
          <w:rFonts w:ascii="Times New Roman" w:hAnsi="Times New Roman"/>
          <w:sz w:val="28"/>
          <w:szCs w:val="28"/>
        </w:rPr>
        <w:t>М (</w:t>
      </w:r>
      <w:r w:rsidR="005571E3">
        <w:rPr>
          <w:rFonts w:ascii="Times New Roman" w:hAnsi="Times New Roman"/>
          <w:sz w:val="28"/>
          <w:szCs w:val="28"/>
        </w:rPr>
        <w:t>П</w:t>
      </w:r>
      <w:r>
        <w:rPr>
          <w:rFonts w:ascii="Times New Roman" w:hAnsi="Times New Roman"/>
          <w:sz w:val="28"/>
          <w:szCs w:val="28"/>
        </w:rPr>
        <w:t xml:space="preserve">риложение 5). </w:t>
      </w:r>
    </w:p>
    <w:p w14:paraId="508F89EB" w14:textId="77777777" w:rsidR="00757DCC" w:rsidRDefault="00757DCC" w:rsidP="008A7812">
      <w:pPr>
        <w:pStyle w:val="a3"/>
        <w:spacing w:afterLines="200" w:after="480" w:line="288" w:lineRule="auto"/>
        <w:ind w:left="1069"/>
        <w:jc w:val="both"/>
        <w:rPr>
          <w:rFonts w:ascii="Times New Roman" w:hAnsi="Times New Roman"/>
          <w:sz w:val="28"/>
          <w:szCs w:val="28"/>
        </w:rPr>
      </w:pPr>
    </w:p>
    <w:p w14:paraId="2DAACDF8" w14:textId="7237BBDF" w:rsidR="001B7463" w:rsidRPr="005537A0" w:rsidRDefault="00757DCC" w:rsidP="00810DB5">
      <w:pPr>
        <w:pStyle w:val="2"/>
        <w:numPr>
          <w:ilvl w:val="0"/>
          <w:numId w:val="38"/>
        </w:numPr>
        <w:spacing w:before="240" w:after="240" w:line="288" w:lineRule="auto"/>
        <w:ind w:left="0" w:firstLine="0"/>
        <w:jc w:val="center"/>
        <w:rPr>
          <w:rFonts w:ascii="Times New Roman" w:hAnsi="Times New Roman"/>
          <w:caps/>
          <w:snapToGrid w:val="0"/>
          <w:color w:val="auto"/>
          <w:sz w:val="28"/>
        </w:rPr>
      </w:pPr>
      <w:bookmarkStart w:id="16" w:name="_Toc497468784"/>
      <w:r w:rsidRPr="005537A0">
        <w:rPr>
          <w:rFonts w:ascii="Times New Roman" w:hAnsi="Times New Roman"/>
          <w:caps/>
          <w:snapToGrid w:val="0"/>
          <w:color w:val="auto"/>
          <w:sz w:val="28"/>
        </w:rPr>
        <w:t xml:space="preserve">Формат </w:t>
      </w:r>
      <w:r w:rsidR="001B7463" w:rsidRPr="005537A0">
        <w:rPr>
          <w:rFonts w:ascii="Times New Roman" w:hAnsi="Times New Roman"/>
          <w:caps/>
          <w:snapToGrid w:val="0"/>
          <w:color w:val="auto"/>
          <w:sz w:val="28"/>
        </w:rPr>
        <w:t xml:space="preserve">Плана </w:t>
      </w:r>
      <w:r w:rsidR="00585062">
        <w:rPr>
          <w:rFonts w:ascii="Times New Roman" w:hAnsi="Times New Roman"/>
          <w:caps/>
          <w:snapToGrid w:val="0"/>
          <w:color w:val="auto"/>
          <w:sz w:val="28"/>
        </w:rPr>
        <w:t xml:space="preserve">природоохранных и социальных </w:t>
      </w:r>
      <w:r w:rsidR="001B7463" w:rsidRPr="005537A0">
        <w:rPr>
          <w:rFonts w:ascii="Times New Roman" w:hAnsi="Times New Roman"/>
          <w:caps/>
          <w:snapToGrid w:val="0"/>
          <w:color w:val="auto"/>
          <w:sz w:val="28"/>
        </w:rPr>
        <w:t>мероприятий (ПП</w:t>
      </w:r>
      <w:r w:rsidR="00585062">
        <w:rPr>
          <w:rFonts w:ascii="Times New Roman" w:hAnsi="Times New Roman"/>
          <w:caps/>
          <w:snapToGrid w:val="0"/>
          <w:color w:val="auto"/>
          <w:sz w:val="28"/>
        </w:rPr>
        <w:t>с</w:t>
      </w:r>
      <w:r w:rsidR="001B7463" w:rsidRPr="005537A0">
        <w:rPr>
          <w:rFonts w:ascii="Times New Roman" w:hAnsi="Times New Roman"/>
          <w:caps/>
          <w:snapToGrid w:val="0"/>
          <w:color w:val="auto"/>
          <w:sz w:val="28"/>
        </w:rPr>
        <w:t>М)</w:t>
      </w:r>
      <w:r w:rsidRPr="005537A0">
        <w:rPr>
          <w:rFonts w:ascii="Times New Roman" w:hAnsi="Times New Roman"/>
          <w:caps/>
          <w:snapToGrid w:val="0"/>
          <w:color w:val="auto"/>
          <w:sz w:val="28"/>
        </w:rPr>
        <w:t>/</w:t>
      </w:r>
      <w:r w:rsidR="00A45162">
        <w:rPr>
          <w:rFonts w:ascii="Times New Roman" w:hAnsi="Times New Roman"/>
          <w:caps/>
          <w:snapToGrid w:val="0"/>
          <w:color w:val="auto"/>
          <w:sz w:val="28"/>
        </w:rPr>
        <w:t>сокращенного</w:t>
      </w:r>
      <w:r w:rsidR="00A45162" w:rsidRPr="005537A0">
        <w:rPr>
          <w:rFonts w:ascii="Times New Roman" w:hAnsi="Times New Roman"/>
          <w:caps/>
          <w:snapToGrid w:val="0"/>
          <w:color w:val="auto"/>
          <w:sz w:val="28"/>
        </w:rPr>
        <w:t xml:space="preserve"> </w:t>
      </w:r>
      <w:r w:rsidRPr="005537A0">
        <w:rPr>
          <w:rFonts w:ascii="Times New Roman" w:hAnsi="Times New Roman"/>
          <w:caps/>
          <w:snapToGrid w:val="0"/>
          <w:color w:val="auto"/>
          <w:sz w:val="28"/>
        </w:rPr>
        <w:t>ПП</w:t>
      </w:r>
      <w:r w:rsidR="00585062">
        <w:rPr>
          <w:rFonts w:ascii="Times New Roman" w:hAnsi="Times New Roman"/>
          <w:caps/>
          <w:snapToGrid w:val="0"/>
          <w:color w:val="auto"/>
          <w:sz w:val="28"/>
        </w:rPr>
        <w:t>с</w:t>
      </w:r>
      <w:r w:rsidRPr="005537A0">
        <w:rPr>
          <w:rFonts w:ascii="Times New Roman" w:hAnsi="Times New Roman"/>
          <w:caps/>
          <w:snapToGrid w:val="0"/>
          <w:color w:val="auto"/>
          <w:sz w:val="28"/>
        </w:rPr>
        <w:t>М, сроки и процедуры подачи и согласования в Г</w:t>
      </w:r>
      <w:r w:rsidR="0032275A">
        <w:rPr>
          <w:rFonts w:ascii="Times New Roman" w:hAnsi="Times New Roman"/>
          <w:caps/>
          <w:snapToGrid w:val="0"/>
          <w:color w:val="auto"/>
          <w:sz w:val="28"/>
        </w:rPr>
        <w:t>руппу по реализации проекта</w:t>
      </w:r>
      <w:bookmarkEnd w:id="16"/>
    </w:p>
    <w:p w14:paraId="0CAC7585" w14:textId="3AF0E318" w:rsidR="0007215C" w:rsidRDefault="00DD335E" w:rsidP="008A7812">
      <w:pPr>
        <w:pStyle w:val="a3"/>
        <w:spacing w:after="0" w:line="288" w:lineRule="auto"/>
        <w:ind w:left="0" w:firstLine="709"/>
        <w:jc w:val="both"/>
        <w:rPr>
          <w:rFonts w:ascii="Times New Roman" w:hAnsi="Times New Roman"/>
          <w:sz w:val="28"/>
          <w:szCs w:val="28"/>
        </w:rPr>
      </w:pPr>
      <w:r>
        <w:rPr>
          <w:rFonts w:ascii="Times New Roman" w:hAnsi="Times New Roman"/>
          <w:sz w:val="28"/>
          <w:szCs w:val="28"/>
        </w:rPr>
        <w:t>В П</w:t>
      </w:r>
      <w:r w:rsidR="005571E3">
        <w:rPr>
          <w:rFonts w:ascii="Times New Roman" w:hAnsi="Times New Roman"/>
          <w:sz w:val="28"/>
          <w:szCs w:val="28"/>
        </w:rPr>
        <w:t xml:space="preserve">лане </w:t>
      </w:r>
      <w:r>
        <w:rPr>
          <w:rFonts w:ascii="Times New Roman" w:hAnsi="Times New Roman"/>
          <w:sz w:val="28"/>
          <w:szCs w:val="28"/>
        </w:rPr>
        <w:t>П</w:t>
      </w:r>
      <w:r w:rsidR="005571E3">
        <w:rPr>
          <w:rFonts w:ascii="Times New Roman" w:hAnsi="Times New Roman"/>
          <w:sz w:val="28"/>
          <w:szCs w:val="28"/>
        </w:rPr>
        <w:t xml:space="preserve">риродоохранных и Социальных </w:t>
      </w:r>
      <w:r>
        <w:rPr>
          <w:rFonts w:ascii="Times New Roman" w:hAnsi="Times New Roman"/>
          <w:sz w:val="28"/>
          <w:szCs w:val="28"/>
        </w:rPr>
        <w:t>М</w:t>
      </w:r>
      <w:r w:rsidR="005571E3">
        <w:rPr>
          <w:rFonts w:ascii="Times New Roman" w:hAnsi="Times New Roman"/>
          <w:sz w:val="28"/>
          <w:szCs w:val="28"/>
        </w:rPr>
        <w:t>ероприятий</w:t>
      </w:r>
      <w:r w:rsidRPr="00201CE9">
        <w:rPr>
          <w:rFonts w:ascii="Times New Roman" w:hAnsi="Times New Roman"/>
          <w:sz w:val="28"/>
          <w:szCs w:val="28"/>
        </w:rPr>
        <w:t xml:space="preserve"> </w:t>
      </w:r>
      <w:r w:rsidR="005571E3">
        <w:rPr>
          <w:rFonts w:ascii="Times New Roman" w:hAnsi="Times New Roman"/>
          <w:sz w:val="28"/>
          <w:szCs w:val="28"/>
        </w:rPr>
        <w:t xml:space="preserve">(ППСМ) </w:t>
      </w:r>
      <w:r w:rsidRPr="00201CE9">
        <w:rPr>
          <w:rFonts w:ascii="Times New Roman" w:hAnsi="Times New Roman"/>
          <w:sz w:val="28"/>
          <w:szCs w:val="28"/>
        </w:rPr>
        <w:t>определены экологические</w:t>
      </w:r>
      <w:r w:rsidR="005571E3">
        <w:rPr>
          <w:rFonts w:ascii="Times New Roman" w:hAnsi="Times New Roman"/>
          <w:sz w:val="28"/>
          <w:szCs w:val="28"/>
        </w:rPr>
        <w:t xml:space="preserve"> и социальные </w:t>
      </w:r>
      <w:r w:rsidRPr="00201CE9">
        <w:rPr>
          <w:rFonts w:ascii="Times New Roman" w:hAnsi="Times New Roman"/>
          <w:sz w:val="28"/>
          <w:szCs w:val="28"/>
        </w:rPr>
        <w:t xml:space="preserve">экономически </w:t>
      </w:r>
      <w:r w:rsidR="005571E3">
        <w:rPr>
          <w:rFonts w:ascii="Times New Roman" w:hAnsi="Times New Roman"/>
          <w:sz w:val="28"/>
          <w:szCs w:val="28"/>
        </w:rPr>
        <w:t>обоснованные</w:t>
      </w:r>
      <w:r w:rsidR="005571E3" w:rsidRPr="00201CE9">
        <w:rPr>
          <w:rFonts w:ascii="Times New Roman" w:hAnsi="Times New Roman"/>
          <w:sz w:val="28"/>
          <w:szCs w:val="28"/>
        </w:rPr>
        <w:t xml:space="preserve"> </w:t>
      </w:r>
      <w:r w:rsidRPr="00201CE9">
        <w:rPr>
          <w:rFonts w:ascii="Times New Roman" w:hAnsi="Times New Roman"/>
          <w:sz w:val="28"/>
          <w:szCs w:val="28"/>
        </w:rPr>
        <w:t xml:space="preserve">меры, которые могут снизить негативные воздействия на окружающую среду до экологически безопасного уровня.   </w:t>
      </w:r>
    </w:p>
    <w:p w14:paraId="4F251B4C" w14:textId="1F6D8279" w:rsidR="007C37D0" w:rsidRPr="006C0280" w:rsidRDefault="00DD335E" w:rsidP="007C37D0">
      <w:pPr>
        <w:pStyle w:val="a3"/>
        <w:spacing w:after="0" w:line="288" w:lineRule="auto"/>
        <w:ind w:left="0" w:firstLine="709"/>
        <w:jc w:val="both"/>
        <w:rPr>
          <w:rFonts w:ascii="Times New Roman" w:hAnsi="Times New Roman"/>
          <w:sz w:val="28"/>
          <w:szCs w:val="28"/>
        </w:rPr>
      </w:pPr>
      <w:r w:rsidRPr="00201CE9">
        <w:rPr>
          <w:rFonts w:ascii="Times New Roman" w:hAnsi="Times New Roman"/>
          <w:sz w:val="28"/>
          <w:szCs w:val="28"/>
        </w:rPr>
        <w:t>В Приложении 5 представлена рекомендуемая структура ПП</w:t>
      </w:r>
      <w:r w:rsidR="005571E3">
        <w:rPr>
          <w:rFonts w:ascii="Times New Roman" w:hAnsi="Times New Roman"/>
          <w:sz w:val="28"/>
          <w:szCs w:val="28"/>
        </w:rPr>
        <w:t>С</w:t>
      </w:r>
      <w:r w:rsidRPr="00201CE9">
        <w:rPr>
          <w:rFonts w:ascii="Times New Roman" w:hAnsi="Times New Roman"/>
          <w:sz w:val="28"/>
          <w:szCs w:val="28"/>
        </w:rPr>
        <w:t xml:space="preserve">М в рамках </w:t>
      </w:r>
      <w:proofErr w:type="spellStart"/>
      <w:r w:rsidRPr="00201CE9">
        <w:rPr>
          <w:rFonts w:ascii="Times New Roman" w:hAnsi="Times New Roman"/>
          <w:sz w:val="28"/>
          <w:szCs w:val="28"/>
        </w:rPr>
        <w:t>подпроектов</w:t>
      </w:r>
      <w:proofErr w:type="spellEnd"/>
      <w:r w:rsidRPr="00201CE9">
        <w:rPr>
          <w:rFonts w:ascii="Times New Roman" w:hAnsi="Times New Roman"/>
          <w:sz w:val="28"/>
          <w:szCs w:val="28"/>
        </w:rPr>
        <w:t xml:space="preserve"> категории </w:t>
      </w:r>
      <w:r w:rsidRPr="00810DB5">
        <w:rPr>
          <w:rFonts w:ascii="Times New Roman" w:hAnsi="Times New Roman"/>
          <w:i/>
          <w:sz w:val="28"/>
          <w:szCs w:val="28"/>
        </w:rPr>
        <w:t>«</w:t>
      </w:r>
      <w:r w:rsidRPr="00810DB5">
        <w:rPr>
          <w:rFonts w:ascii="Times New Roman" w:hAnsi="Times New Roman"/>
          <w:i/>
          <w:sz w:val="28"/>
          <w:szCs w:val="28"/>
          <w:lang w:val="en-US"/>
        </w:rPr>
        <w:t>high</w:t>
      </w:r>
      <w:r w:rsidRPr="00810DB5">
        <w:rPr>
          <w:rFonts w:ascii="Times New Roman" w:hAnsi="Times New Roman"/>
          <w:i/>
          <w:sz w:val="28"/>
          <w:szCs w:val="28"/>
        </w:rPr>
        <w:t xml:space="preserve"> </w:t>
      </w:r>
      <w:r w:rsidRPr="00810DB5">
        <w:rPr>
          <w:rFonts w:ascii="Times New Roman" w:hAnsi="Times New Roman"/>
          <w:i/>
          <w:sz w:val="28"/>
          <w:szCs w:val="28"/>
          <w:lang w:val="en-US"/>
        </w:rPr>
        <w:t>B</w:t>
      </w:r>
      <w:r w:rsidRPr="00810DB5">
        <w:rPr>
          <w:rFonts w:ascii="Times New Roman" w:hAnsi="Times New Roman"/>
          <w:i/>
          <w:sz w:val="28"/>
          <w:szCs w:val="28"/>
        </w:rPr>
        <w:t>».</w:t>
      </w:r>
      <w:r w:rsidRPr="00201CE9">
        <w:rPr>
          <w:rFonts w:ascii="Times New Roman" w:hAnsi="Times New Roman"/>
          <w:sz w:val="28"/>
          <w:szCs w:val="28"/>
        </w:rPr>
        <w:t xml:space="preserve"> </w:t>
      </w:r>
      <w:r w:rsidR="007C37D0">
        <w:rPr>
          <w:rFonts w:ascii="Times New Roman" w:hAnsi="Times New Roman"/>
          <w:sz w:val="28"/>
          <w:szCs w:val="28"/>
        </w:rPr>
        <w:t xml:space="preserve"> В случае отнесения проекта к категории </w:t>
      </w:r>
      <w:r w:rsidR="007C37D0" w:rsidRPr="008F5F8A">
        <w:rPr>
          <w:rFonts w:ascii="Times New Roman" w:hAnsi="Times New Roman"/>
          <w:i/>
          <w:sz w:val="28"/>
          <w:szCs w:val="28"/>
        </w:rPr>
        <w:t>«</w:t>
      </w:r>
      <w:r w:rsidR="007C37D0" w:rsidRPr="008F5F8A">
        <w:rPr>
          <w:rFonts w:ascii="Times New Roman" w:hAnsi="Times New Roman"/>
          <w:i/>
          <w:sz w:val="28"/>
          <w:szCs w:val="28"/>
          <w:lang w:val="en-US"/>
        </w:rPr>
        <w:t>low</w:t>
      </w:r>
      <w:r w:rsidR="007C37D0" w:rsidRPr="008F5F8A">
        <w:rPr>
          <w:rFonts w:ascii="Times New Roman" w:hAnsi="Times New Roman"/>
          <w:i/>
          <w:sz w:val="28"/>
          <w:szCs w:val="28"/>
        </w:rPr>
        <w:t xml:space="preserve"> </w:t>
      </w:r>
      <w:r w:rsidR="007C37D0" w:rsidRPr="008F5F8A">
        <w:rPr>
          <w:rFonts w:ascii="Times New Roman" w:hAnsi="Times New Roman"/>
          <w:i/>
          <w:sz w:val="28"/>
          <w:szCs w:val="28"/>
          <w:lang w:val="en-US"/>
        </w:rPr>
        <w:t>B</w:t>
      </w:r>
      <w:r w:rsidR="007C37D0">
        <w:rPr>
          <w:rFonts w:ascii="Times New Roman" w:hAnsi="Times New Roman"/>
          <w:i/>
          <w:sz w:val="28"/>
          <w:szCs w:val="28"/>
        </w:rPr>
        <w:t xml:space="preserve">» </w:t>
      </w:r>
      <w:r w:rsidR="007C37D0">
        <w:rPr>
          <w:rFonts w:ascii="Times New Roman" w:hAnsi="Times New Roman"/>
          <w:sz w:val="28"/>
          <w:szCs w:val="28"/>
        </w:rPr>
        <w:t>готовится</w:t>
      </w:r>
      <w:r w:rsidR="007C37D0" w:rsidRPr="006C0280">
        <w:rPr>
          <w:rFonts w:ascii="Times New Roman" w:hAnsi="Times New Roman"/>
          <w:sz w:val="28"/>
          <w:szCs w:val="28"/>
        </w:rPr>
        <w:t xml:space="preserve"> </w:t>
      </w:r>
      <w:r w:rsidR="00A45162">
        <w:rPr>
          <w:rFonts w:ascii="Times New Roman" w:hAnsi="Times New Roman"/>
          <w:sz w:val="28"/>
          <w:szCs w:val="28"/>
        </w:rPr>
        <w:t xml:space="preserve">Сокращенный </w:t>
      </w:r>
      <w:r w:rsidR="007C37D0">
        <w:rPr>
          <w:rFonts w:ascii="Times New Roman" w:hAnsi="Times New Roman"/>
          <w:sz w:val="28"/>
          <w:szCs w:val="28"/>
        </w:rPr>
        <w:t>ПП</w:t>
      </w:r>
      <w:r w:rsidR="005571E3">
        <w:rPr>
          <w:rFonts w:ascii="Times New Roman" w:hAnsi="Times New Roman"/>
          <w:sz w:val="28"/>
          <w:szCs w:val="28"/>
        </w:rPr>
        <w:t>С</w:t>
      </w:r>
      <w:r w:rsidR="007C37D0">
        <w:rPr>
          <w:rFonts w:ascii="Times New Roman" w:hAnsi="Times New Roman"/>
          <w:sz w:val="28"/>
          <w:szCs w:val="28"/>
        </w:rPr>
        <w:t>М (</w:t>
      </w:r>
      <w:r w:rsidR="00B40498">
        <w:rPr>
          <w:rFonts w:ascii="Times New Roman" w:hAnsi="Times New Roman"/>
          <w:sz w:val="28"/>
          <w:szCs w:val="28"/>
        </w:rPr>
        <w:t xml:space="preserve">Части </w:t>
      </w:r>
      <w:r w:rsidR="005571E3">
        <w:rPr>
          <w:rFonts w:ascii="Times New Roman" w:hAnsi="Times New Roman"/>
          <w:sz w:val="28"/>
          <w:szCs w:val="28"/>
        </w:rPr>
        <w:t>3-4</w:t>
      </w:r>
      <w:r w:rsidR="007C37D0">
        <w:rPr>
          <w:rFonts w:ascii="Times New Roman" w:hAnsi="Times New Roman"/>
          <w:sz w:val="28"/>
          <w:szCs w:val="28"/>
        </w:rPr>
        <w:t xml:space="preserve"> Приложения 5).</w:t>
      </w:r>
    </w:p>
    <w:p w14:paraId="7CEA5CA4" w14:textId="77777777" w:rsidR="008A444E" w:rsidRDefault="008A444E" w:rsidP="008A7812">
      <w:pPr>
        <w:pStyle w:val="a3"/>
        <w:spacing w:after="0" w:line="288" w:lineRule="auto"/>
        <w:ind w:left="0" w:firstLine="709"/>
        <w:jc w:val="both"/>
        <w:rPr>
          <w:rFonts w:ascii="Times New Roman" w:hAnsi="Times New Roman"/>
          <w:sz w:val="28"/>
          <w:szCs w:val="28"/>
        </w:rPr>
      </w:pPr>
    </w:p>
    <w:p w14:paraId="3DA06032" w14:textId="45F10493" w:rsidR="00DD335E" w:rsidRPr="00430425" w:rsidRDefault="00DD335E" w:rsidP="008A7812">
      <w:pPr>
        <w:pStyle w:val="a3"/>
        <w:spacing w:after="0" w:line="288" w:lineRule="auto"/>
        <w:ind w:left="0" w:firstLine="709"/>
        <w:jc w:val="both"/>
        <w:rPr>
          <w:rFonts w:ascii="Times New Roman" w:hAnsi="Times New Roman"/>
          <w:i/>
          <w:sz w:val="28"/>
          <w:szCs w:val="28"/>
        </w:rPr>
      </w:pPr>
      <w:r w:rsidRPr="00430425">
        <w:rPr>
          <w:rFonts w:ascii="Times New Roman" w:hAnsi="Times New Roman"/>
          <w:i/>
          <w:sz w:val="28"/>
          <w:szCs w:val="28"/>
        </w:rPr>
        <w:t>Процедура подготовки, подачи, согласования и публикации ПП</w:t>
      </w:r>
      <w:r w:rsidR="008A444E">
        <w:rPr>
          <w:rFonts w:ascii="Times New Roman" w:hAnsi="Times New Roman"/>
          <w:i/>
          <w:sz w:val="28"/>
          <w:szCs w:val="28"/>
        </w:rPr>
        <w:t>С</w:t>
      </w:r>
      <w:r w:rsidRPr="00430425">
        <w:rPr>
          <w:rFonts w:ascii="Times New Roman" w:hAnsi="Times New Roman"/>
          <w:i/>
          <w:sz w:val="28"/>
          <w:szCs w:val="28"/>
        </w:rPr>
        <w:t>М:</w:t>
      </w:r>
    </w:p>
    <w:p w14:paraId="4C972D4A" w14:textId="2AD4784F" w:rsidR="00DD335E" w:rsidRDefault="0007215C" w:rsidP="008A7812">
      <w:pPr>
        <w:pStyle w:val="a3"/>
        <w:numPr>
          <w:ilvl w:val="0"/>
          <w:numId w:val="30"/>
        </w:numPr>
        <w:spacing w:after="0" w:line="288"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Проектировщик </w:t>
      </w:r>
      <w:r w:rsidR="00DD335E">
        <w:rPr>
          <w:rFonts w:ascii="Times New Roman" w:hAnsi="Times New Roman"/>
          <w:sz w:val="28"/>
          <w:szCs w:val="28"/>
        </w:rPr>
        <w:t>разрабатывает ПП</w:t>
      </w:r>
      <w:r w:rsidR="008A444E">
        <w:rPr>
          <w:rFonts w:ascii="Times New Roman" w:hAnsi="Times New Roman"/>
          <w:sz w:val="28"/>
          <w:szCs w:val="28"/>
        </w:rPr>
        <w:t>С</w:t>
      </w:r>
      <w:r w:rsidR="00DD335E">
        <w:rPr>
          <w:rFonts w:ascii="Times New Roman" w:hAnsi="Times New Roman"/>
          <w:sz w:val="28"/>
          <w:szCs w:val="28"/>
        </w:rPr>
        <w:t>М/</w:t>
      </w:r>
      <w:r w:rsidR="00A45162">
        <w:rPr>
          <w:rFonts w:ascii="Times New Roman" w:hAnsi="Times New Roman"/>
          <w:sz w:val="28"/>
          <w:szCs w:val="28"/>
        </w:rPr>
        <w:t>Сокращенный</w:t>
      </w:r>
      <w:r w:rsidR="007C37D0">
        <w:rPr>
          <w:rFonts w:ascii="Times New Roman" w:hAnsi="Times New Roman"/>
          <w:sz w:val="28"/>
          <w:szCs w:val="28"/>
        </w:rPr>
        <w:t xml:space="preserve"> ПП</w:t>
      </w:r>
      <w:r w:rsidR="008A444E">
        <w:rPr>
          <w:rFonts w:ascii="Times New Roman" w:hAnsi="Times New Roman"/>
          <w:sz w:val="28"/>
          <w:szCs w:val="28"/>
        </w:rPr>
        <w:t>С</w:t>
      </w:r>
      <w:r w:rsidR="007C37D0">
        <w:rPr>
          <w:rFonts w:ascii="Times New Roman" w:hAnsi="Times New Roman"/>
          <w:sz w:val="28"/>
          <w:szCs w:val="28"/>
        </w:rPr>
        <w:t>М</w:t>
      </w:r>
      <w:r w:rsidR="00DD335E">
        <w:rPr>
          <w:rFonts w:ascii="Times New Roman" w:hAnsi="Times New Roman"/>
          <w:sz w:val="28"/>
          <w:szCs w:val="28"/>
        </w:rPr>
        <w:t xml:space="preserve"> на основании имеющихся разделов ОВОС и/или ООС проектной документации;</w:t>
      </w:r>
    </w:p>
    <w:p w14:paraId="5EB14287" w14:textId="291000E1" w:rsidR="00DD335E" w:rsidRDefault="00DD335E" w:rsidP="008A7812">
      <w:pPr>
        <w:pStyle w:val="a3"/>
        <w:numPr>
          <w:ilvl w:val="0"/>
          <w:numId w:val="30"/>
        </w:numPr>
        <w:spacing w:after="0" w:line="288" w:lineRule="auto"/>
        <w:ind w:left="0" w:firstLine="709"/>
        <w:jc w:val="both"/>
        <w:rPr>
          <w:rFonts w:ascii="Times New Roman" w:hAnsi="Times New Roman"/>
          <w:sz w:val="28"/>
          <w:szCs w:val="28"/>
        </w:rPr>
      </w:pPr>
      <w:r>
        <w:rPr>
          <w:rFonts w:ascii="Times New Roman" w:hAnsi="Times New Roman"/>
          <w:sz w:val="28"/>
          <w:szCs w:val="28"/>
        </w:rPr>
        <w:t>ПП</w:t>
      </w:r>
      <w:r w:rsidR="008A444E">
        <w:rPr>
          <w:rFonts w:ascii="Times New Roman" w:hAnsi="Times New Roman"/>
          <w:sz w:val="28"/>
          <w:szCs w:val="28"/>
        </w:rPr>
        <w:t>С</w:t>
      </w:r>
      <w:r>
        <w:rPr>
          <w:rFonts w:ascii="Times New Roman" w:hAnsi="Times New Roman"/>
          <w:sz w:val="28"/>
          <w:szCs w:val="28"/>
        </w:rPr>
        <w:t>М/</w:t>
      </w:r>
      <w:r w:rsidR="007C37D0" w:rsidRPr="007C37D0">
        <w:rPr>
          <w:rFonts w:ascii="Times New Roman" w:hAnsi="Times New Roman"/>
          <w:sz w:val="28"/>
          <w:szCs w:val="28"/>
        </w:rPr>
        <w:t xml:space="preserve"> </w:t>
      </w:r>
      <w:r w:rsidR="00A45162">
        <w:rPr>
          <w:rFonts w:ascii="Times New Roman" w:hAnsi="Times New Roman"/>
          <w:sz w:val="28"/>
          <w:szCs w:val="28"/>
        </w:rPr>
        <w:t>Сокращенный</w:t>
      </w:r>
      <w:r w:rsidR="007C37D0">
        <w:rPr>
          <w:rFonts w:ascii="Times New Roman" w:hAnsi="Times New Roman"/>
          <w:sz w:val="28"/>
          <w:szCs w:val="28"/>
        </w:rPr>
        <w:t xml:space="preserve"> ПП</w:t>
      </w:r>
      <w:r w:rsidR="008A444E">
        <w:rPr>
          <w:rFonts w:ascii="Times New Roman" w:hAnsi="Times New Roman"/>
          <w:sz w:val="28"/>
          <w:szCs w:val="28"/>
        </w:rPr>
        <w:t>С</w:t>
      </w:r>
      <w:r w:rsidR="007C37D0">
        <w:rPr>
          <w:rFonts w:ascii="Times New Roman" w:hAnsi="Times New Roman"/>
          <w:sz w:val="28"/>
          <w:szCs w:val="28"/>
        </w:rPr>
        <w:t xml:space="preserve">М </w:t>
      </w:r>
      <w:r>
        <w:rPr>
          <w:rFonts w:ascii="Times New Roman" w:hAnsi="Times New Roman"/>
          <w:sz w:val="28"/>
          <w:szCs w:val="28"/>
        </w:rPr>
        <w:t xml:space="preserve">согласовывается с ГРП Управления по реализации инвестиционных проектов Министерства образования Республики Беларусь, в состав которой входит </w:t>
      </w:r>
      <w:r w:rsidR="00C902F7">
        <w:rPr>
          <w:rFonts w:ascii="Times New Roman" w:hAnsi="Times New Roman"/>
          <w:sz w:val="28"/>
          <w:szCs w:val="28"/>
        </w:rPr>
        <w:t xml:space="preserve">консультант </w:t>
      </w:r>
      <w:r w:rsidR="008A444E">
        <w:rPr>
          <w:rFonts w:ascii="Times New Roman" w:hAnsi="Times New Roman"/>
          <w:sz w:val="28"/>
          <w:szCs w:val="28"/>
        </w:rPr>
        <w:t>(эксперт) по охранным политикам</w:t>
      </w:r>
      <w:r>
        <w:rPr>
          <w:rFonts w:ascii="Times New Roman" w:hAnsi="Times New Roman"/>
          <w:sz w:val="28"/>
          <w:szCs w:val="28"/>
        </w:rPr>
        <w:t>;</w:t>
      </w:r>
    </w:p>
    <w:p w14:paraId="51521C4B" w14:textId="59609846" w:rsidR="00DD335E" w:rsidRDefault="00DD335E" w:rsidP="008A7812">
      <w:pPr>
        <w:pStyle w:val="a3"/>
        <w:numPr>
          <w:ilvl w:val="0"/>
          <w:numId w:val="30"/>
        </w:numPr>
        <w:spacing w:after="0" w:line="288" w:lineRule="auto"/>
        <w:ind w:left="0" w:firstLine="709"/>
        <w:jc w:val="both"/>
        <w:rPr>
          <w:rFonts w:ascii="Times New Roman" w:hAnsi="Times New Roman"/>
          <w:sz w:val="28"/>
          <w:szCs w:val="28"/>
        </w:rPr>
      </w:pPr>
      <w:r>
        <w:rPr>
          <w:rFonts w:ascii="Times New Roman" w:hAnsi="Times New Roman"/>
          <w:sz w:val="28"/>
          <w:szCs w:val="28"/>
        </w:rPr>
        <w:t>ПП</w:t>
      </w:r>
      <w:r w:rsidR="008A444E">
        <w:rPr>
          <w:rFonts w:ascii="Times New Roman" w:hAnsi="Times New Roman"/>
          <w:sz w:val="28"/>
          <w:szCs w:val="28"/>
        </w:rPr>
        <w:t>С</w:t>
      </w:r>
      <w:r>
        <w:rPr>
          <w:rFonts w:ascii="Times New Roman" w:hAnsi="Times New Roman"/>
          <w:sz w:val="28"/>
          <w:szCs w:val="28"/>
        </w:rPr>
        <w:t>М/</w:t>
      </w:r>
      <w:r w:rsidR="00C747A7" w:rsidRPr="00C747A7">
        <w:rPr>
          <w:rFonts w:ascii="Times New Roman" w:hAnsi="Times New Roman"/>
          <w:sz w:val="28"/>
          <w:szCs w:val="28"/>
        </w:rPr>
        <w:t xml:space="preserve"> </w:t>
      </w:r>
      <w:r w:rsidR="00A45162">
        <w:rPr>
          <w:rFonts w:ascii="Times New Roman" w:hAnsi="Times New Roman"/>
          <w:sz w:val="28"/>
          <w:szCs w:val="28"/>
        </w:rPr>
        <w:t>Сокращенный</w:t>
      </w:r>
      <w:r>
        <w:rPr>
          <w:rFonts w:ascii="Times New Roman" w:hAnsi="Times New Roman"/>
          <w:sz w:val="28"/>
          <w:szCs w:val="28"/>
        </w:rPr>
        <w:t xml:space="preserve"> ПП</w:t>
      </w:r>
      <w:r w:rsidR="008A444E">
        <w:rPr>
          <w:rFonts w:ascii="Times New Roman" w:hAnsi="Times New Roman"/>
          <w:sz w:val="28"/>
          <w:szCs w:val="28"/>
        </w:rPr>
        <w:t>С</w:t>
      </w:r>
      <w:r>
        <w:rPr>
          <w:rFonts w:ascii="Times New Roman" w:hAnsi="Times New Roman"/>
          <w:sz w:val="28"/>
          <w:szCs w:val="28"/>
        </w:rPr>
        <w:t>М публикуется для доступа локальных заинтересованных сторон</w:t>
      </w:r>
      <w:r w:rsidR="008438E0">
        <w:rPr>
          <w:rFonts w:ascii="Times New Roman" w:hAnsi="Times New Roman"/>
          <w:sz w:val="28"/>
          <w:szCs w:val="28"/>
        </w:rPr>
        <w:t xml:space="preserve"> и подлежит общественным обсуждениям</w:t>
      </w:r>
      <w:r w:rsidR="00A45162">
        <w:rPr>
          <w:rFonts w:ascii="Times New Roman" w:hAnsi="Times New Roman"/>
          <w:sz w:val="28"/>
          <w:szCs w:val="28"/>
        </w:rPr>
        <w:t xml:space="preserve"> (ППСМ обязательно выносится на общественные слушания, Сокращенный ППСМ обсуждается в формате, приемлемым для масштаба работ и </w:t>
      </w:r>
      <w:proofErr w:type="spellStart"/>
      <w:r w:rsidR="00A45162">
        <w:rPr>
          <w:rFonts w:ascii="Times New Roman" w:hAnsi="Times New Roman"/>
          <w:sz w:val="28"/>
          <w:szCs w:val="28"/>
        </w:rPr>
        <w:t>обьекта</w:t>
      </w:r>
      <w:proofErr w:type="spellEnd"/>
      <w:r w:rsidR="00A45162">
        <w:rPr>
          <w:rFonts w:ascii="Times New Roman" w:hAnsi="Times New Roman"/>
          <w:sz w:val="28"/>
          <w:szCs w:val="28"/>
        </w:rPr>
        <w:t>)</w:t>
      </w:r>
      <w:r>
        <w:rPr>
          <w:rFonts w:ascii="Times New Roman" w:hAnsi="Times New Roman"/>
          <w:sz w:val="28"/>
          <w:szCs w:val="28"/>
        </w:rPr>
        <w:t>;</w:t>
      </w:r>
    </w:p>
    <w:p w14:paraId="56144EA0" w14:textId="4BDE06ED" w:rsidR="00DD335E" w:rsidRDefault="00DD335E" w:rsidP="008A7812">
      <w:pPr>
        <w:pStyle w:val="a3"/>
        <w:numPr>
          <w:ilvl w:val="0"/>
          <w:numId w:val="30"/>
        </w:numPr>
        <w:spacing w:after="0" w:line="288" w:lineRule="auto"/>
        <w:ind w:left="0" w:firstLine="709"/>
        <w:jc w:val="both"/>
        <w:rPr>
          <w:rFonts w:ascii="Times New Roman" w:hAnsi="Times New Roman"/>
          <w:sz w:val="28"/>
          <w:szCs w:val="28"/>
        </w:rPr>
      </w:pPr>
      <w:r>
        <w:rPr>
          <w:rFonts w:ascii="Times New Roman" w:hAnsi="Times New Roman"/>
          <w:sz w:val="28"/>
          <w:szCs w:val="28"/>
        </w:rPr>
        <w:t>ПП</w:t>
      </w:r>
      <w:r w:rsidR="00A45162">
        <w:rPr>
          <w:rFonts w:ascii="Times New Roman" w:hAnsi="Times New Roman"/>
          <w:sz w:val="28"/>
          <w:szCs w:val="28"/>
        </w:rPr>
        <w:t>С</w:t>
      </w:r>
      <w:r>
        <w:rPr>
          <w:rFonts w:ascii="Times New Roman" w:hAnsi="Times New Roman"/>
          <w:sz w:val="28"/>
          <w:szCs w:val="28"/>
        </w:rPr>
        <w:t>М/</w:t>
      </w:r>
      <w:r w:rsidR="00C747A7" w:rsidRPr="00C747A7">
        <w:rPr>
          <w:rFonts w:ascii="Times New Roman" w:hAnsi="Times New Roman"/>
          <w:sz w:val="28"/>
          <w:szCs w:val="28"/>
        </w:rPr>
        <w:t xml:space="preserve"> </w:t>
      </w:r>
      <w:r w:rsidR="00A45162">
        <w:rPr>
          <w:rFonts w:ascii="Times New Roman" w:hAnsi="Times New Roman"/>
          <w:sz w:val="28"/>
          <w:szCs w:val="28"/>
        </w:rPr>
        <w:t>Сокращенный</w:t>
      </w:r>
      <w:r>
        <w:rPr>
          <w:rFonts w:ascii="Times New Roman" w:hAnsi="Times New Roman"/>
          <w:sz w:val="28"/>
          <w:szCs w:val="28"/>
        </w:rPr>
        <w:t xml:space="preserve"> ПП</w:t>
      </w:r>
      <w:r w:rsidR="00A45162">
        <w:rPr>
          <w:rFonts w:ascii="Times New Roman" w:hAnsi="Times New Roman"/>
          <w:sz w:val="28"/>
          <w:szCs w:val="28"/>
        </w:rPr>
        <w:t>С</w:t>
      </w:r>
      <w:r>
        <w:rPr>
          <w:rFonts w:ascii="Times New Roman" w:hAnsi="Times New Roman"/>
          <w:sz w:val="28"/>
          <w:szCs w:val="28"/>
        </w:rPr>
        <w:t>М становится частью тендерной документации и контрактными обязательствами подрядчика</w:t>
      </w:r>
      <w:r w:rsidR="00A45162">
        <w:rPr>
          <w:rFonts w:ascii="Times New Roman" w:hAnsi="Times New Roman"/>
          <w:sz w:val="28"/>
          <w:szCs w:val="28"/>
        </w:rPr>
        <w:t xml:space="preserve"> по строительно-монтажным работам (СМР)</w:t>
      </w:r>
      <w:r>
        <w:rPr>
          <w:rFonts w:ascii="Times New Roman" w:hAnsi="Times New Roman"/>
          <w:sz w:val="28"/>
          <w:szCs w:val="28"/>
        </w:rPr>
        <w:t>;</w:t>
      </w:r>
    </w:p>
    <w:p w14:paraId="641920BF" w14:textId="0D152C53" w:rsidR="00DD335E" w:rsidRDefault="00DD335E" w:rsidP="008A7812">
      <w:pPr>
        <w:pStyle w:val="a3"/>
        <w:numPr>
          <w:ilvl w:val="0"/>
          <w:numId w:val="30"/>
        </w:numPr>
        <w:spacing w:after="0" w:line="288" w:lineRule="auto"/>
        <w:ind w:left="0" w:firstLine="709"/>
        <w:jc w:val="both"/>
        <w:rPr>
          <w:rFonts w:ascii="Times New Roman" w:hAnsi="Times New Roman"/>
          <w:sz w:val="28"/>
          <w:szCs w:val="28"/>
        </w:rPr>
      </w:pPr>
      <w:r w:rsidRPr="006A032B">
        <w:rPr>
          <w:rFonts w:ascii="Times New Roman" w:hAnsi="Times New Roman"/>
          <w:sz w:val="28"/>
          <w:szCs w:val="28"/>
        </w:rPr>
        <w:t>Подрядчик</w:t>
      </w:r>
      <w:r w:rsidR="00A45162">
        <w:rPr>
          <w:rFonts w:ascii="Times New Roman" w:hAnsi="Times New Roman"/>
          <w:sz w:val="28"/>
          <w:szCs w:val="28"/>
        </w:rPr>
        <w:t xml:space="preserve"> по СМР</w:t>
      </w:r>
      <w:r w:rsidRPr="006A032B">
        <w:rPr>
          <w:rFonts w:ascii="Times New Roman" w:hAnsi="Times New Roman"/>
          <w:sz w:val="28"/>
          <w:szCs w:val="28"/>
        </w:rPr>
        <w:t xml:space="preserve"> корректирует </w:t>
      </w:r>
      <w:r>
        <w:rPr>
          <w:rFonts w:ascii="Times New Roman" w:hAnsi="Times New Roman"/>
          <w:sz w:val="28"/>
          <w:szCs w:val="28"/>
        </w:rPr>
        <w:t>ПП</w:t>
      </w:r>
      <w:r w:rsidR="00A45162">
        <w:rPr>
          <w:rFonts w:ascii="Times New Roman" w:hAnsi="Times New Roman"/>
          <w:sz w:val="28"/>
          <w:szCs w:val="28"/>
        </w:rPr>
        <w:t>С</w:t>
      </w:r>
      <w:r>
        <w:rPr>
          <w:rFonts w:ascii="Times New Roman" w:hAnsi="Times New Roman"/>
          <w:sz w:val="28"/>
          <w:szCs w:val="28"/>
        </w:rPr>
        <w:t>М/</w:t>
      </w:r>
      <w:r w:rsidR="007C37D0">
        <w:rPr>
          <w:rFonts w:ascii="Times New Roman" w:hAnsi="Times New Roman"/>
          <w:sz w:val="28"/>
          <w:szCs w:val="28"/>
        </w:rPr>
        <w:t xml:space="preserve"> </w:t>
      </w:r>
      <w:r w:rsidR="00A45162">
        <w:rPr>
          <w:rFonts w:ascii="Times New Roman" w:hAnsi="Times New Roman"/>
          <w:sz w:val="28"/>
          <w:szCs w:val="28"/>
        </w:rPr>
        <w:t>Сокращенный</w:t>
      </w:r>
      <w:r w:rsidR="00C857C0">
        <w:rPr>
          <w:rFonts w:ascii="Times New Roman" w:hAnsi="Times New Roman"/>
          <w:sz w:val="28"/>
          <w:szCs w:val="28"/>
        </w:rPr>
        <w:t xml:space="preserve"> ПП</w:t>
      </w:r>
      <w:r w:rsidR="00A45162">
        <w:rPr>
          <w:rFonts w:ascii="Times New Roman" w:hAnsi="Times New Roman"/>
          <w:sz w:val="28"/>
          <w:szCs w:val="28"/>
        </w:rPr>
        <w:t>С</w:t>
      </w:r>
      <w:r w:rsidR="00C857C0">
        <w:rPr>
          <w:rFonts w:ascii="Times New Roman" w:hAnsi="Times New Roman"/>
          <w:sz w:val="28"/>
          <w:szCs w:val="28"/>
        </w:rPr>
        <w:t>М</w:t>
      </w:r>
      <w:r w:rsidR="00140974">
        <w:rPr>
          <w:rFonts w:ascii="Times New Roman" w:hAnsi="Times New Roman"/>
          <w:sz w:val="28"/>
          <w:szCs w:val="28"/>
        </w:rPr>
        <w:t xml:space="preserve"> </w:t>
      </w:r>
      <w:r w:rsidRPr="006A032B">
        <w:rPr>
          <w:rFonts w:ascii="Times New Roman" w:hAnsi="Times New Roman"/>
          <w:sz w:val="28"/>
          <w:szCs w:val="28"/>
        </w:rPr>
        <w:t xml:space="preserve">в рамках дальнейшей реализации </w:t>
      </w:r>
      <w:proofErr w:type="spellStart"/>
      <w:r w:rsidRPr="006A032B">
        <w:rPr>
          <w:rFonts w:ascii="Times New Roman" w:hAnsi="Times New Roman"/>
          <w:sz w:val="28"/>
          <w:szCs w:val="28"/>
        </w:rPr>
        <w:t>подпроекта</w:t>
      </w:r>
      <w:proofErr w:type="spellEnd"/>
      <w:r w:rsidRPr="006A032B">
        <w:rPr>
          <w:rFonts w:ascii="Times New Roman" w:hAnsi="Times New Roman"/>
          <w:sz w:val="28"/>
          <w:szCs w:val="28"/>
        </w:rPr>
        <w:t>, согласовывает корректировки с ГРП</w:t>
      </w:r>
      <w:r>
        <w:rPr>
          <w:rFonts w:ascii="Times New Roman" w:hAnsi="Times New Roman"/>
          <w:sz w:val="28"/>
          <w:szCs w:val="28"/>
        </w:rPr>
        <w:t>.</w:t>
      </w:r>
    </w:p>
    <w:p w14:paraId="330A2A4F" w14:textId="77777777" w:rsidR="00DD335E" w:rsidRPr="006D394B" w:rsidRDefault="00DD335E" w:rsidP="008A7812">
      <w:pPr>
        <w:pStyle w:val="a3"/>
        <w:spacing w:after="0" w:line="288" w:lineRule="auto"/>
        <w:ind w:left="0" w:firstLine="709"/>
        <w:jc w:val="both"/>
        <w:rPr>
          <w:rFonts w:ascii="Times New Roman" w:hAnsi="Times New Roman"/>
          <w:sz w:val="28"/>
          <w:szCs w:val="28"/>
        </w:rPr>
      </w:pPr>
    </w:p>
    <w:p w14:paraId="2805FA42" w14:textId="25A4EC6F" w:rsidR="006D394B" w:rsidRDefault="004D42ED" w:rsidP="008A7812">
      <w:pPr>
        <w:pStyle w:val="a3"/>
        <w:spacing w:after="0" w:line="288" w:lineRule="auto"/>
        <w:ind w:left="0" w:firstLine="709"/>
        <w:jc w:val="both"/>
        <w:rPr>
          <w:rFonts w:ascii="Times New Roman" w:hAnsi="Times New Roman"/>
          <w:sz w:val="28"/>
          <w:szCs w:val="28"/>
        </w:rPr>
      </w:pPr>
      <w:r w:rsidRPr="00201CE9">
        <w:rPr>
          <w:rFonts w:ascii="Times New Roman" w:hAnsi="Times New Roman"/>
          <w:sz w:val="28"/>
          <w:szCs w:val="28"/>
        </w:rPr>
        <w:t>ПП</w:t>
      </w:r>
      <w:r w:rsidR="00A45162">
        <w:rPr>
          <w:rFonts w:ascii="Times New Roman" w:hAnsi="Times New Roman"/>
          <w:sz w:val="28"/>
          <w:szCs w:val="28"/>
        </w:rPr>
        <w:t>С</w:t>
      </w:r>
      <w:r w:rsidRPr="00201CE9">
        <w:rPr>
          <w:rFonts w:ascii="Times New Roman" w:hAnsi="Times New Roman"/>
          <w:sz w:val="28"/>
          <w:szCs w:val="28"/>
        </w:rPr>
        <w:t xml:space="preserve">М отдельных проектов разрабатываются проектной организацией по заданию Заказчика и утверждаются Группой по Реализации Проекта (ГРП) Управления по реализации инвестиционных </w:t>
      </w:r>
      <w:r w:rsidRPr="00810DB5">
        <w:rPr>
          <w:rFonts w:ascii="Times New Roman" w:hAnsi="Times New Roman"/>
          <w:sz w:val="28"/>
          <w:szCs w:val="28"/>
        </w:rPr>
        <w:t xml:space="preserve">проектов Министерства образования Республики Беларусь (niogrp@gmail.com), в состав которой входит </w:t>
      </w:r>
      <w:r w:rsidR="00810DB5" w:rsidRPr="00810DB5">
        <w:rPr>
          <w:rFonts w:ascii="Times New Roman" w:hAnsi="Times New Roman"/>
          <w:sz w:val="28"/>
          <w:szCs w:val="28"/>
        </w:rPr>
        <w:t xml:space="preserve">консультант </w:t>
      </w:r>
      <w:r w:rsidR="00A45162">
        <w:rPr>
          <w:rFonts w:ascii="Times New Roman" w:hAnsi="Times New Roman"/>
          <w:sz w:val="28"/>
          <w:szCs w:val="28"/>
        </w:rPr>
        <w:t>(эксперт) по охранным политикам</w:t>
      </w:r>
      <w:r w:rsidRPr="00810DB5">
        <w:rPr>
          <w:rFonts w:ascii="Times New Roman" w:hAnsi="Times New Roman"/>
          <w:sz w:val="28"/>
          <w:szCs w:val="28"/>
        </w:rPr>
        <w:t>.</w:t>
      </w:r>
      <w:r w:rsidRPr="00201CE9">
        <w:rPr>
          <w:rFonts w:ascii="Times New Roman" w:hAnsi="Times New Roman"/>
          <w:sz w:val="28"/>
          <w:szCs w:val="28"/>
        </w:rPr>
        <w:t xml:space="preserve">  ПП</w:t>
      </w:r>
      <w:r w:rsidR="00A45162">
        <w:rPr>
          <w:rFonts w:ascii="Times New Roman" w:hAnsi="Times New Roman"/>
          <w:sz w:val="28"/>
          <w:szCs w:val="28"/>
        </w:rPr>
        <w:t>С</w:t>
      </w:r>
      <w:r w:rsidRPr="00201CE9">
        <w:rPr>
          <w:rFonts w:ascii="Times New Roman" w:hAnsi="Times New Roman"/>
          <w:sz w:val="28"/>
          <w:szCs w:val="28"/>
        </w:rPr>
        <w:t xml:space="preserve">М готовятся на основании </w:t>
      </w:r>
      <w:r w:rsidR="007B2887">
        <w:rPr>
          <w:rFonts w:ascii="Times New Roman" w:hAnsi="Times New Roman"/>
          <w:sz w:val="28"/>
          <w:szCs w:val="28"/>
        </w:rPr>
        <w:t xml:space="preserve">проектной документации, в том числе </w:t>
      </w:r>
      <w:r w:rsidRPr="00201CE9">
        <w:rPr>
          <w:rFonts w:ascii="Times New Roman" w:hAnsi="Times New Roman"/>
          <w:sz w:val="28"/>
          <w:szCs w:val="28"/>
        </w:rPr>
        <w:t>раздел</w:t>
      </w:r>
      <w:r w:rsidR="00810DB5">
        <w:rPr>
          <w:rFonts w:ascii="Times New Roman" w:hAnsi="Times New Roman"/>
          <w:sz w:val="28"/>
          <w:szCs w:val="28"/>
        </w:rPr>
        <w:t>а</w:t>
      </w:r>
      <w:r w:rsidRPr="00201CE9">
        <w:rPr>
          <w:rFonts w:ascii="Times New Roman" w:hAnsi="Times New Roman"/>
          <w:sz w:val="28"/>
          <w:szCs w:val="28"/>
        </w:rPr>
        <w:t xml:space="preserve"> «Охрана окружающей среды» и /или раздела «Оценка воздействия на окружающую среду»</w:t>
      </w:r>
      <w:r w:rsidR="006D394B">
        <w:rPr>
          <w:rFonts w:ascii="Times New Roman" w:hAnsi="Times New Roman"/>
          <w:sz w:val="28"/>
          <w:szCs w:val="28"/>
        </w:rPr>
        <w:t>.</w:t>
      </w:r>
      <w:r w:rsidRPr="00201CE9">
        <w:rPr>
          <w:rFonts w:ascii="Times New Roman" w:hAnsi="Times New Roman"/>
          <w:sz w:val="28"/>
          <w:szCs w:val="28"/>
        </w:rPr>
        <w:t xml:space="preserve">  </w:t>
      </w:r>
    </w:p>
    <w:p w14:paraId="085E7C7D" w14:textId="77777777" w:rsidR="000917EE" w:rsidRDefault="000917EE" w:rsidP="008A7812">
      <w:pPr>
        <w:pStyle w:val="a3"/>
        <w:spacing w:afterLines="200" w:after="480" w:line="288" w:lineRule="auto"/>
        <w:ind w:left="0" w:firstLine="709"/>
        <w:jc w:val="both"/>
        <w:rPr>
          <w:rFonts w:ascii="Times New Roman" w:hAnsi="Times New Roman"/>
          <w:sz w:val="28"/>
          <w:szCs w:val="28"/>
        </w:rPr>
      </w:pPr>
    </w:p>
    <w:p w14:paraId="2BDA77F7" w14:textId="6B308E24" w:rsidR="001B7463" w:rsidRPr="00621D00" w:rsidRDefault="00621D00" w:rsidP="008A7812">
      <w:pPr>
        <w:pStyle w:val="2"/>
        <w:numPr>
          <w:ilvl w:val="1"/>
          <w:numId w:val="38"/>
        </w:numPr>
        <w:spacing w:before="240" w:after="240" w:line="288" w:lineRule="auto"/>
        <w:ind w:left="374" w:hanging="374"/>
        <w:jc w:val="center"/>
        <w:rPr>
          <w:rFonts w:ascii="Times New Roman" w:hAnsi="Times New Roman"/>
          <w:i/>
          <w:caps/>
          <w:color w:val="auto"/>
          <w:sz w:val="28"/>
        </w:rPr>
      </w:pPr>
      <w:r w:rsidRPr="00621D00">
        <w:rPr>
          <w:rFonts w:ascii="Times New Roman" w:hAnsi="Times New Roman"/>
          <w:i/>
          <w:caps/>
          <w:noProof/>
          <w:color w:val="auto"/>
          <w:sz w:val="28"/>
        </w:rPr>
        <w:t xml:space="preserve"> </w:t>
      </w:r>
      <w:bookmarkStart w:id="17" w:name="_Toc497468785"/>
      <w:r w:rsidR="001B7463" w:rsidRPr="00621D00">
        <w:rPr>
          <w:rFonts w:ascii="Times New Roman" w:hAnsi="Times New Roman"/>
          <w:i/>
          <w:caps/>
          <w:noProof/>
          <w:color w:val="auto"/>
          <w:sz w:val="28"/>
        </w:rPr>
        <w:t>Структура П</w:t>
      </w:r>
      <w:r w:rsidR="000917EE" w:rsidRPr="00621D00">
        <w:rPr>
          <w:rFonts w:ascii="Times New Roman" w:hAnsi="Times New Roman"/>
          <w:i/>
          <w:caps/>
          <w:noProof/>
          <w:color w:val="auto"/>
          <w:sz w:val="28"/>
        </w:rPr>
        <w:t xml:space="preserve">лана </w:t>
      </w:r>
      <w:r w:rsidR="00A45162">
        <w:rPr>
          <w:rFonts w:ascii="Times New Roman" w:hAnsi="Times New Roman"/>
          <w:i/>
          <w:caps/>
          <w:noProof/>
          <w:color w:val="auto"/>
          <w:sz w:val="28"/>
        </w:rPr>
        <w:t xml:space="preserve">природоохранных и социальных </w:t>
      </w:r>
      <w:r w:rsidR="000917EE" w:rsidRPr="00621D00">
        <w:rPr>
          <w:rFonts w:ascii="Times New Roman" w:hAnsi="Times New Roman"/>
          <w:i/>
          <w:caps/>
          <w:noProof/>
          <w:color w:val="auto"/>
          <w:sz w:val="28"/>
        </w:rPr>
        <w:t>мероприятий</w:t>
      </w:r>
      <w:bookmarkEnd w:id="17"/>
    </w:p>
    <w:p w14:paraId="77390D2D" w14:textId="6D1D2B27" w:rsidR="001B7463" w:rsidRPr="001B7463" w:rsidRDefault="001B7463" w:rsidP="008A7812">
      <w:pPr>
        <w:spacing w:after="0" w:line="288" w:lineRule="auto"/>
        <w:ind w:firstLine="709"/>
        <w:jc w:val="both"/>
        <w:rPr>
          <w:rFonts w:ascii="Times New Roman" w:eastAsia="Times New Roman" w:hAnsi="Times New Roman"/>
          <w:sz w:val="28"/>
          <w:szCs w:val="28"/>
        </w:rPr>
      </w:pPr>
      <w:r w:rsidRPr="001B7463">
        <w:rPr>
          <w:rFonts w:ascii="Times New Roman" w:hAnsi="Times New Roman"/>
          <w:sz w:val="28"/>
          <w:szCs w:val="28"/>
          <w:bdr w:val="nil"/>
        </w:rPr>
        <w:t>ПП</w:t>
      </w:r>
      <w:r w:rsidR="00A45162">
        <w:rPr>
          <w:rFonts w:ascii="Times New Roman" w:hAnsi="Times New Roman"/>
          <w:sz w:val="28"/>
          <w:szCs w:val="28"/>
          <w:bdr w:val="nil"/>
        </w:rPr>
        <w:t>С</w:t>
      </w:r>
      <w:r w:rsidRPr="001B7463">
        <w:rPr>
          <w:rFonts w:ascii="Times New Roman" w:hAnsi="Times New Roman"/>
          <w:sz w:val="28"/>
          <w:szCs w:val="28"/>
          <w:bdr w:val="nil"/>
        </w:rPr>
        <w:t xml:space="preserve">М </w:t>
      </w:r>
      <w:r w:rsidR="00A45162">
        <w:rPr>
          <w:rFonts w:ascii="Times New Roman" w:hAnsi="Times New Roman"/>
          <w:sz w:val="28"/>
          <w:szCs w:val="28"/>
          <w:bdr w:val="nil"/>
        </w:rPr>
        <w:t>состоит из</w:t>
      </w:r>
      <w:r w:rsidR="00A45162" w:rsidRPr="001B7463">
        <w:rPr>
          <w:rFonts w:ascii="Times New Roman" w:hAnsi="Times New Roman"/>
          <w:sz w:val="28"/>
          <w:szCs w:val="28"/>
          <w:bdr w:val="nil"/>
        </w:rPr>
        <w:t xml:space="preserve"> </w:t>
      </w:r>
      <w:r w:rsidRPr="001B7463">
        <w:rPr>
          <w:rFonts w:ascii="Times New Roman" w:hAnsi="Times New Roman"/>
          <w:sz w:val="28"/>
          <w:szCs w:val="28"/>
          <w:bdr w:val="nil"/>
        </w:rPr>
        <w:t>следующи</w:t>
      </w:r>
      <w:r w:rsidR="00A45162">
        <w:rPr>
          <w:rFonts w:ascii="Times New Roman" w:hAnsi="Times New Roman"/>
          <w:sz w:val="28"/>
          <w:szCs w:val="28"/>
          <w:bdr w:val="nil"/>
        </w:rPr>
        <w:t>х</w:t>
      </w:r>
      <w:r w:rsidRPr="001B7463">
        <w:rPr>
          <w:rFonts w:ascii="Times New Roman" w:hAnsi="Times New Roman"/>
          <w:sz w:val="28"/>
          <w:szCs w:val="28"/>
          <w:bdr w:val="nil"/>
        </w:rPr>
        <w:t xml:space="preserve"> разделы: </w:t>
      </w:r>
    </w:p>
    <w:p w14:paraId="62BB7E5E" w14:textId="77777777" w:rsidR="001B7463" w:rsidRPr="001B7463" w:rsidRDefault="001B7463" w:rsidP="008A7812">
      <w:pPr>
        <w:spacing w:after="0" w:line="288" w:lineRule="auto"/>
        <w:ind w:firstLine="709"/>
        <w:jc w:val="both"/>
        <w:rPr>
          <w:rFonts w:ascii="Times New Roman" w:eastAsia="Times New Roman" w:hAnsi="Times New Roman"/>
          <w:sz w:val="28"/>
          <w:szCs w:val="28"/>
        </w:rPr>
      </w:pPr>
    </w:p>
    <w:p w14:paraId="4DEBC246" w14:textId="059C04C1" w:rsidR="001B7463" w:rsidRPr="001B7463" w:rsidRDefault="001B7463" w:rsidP="008A7812">
      <w:pPr>
        <w:spacing w:after="0" w:line="288" w:lineRule="auto"/>
        <w:ind w:firstLine="709"/>
        <w:jc w:val="both"/>
        <w:rPr>
          <w:rFonts w:ascii="Times New Roman" w:eastAsia="Times New Roman" w:hAnsi="Times New Roman"/>
          <w:sz w:val="28"/>
          <w:szCs w:val="28"/>
        </w:rPr>
      </w:pPr>
      <w:r w:rsidRPr="001B7463">
        <w:rPr>
          <w:rFonts w:ascii="Times New Roman" w:hAnsi="Times New Roman"/>
          <w:sz w:val="28"/>
          <w:szCs w:val="28"/>
          <w:u w:val="single"/>
          <w:bdr w:val="nil"/>
        </w:rPr>
        <w:t>Часть 1</w:t>
      </w:r>
      <w:r w:rsidRPr="001B7463">
        <w:rPr>
          <w:rFonts w:ascii="Times New Roman" w:hAnsi="Times New Roman"/>
          <w:sz w:val="28"/>
          <w:szCs w:val="28"/>
          <w:bdr w:val="nil"/>
        </w:rPr>
        <w:t xml:space="preserve"> включает в себя описательную часть, которая характеризует проект, определяет организационные и нормативные аспекты, описывает область применения </w:t>
      </w:r>
      <w:proofErr w:type="spellStart"/>
      <w:r w:rsidRPr="001B7463">
        <w:rPr>
          <w:rFonts w:ascii="Times New Roman" w:hAnsi="Times New Roman"/>
          <w:sz w:val="28"/>
          <w:szCs w:val="28"/>
          <w:bdr w:val="nil"/>
        </w:rPr>
        <w:t>подпроекта</w:t>
      </w:r>
      <w:proofErr w:type="spellEnd"/>
      <w:r w:rsidRPr="001B7463">
        <w:rPr>
          <w:rFonts w:ascii="Times New Roman" w:hAnsi="Times New Roman"/>
          <w:sz w:val="28"/>
          <w:szCs w:val="28"/>
          <w:bdr w:val="nil"/>
        </w:rPr>
        <w:t xml:space="preserve">, доступность природных ресурсов, исходные условия для строительства (для определения эффекта финансируемых ВБ мероприятий), необходимые разрешительные документы для ведения </w:t>
      </w:r>
      <w:r w:rsidRPr="001B7463">
        <w:rPr>
          <w:rFonts w:ascii="Times New Roman" w:hAnsi="Times New Roman"/>
          <w:sz w:val="28"/>
          <w:szCs w:val="28"/>
          <w:bdr w:val="nil"/>
        </w:rPr>
        <w:lastRenderedPageBreak/>
        <w:t>строительных работ и кратко характеризует процесс обсуждений с общественностью. Этот раздел должен ориентировочно составлять д</w:t>
      </w:r>
      <w:r w:rsidR="00140974">
        <w:rPr>
          <w:rFonts w:ascii="Times New Roman" w:hAnsi="Times New Roman"/>
          <w:sz w:val="28"/>
          <w:szCs w:val="28"/>
          <w:bdr w:val="nil"/>
        </w:rPr>
        <w:t xml:space="preserve">о </w:t>
      </w:r>
      <w:r w:rsidRPr="001B7463">
        <w:rPr>
          <w:rFonts w:ascii="Times New Roman" w:hAnsi="Times New Roman"/>
          <w:sz w:val="28"/>
          <w:szCs w:val="28"/>
          <w:bdr w:val="nil"/>
        </w:rPr>
        <w:t xml:space="preserve">четырех страниц. Он разрабатывается индивидуально с учётом специфики каждой конкретной площадки строительства. Подрядчик, проектная организация и ГРП являются ответственным за разработку и реализацию этого документа. При необходимости он может быть дополнен приложениями </w:t>
      </w:r>
      <w:r w:rsidR="00B17342">
        <w:rPr>
          <w:rFonts w:ascii="Times New Roman" w:hAnsi="Times New Roman"/>
          <w:sz w:val="28"/>
          <w:szCs w:val="28"/>
          <w:bdr w:val="nil"/>
        </w:rPr>
        <w:t>с дополнительной информацией.</w:t>
      </w:r>
    </w:p>
    <w:p w14:paraId="6888E75F" w14:textId="77777777" w:rsidR="001B7463" w:rsidRPr="001B7463" w:rsidRDefault="001B7463" w:rsidP="008A7812">
      <w:pPr>
        <w:spacing w:after="0" w:line="288" w:lineRule="auto"/>
        <w:ind w:firstLine="709"/>
        <w:jc w:val="both"/>
        <w:rPr>
          <w:rFonts w:ascii="Times New Roman" w:eastAsia="Times New Roman" w:hAnsi="Times New Roman"/>
          <w:sz w:val="28"/>
          <w:szCs w:val="28"/>
        </w:rPr>
      </w:pPr>
      <w:r w:rsidRPr="001B7463">
        <w:rPr>
          <w:rFonts w:ascii="Times New Roman" w:hAnsi="Times New Roman"/>
          <w:sz w:val="28"/>
          <w:szCs w:val="28"/>
          <w:u w:val="single"/>
          <w:bdr w:val="nil"/>
        </w:rPr>
        <w:t>Часть 2</w:t>
      </w:r>
      <w:r w:rsidRPr="001B7463">
        <w:rPr>
          <w:rFonts w:ascii="Times New Roman" w:hAnsi="Times New Roman"/>
          <w:sz w:val="28"/>
          <w:szCs w:val="28"/>
          <w:bdr w:val="nil"/>
        </w:rPr>
        <w:t xml:space="preserve"> включает в себя </w:t>
      </w:r>
      <w:r w:rsidR="007C37D0">
        <w:rPr>
          <w:rFonts w:ascii="Times New Roman" w:hAnsi="Times New Roman"/>
          <w:sz w:val="28"/>
          <w:szCs w:val="28"/>
          <w:bdr w:val="nil"/>
        </w:rPr>
        <w:t xml:space="preserve">основные </w:t>
      </w:r>
      <w:r w:rsidRPr="001B7463">
        <w:rPr>
          <w:rFonts w:ascii="Times New Roman" w:hAnsi="Times New Roman"/>
          <w:sz w:val="28"/>
          <w:szCs w:val="28"/>
          <w:bdr w:val="nil"/>
        </w:rPr>
        <w:t>вопрос</w:t>
      </w:r>
      <w:r w:rsidR="007C37D0">
        <w:rPr>
          <w:rFonts w:ascii="Times New Roman" w:hAnsi="Times New Roman"/>
          <w:sz w:val="28"/>
          <w:szCs w:val="28"/>
          <w:bdr w:val="nil"/>
        </w:rPr>
        <w:t>ы</w:t>
      </w:r>
      <w:r w:rsidRPr="001B7463">
        <w:rPr>
          <w:rFonts w:ascii="Times New Roman" w:eastAsia="Times New Roman" w:hAnsi="Times New Roman"/>
          <w:sz w:val="28"/>
          <w:szCs w:val="28"/>
        </w:rPr>
        <w:t xml:space="preserve"> для выявления потенциальных экологических и социальных последствий, в котором информация о деятельности и потенциальных экологических проблемах может даваться в простой форме ответов «да» и «нет». В случае ответа «да» на вопрос о какой-либо деятельности, может быть дана ссылка на соответствующий раздел в таблице в последующей части 3, в которой содержатся четко сформулированные экологические и социальные меры по минимизации воздействия.</w:t>
      </w:r>
    </w:p>
    <w:p w14:paraId="67210F96" w14:textId="3CCC5348" w:rsidR="001B7463" w:rsidRPr="007C37D0" w:rsidRDefault="001B7463" w:rsidP="008A7812">
      <w:pPr>
        <w:keepLines/>
        <w:spacing w:after="0" w:line="288" w:lineRule="auto"/>
        <w:ind w:firstLine="709"/>
        <w:jc w:val="both"/>
        <w:rPr>
          <w:rFonts w:ascii="Times New Roman" w:eastAsia="Times New Roman" w:hAnsi="Times New Roman"/>
          <w:i/>
          <w:sz w:val="28"/>
          <w:szCs w:val="28"/>
        </w:rPr>
      </w:pPr>
      <w:r w:rsidRPr="008F5F8A">
        <w:rPr>
          <w:rFonts w:ascii="Times New Roman" w:eastAsia="Times New Roman" w:hAnsi="Times New Roman"/>
          <w:sz w:val="28"/>
          <w:szCs w:val="28"/>
          <w:u w:val="single"/>
        </w:rPr>
        <w:t>Часть 3</w:t>
      </w:r>
      <w:r w:rsidRPr="001B7463">
        <w:rPr>
          <w:rFonts w:ascii="Times New Roman" w:eastAsia="Times New Roman" w:hAnsi="Times New Roman"/>
          <w:sz w:val="28"/>
          <w:szCs w:val="28"/>
        </w:rPr>
        <w:t xml:space="preserve"> представляет собой план мероприятий в области окружающей среды для обеспечения надлежащего осуществления мер, которые должны быть приняты в соответствии с частью 2. Она имеет тот же формат, который требуется для составления </w:t>
      </w:r>
      <w:r w:rsidR="00A45162">
        <w:rPr>
          <w:rFonts w:ascii="Times New Roman" w:eastAsia="Times New Roman" w:hAnsi="Times New Roman"/>
          <w:sz w:val="28"/>
          <w:szCs w:val="28"/>
        </w:rPr>
        <w:t>ППСМ</w:t>
      </w:r>
      <w:r w:rsidRPr="001B7463">
        <w:rPr>
          <w:rFonts w:ascii="Times New Roman" w:eastAsia="Times New Roman" w:hAnsi="Times New Roman"/>
          <w:sz w:val="28"/>
          <w:szCs w:val="28"/>
        </w:rPr>
        <w:t xml:space="preserve"> в соответствии со стандартными требованиями обеспечения защитных мер для </w:t>
      </w:r>
      <w:proofErr w:type="spellStart"/>
      <w:r w:rsidRPr="001B7463">
        <w:rPr>
          <w:rFonts w:ascii="Times New Roman" w:eastAsia="Times New Roman" w:hAnsi="Times New Roman"/>
          <w:sz w:val="28"/>
          <w:szCs w:val="28"/>
        </w:rPr>
        <w:t>подпроектов</w:t>
      </w:r>
      <w:proofErr w:type="spellEnd"/>
      <w:r w:rsidRPr="001B7463">
        <w:rPr>
          <w:rFonts w:ascii="Times New Roman" w:eastAsia="Times New Roman" w:hAnsi="Times New Roman"/>
          <w:sz w:val="28"/>
          <w:szCs w:val="28"/>
        </w:rPr>
        <w:t xml:space="preserve"> категории </w:t>
      </w:r>
      <w:r w:rsidR="00081196" w:rsidRPr="007C37D0">
        <w:rPr>
          <w:rFonts w:ascii="Times New Roman" w:eastAsia="Times New Roman" w:hAnsi="Times New Roman"/>
          <w:i/>
          <w:sz w:val="28"/>
          <w:szCs w:val="28"/>
        </w:rPr>
        <w:t>«</w:t>
      </w:r>
      <w:r w:rsidR="00081196" w:rsidRPr="007C37D0">
        <w:rPr>
          <w:rFonts w:ascii="Times New Roman" w:eastAsia="Times New Roman" w:hAnsi="Times New Roman"/>
          <w:i/>
          <w:sz w:val="28"/>
          <w:szCs w:val="28"/>
          <w:lang w:val="en-US"/>
        </w:rPr>
        <w:t>high</w:t>
      </w:r>
      <w:r w:rsidR="00081196" w:rsidRPr="007C37D0">
        <w:rPr>
          <w:rFonts w:ascii="Times New Roman" w:eastAsia="Times New Roman" w:hAnsi="Times New Roman"/>
          <w:i/>
          <w:sz w:val="28"/>
          <w:szCs w:val="28"/>
        </w:rPr>
        <w:t xml:space="preserve"> </w:t>
      </w:r>
      <w:r w:rsidRPr="007C37D0">
        <w:rPr>
          <w:rFonts w:ascii="Times New Roman" w:eastAsia="Times New Roman" w:hAnsi="Times New Roman"/>
          <w:i/>
          <w:sz w:val="28"/>
          <w:szCs w:val="28"/>
        </w:rPr>
        <w:t>В</w:t>
      </w:r>
      <w:r w:rsidR="00081196" w:rsidRPr="007C37D0">
        <w:rPr>
          <w:rFonts w:ascii="Times New Roman" w:eastAsia="Times New Roman" w:hAnsi="Times New Roman"/>
          <w:i/>
          <w:sz w:val="28"/>
          <w:szCs w:val="28"/>
        </w:rPr>
        <w:t>»</w:t>
      </w:r>
      <w:r w:rsidRPr="007C37D0">
        <w:rPr>
          <w:rFonts w:ascii="Times New Roman" w:eastAsia="Times New Roman" w:hAnsi="Times New Roman"/>
          <w:i/>
          <w:sz w:val="28"/>
          <w:szCs w:val="28"/>
        </w:rPr>
        <w:t xml:space="preserve">. </w:t>
      </w:r>
    </w:p>
    <w:p w14:paraId="7A5FD2CB" w14:textId="12797648" w:rsidR="001B7463" w:rsidRPr="001B7463" w:rsidRDefault="001B7463" w:rsidP="008A7812">
      <w:pPr>
        <w:spacing w:after="0" w:line="288" w:lineRule="auto"/>
        <w:ind w:firstLine="709"/>
        <w:jc w:val="both"/>
        <w:rPr>
          <w:rFonts w:ascii="Times New Roman" w:hAnsi="Times New Roman"/>
          <w:sz w:val="28"/>
          <w:szCs w:val="28"/>
          <w:bdr w:val="nil"/>
        </w:rPr>
      </w:pPr>
      <w:r w:rsidRPr="008F5F8A">
        <w:rPr>
          <w:rFonts w:ascii="Times New Roman" w:eastAsia="Times New Roman" w:hAnsi="Times New Roman"/>
          <w:sz w:val="28"/>
          <w:szCs w:val="28"/>
          <w:u w:val="single"/>
        </w:rPr>
        <w:t xml:space="preserve">Часть 4 </w:t>
      </w:r>
      <w:r w:rsidRPr="001B7463">
        <w:rPr>
          <w:rFonts w:ascii="Times New Roman" w:eastAsia="Times New Roman" w:hAnsi="Times New Roman"/>
          <w:sz w:val="28"/>
          <w:szCs w:val="28"/>
        </w:rPr>
        <w:t>содержит план мониторинга для Подрядчика, а также органов управления и специалистов Всемирного банка для осуществления мониторинга за осуществлением мер по охране окружающей среды и своевременного выявления отклонений в проведении работ по реконструкции и модернизации. М</w:t>
      </w:r>
      <w:r w:rsidRPr="001B7463">
        <w:rPr>
          <w:rFonts w:ascii="Times New Roman" w:hAnsi="Times New Roman"/>
          <w:sz w:val="28"/>
          <w:szCs w:val="28"/>
          <w:bdr w:val="nil"/>
        </w:rPr>
        <w:t>ониторинговые отчеты следует по мере необходимости дополнять графическим материалом (фотографии, отражающие исходные условия, общий вид объекта до проведения работ по реконструкции, включая прилегающую школьную территорию, и фотографии, отражающие реализованные меры, конечные результаты работ и т.д.). Подрядчику необходимо разработать ключевые индикаторы (имеющие масштаб и шкалу оценки)</w:t>
      </w:r>
      <w:r w:rsidR="00081196">
        <w:rPr>
          <w:rFonts w:ascii="Times New Roman" w:hAnsi="Times New Roman"/>
          <w:sz w:val="28"/>
          <w:szCs w:val="28"/>
          <w:bdr w:val="nil"/>
        </w:rPr>
        <w:t>, определяющие полноту выполнения мероприятий по снижению отрицательных воздействий</w:t>
      </w:r>
      <w:r w:rsidRPr="001B7463">
        <w:rPr>
          <w:rFonts w:ascii="Times New Roman" w:hAnsi="Times New Roman"/>
          <w:sz w:val="28"/>
          <w:szCs w:val="28"/>
          <w:bdr w:val="nil"/>
        </w:rPr>
        <w:t xml:space="preserve"> для контроля </w:t>
      </w:r>
      <w:r w:rsidR="00081196">
        <w:rPr>
          <w:rFonts w:ascii="Times New Roman" w:hAnsi="Times New Roman"/>
          <w:sz w:val="28"/>
          <w:szCs w:val="28"/>
          <w:bdr w:val="nil"/>
        </w:rPr>
        <w:t xml:space="preserve">реализации </w:t>
      </w:r>
      <w:r w:rsidR="00A45162">
        <w:rPr>
          <w:rFonts w:ascii="Times New Roman" w:hAnsi="Times New Roman"/>
          <w:sz w:val="28"/>
          <w:szCs w:val="28"/>
          <w:bdr w:val="nil"/>
        </w:rPr>
        <w:t>ППСМ</w:t>
      </w:r>
      <w:r w:rsidRPr="001B7463">
        <w:rPr>
          <w:rFonts w:ascii="Times New Roman" w:hAnsi="Times New Roman"/>
          <w:sz w:val="28"/>
          <w:szCs w:val="28"/>
          <w:bdr w:val="nil"/>
        </w:rPr>
        <w:t xml:space="preserve"> и соответствия разработанной </w:t>
      </w:r>
      <w:r w:rsidR="00081196" w:rsidRPr="001B7463">
        <w:rPr>
          <w:rFonts w:ascii="Times New Roman" w:hAnsi="Times New Roman"/>
          <w:sz w:val="28"/>
          <w:szCs w:val="28"/>
          <w:bdr w:val="nil"/>
        </w:rPr>
        <w:t>документации</w:t>
      </w:r>
      <w:r w:rsidRPr="001B7463">
        <w:rPr>
          <w:rFonts w:ascii="Times New Roman" w:hAnsi="Times New Roman"/>
          <w:sz w:val="28"/>
          <w:szCs w:val="28"/>
          <w:bdr w:val="nil"/>
        </w:rPr>
        <w:t>.</w:t>
      </w:r>
    </w:p>
    <w:p w14:paraId="4926A5C3" w14:textId="77777777" w:rsidR="001B7463" w:rsidRDefault="001B7463" w:rsidP="008A7812">
      <w:pPr>
        <w:spacing w:after="0" w:line="288" w:lineRule="auto"/>
        <w:ind w:firstLine="709"/>
        <w:jc w:val="both"/>
        <w:rPr>
          <w:rFonts w:ascii="Times New Roman" w:eastAsia="Times New Roman" w:hAnsi="Times New Roman"/>
          <w:sz w:val="28"/>
          <w:szCs w:val="28"/>
        </w:rPr>
      </w:pPr>
      <w:r w:rsidRPr="001B7463">
        <w:rPr>
          <w:rFonts w:ascii="Times New Roman" w:eastAsia="Times New Roman" w:hAnsi="Times New Roman"/>
          <w:sz w:val="28"/>
          <w:szCs w:val="28"/>
        </w:rPr>
        <w:t xml:space="preserve">Части 2 и 3 структурированы таким образом, чтобы обеспечить конкретные и выполнимые экологические и социальные меры, которые понятны для неспециалистов (например, для руководителей на объекте </w:t>
      </w:r>
      <w:r w:rsidRPr="001B7463">
        <w:rPr>
          <w:rFonts w:ascii="Times New Roman" w:eastAsia="Times New Roman" w:hAnsi="Times New Roman"/>
          <w:sz w:val="28"/>
          <w:szCs w:val="28"/>
        </w:rPr>
        <w:lastRenderedPageBreak/>
        <w:t xml:space="preserve">подрядчика) и которые легко проверить и обеспечить их выполнение. Часть 4 также разработана специально для того, чтобы позволить проводить мониторинг ключевых параметров с помощью простых средств и неспециалистов. </w:t>
      </w:r>
    </w:p>
    <w:p w14:paraId="6AB218F5" w14:textId="77777777" w:rsidR="00C9077F" w:rsidRDefault="00C9077F" w:rsidP="008A7812">
      <w:pPr>
        <w:spacing w:after="0" w:line="288" w:lineRule="auto"/>
        <w:ind w:left="720" w:hanging="720"/>
        <w:jc w:val="both"/>
        <w:rPr>
          <w:rFonts w:ascii="Times New Roman" w:eastAsia="Times New Roman" w:hAnsi="Times New Roman"/>
          <w:sz w:val="28"/>
          <w:szCs w:val="28"/>
        </w:rPr>
      </w:pPr>
    </w:p>
    <w:p w14:paraId="4D745727" w14:textId="77777777" w:rsidR="002B06AA" w:rsidRDefault="002B06AA" w:rsidP="008A7812">
      <w:pPr>
        <w:spacing w:line="288" w:lineRule="auto"/>
        <w:rPr>
          <w:rFonts w:ascii="Times New Roman" w:hAnsi="Times New Roman"/>
          <w:b/>
          <w:caps/>
          <w:sz w:val="32"/>
          <w:szCs w:val="32"/>
        </w:rPr>
      </w:pPr>
    </w:p>
    <w:p w14:paraId="03405F72" w14:textId="77777777" w:rsidR="002B06AA" w:rsidRDefault="002B06AA" w:rsidP="008A7812">
      <w:pPr>
        <w:spacing w:line="288" w:lineRule="auto"/>
        <w:rPr>
          <w:rFonts w:ascii="Times New Roman" w:hAnsi="Times New Roman"/>
          <w:b/>
          <w:caps/>
          <w:sz w:val="32"/>
          <w:szCs w:val="32"/>
        </w:rPr>
      </w:pPr>
    </w:p>
    <w:p w14:paraId="579A3795" w14:textId="77777777" w:rsidR="00553764" w:rsidRPr="00C9656C" w:rsidRDefault="00B9584E" w:rsidP="008A7812">
      <w:pPr>
        <w:pStyle w:val="2"/>
        <w:numPr>
          <w:ilvl w:val="0"/>
          <w:numId w:val="38"/>
        </w:numPr>
        <w:spacing w:before="240" w:after="240" w:line="288" w:lineRule="auto"/>
        <w:ind w:left="357" w:hanging="357"/>
        <w:jc w:val="center"/>
        <w:rPr>
          <w:rFonts w:ascii="Times New Roman" w:hAnsi="Times New Roman"/>
          <w:caps/>
          <w:color w:val="auto"/>
          <w:sz w:val="28"/>
        </w:rPr>
      </w:pPr>
      <w:bookmarkStart w:id="18" w:name="_Toc497468786"/>
      <w:r w:rsidRPr="00C9656C">
        <w:rPr>
          <w:rFonts w:ascii="Times New Roman" w:hAnsi="Times New Roman"/>
          <w:caps/>
          <w:color w:val="auto"/>
          <w:sz w:val="28"/>
        </w:rPr>
        <w:t>информирование заинтересованных сторон, сроки и процедуры публикации документов в области охраны окружающей среды</w:t>
      </w:r>
      <w:bookmarkEnd w:id="18"/>
    </w:p>
    <w:p w14:paraId="52533E8C" w14:textId="102A1642" w:rsidR="00B9584E" w:rsidRDefault="00B9584E" w:rsidP="008A7812">
      <w:pPr>
        <w:pStyle w:val="Default"/>
        <w:spacing w:line="288" w:lineRule="auto"/>
        <w:ind w:firstLine="709"/>
        <w:jc w:val="both"/>
        <w:rPr>
          <w:rFonts w:ascii="Times New Roman" w:hAnsi="Times New Roman" w:cs="Times New Roman"/>
          <w:color w:val="auto"/>
          <w:sz w:val="28"/>
          <w:szCs w:val="28"/>
          <w:lang w:eastAsia="en-US"/>
        </w:rPr>
      </w:pPr>
      <w:r>
        <w:rPr>
          <w:rFonts w:ascii="Times New Roman" w:hAnsi="Times New Roman"/>
          <w:sz w:val="28"/>
          <w:szCs w:val="28"/>
        </w:rPr>
        <w:t>В соответствии с п.15 операционной политик</w:t>
      </w:r>
      <w:r w:rsidR="008F5F8A">
        <w:rPr>
          <w:rFonts w:ascii="Times New Roman" w:hAnsi="Times New Roman"/>
          <w:sz w:val="28"/>
          <w:szCs w:val="28"/>
        </w:rPr>
        <w:t>и</w:t>
      </w:r>
      <w:r>
        <w:rPr>
          <w:rFonts w:ascii="Times New Roman" w:hAnsi="Times New Roman"/>
          <w:sz w:val="28"/>
          <w:szCs w:val="28"/>
        </w:rPr>
        <w:t xml:space="preserve"> 4.01 ВБ</w:t>
      </w:r>
      <w:r w:rsidR="00A45162">
        <w:rPr>
          <w:rStyle w:val="a9"/>
          <w:rFonts w:ascii="Times New Roman" w:hAnsi="Times New Roman"/>
          <w:sz w:val="28"/>
          <w:szCs w:val="28"/>
        </w:rPr>
        <w:footnoteReference w:id="4"/>
      </w:r>
      <w:r w:rsidRPr="00201CE9">
        <w:rPr>
          <w:rFonts w:ascii="Times New Roman" w:hAnsi="Times New Roman"/>
          <w:sz w:val="28"/>
          <w:szCs w:val="28"/>
        </w:rPr>
        <w:t xml:space="preserve"> </w:t>
      </w:r>
      <w:r>
        <w:rPr>
          <w:rFonts w:ascii="Times New Roman" w:hAnsi="Times New Roman"/>
          <w:sz w:val="28"/>
          <w:szCs w:val="28"/>
        </w:rPr>
        <w:t xml:space="preserve">по всем проектам Категории В заемщик средств должен проводить с общественностью консультации по экологическим аспектам проекта на самых ранних стадиях, проведение общественных консультаций </w:t>
      </w:r>
      <w:r w:rsidRPr="00201CE9">
        <w:rPr>
          <w:rFonts w:ascii="Times New Roman" w:hAnsi="Times New Roman"/>
          <w:sz w:val="28"/>
          <w:szCs w:val="28"/>
        </w:rPr>
        <w:t xml:space="preserve">предполагает доступ к информации и широкое участие общественности на всех этапах рассмотрения проекта. </w:t>
      </w:r>
      <w:r>
        <w:rPr>
          <w:rFonts w:ascii="Times New Roman" w:hAnsi="Times New Roman"/>
          <w:sz w:val="28"/>
          <w:szCs w:val="28"/>
        </w:rPr>
        <w:t xml:space="preserve">Для обеспечения содержательности консультаций заемщик своевременно предоставляет необходимые материалы до начала </w:t>
      </w:r>
      <w:r w:rsidRPr="0077732C">
        <w:rPr>
          <w:rFonts w:ascii="Times New Roman" w:hAnsi="Times New Roman" w:cs="Times New Roman"/>
          <w:color w:val="auto"/>
          <w:sz w:val="28"/>
          <w:szCs w:val="28"/>
          <w:lang w:eastAsia="en-US"/>
        </w:rPr>
        <w:t>консультаций. В соответствии с п.1</w:t>
      </w:r>
      <w:r w:rsidR="008F5F8A">
        <w:rPr>
          <w:rFonts w:ascii="Times New Roman" w:hAnsi="Times New Roman" w:cs="Times New Roman"/>
          <w:color w:val="auto"/>
          <w:sz w:val="28"/>
          <w:szCs w:val="28"/>
          <w:lang w:eastAsia="en-US"/>
        </w:rPr>
        <w:t>7</w:t>
      </w:r>
      <w:r w:rsidRPr="0077732C">
        <w:rPr>
          <w:rFonts w:ascii="Times New Roman" w:hAnsi="Times New Roman" w:cs="Times New Roman"/>
          <w:color w:val="auto"/>
          <w:sz w:val="28"/>
          <w:szCs w:val="28"/>
          <w:lang w:eastAsia="en-US"/>
        </w:rPr>
        <w:t xml:space="preserve"> операционной политики 4.01 ВБ должен быть обеспечен свободный доступ общественности к отчету по проектам категории В.  Эти позиции являются обязательными условиями для получения кредита ВБ.</w:t>
      </w:r>
    </w:p>
    <w:p w14:paraId="5A106866" w14:textId="1264FC75" w:rsidR="00B9584E" w:rsidRPr="0077732C" w:rsidRDefault="00B9584E" w:rsidP="008A7812">
      <w:pPr>
        <w:pStyle w:val="Default"/>
        <w:spacing w:line="288" w:lineRule="auto"/>
        <w:ind w:firstLine="709"/>
        <w:jc w:val="both"/>
        <w:rPr>
          <w:rFonts w:ascii="Times New Roman" w:hAnsi="Times New Roman" w:cs="Times New Roman"/>
          <w:color w:val="auto"/>
          <w:sz w:val="28"/>
          <w:szCs w:val="28"/>
          <w:lang w:eastAsia="en-US"/>
        </w:rPr>
      </w:pPr>
      <w:r w:rsidRPr="0077732C">
        <w:rPr>
          <w:rFonts w:ascii="Times New Roman" w:hAnsi="Times New Roman" w:cs="Times New Roman"/>
          <w:color w:val="auto"/>
          <w:sz w:val="28"/>
          <w:szCs w:val="28"/>
          <w:lang w:eastAsia="en-US"/>
        </w:rPr>
        <w:t>В отношении Проекта «Модернизация системы образования Республики Беларусь»</w:t>
      </w:r>
      <w:r>
        <w:rPr>
          <w:rFonts w:ascii="Times New Roman" w:hAnsi="Times New Roman" w:cs="Times New Roman"/>
          <w:color w:val="auto"/>
          <w:sz w:val="28"/>
          <w:szCs w:val="28"/>
          <w:lang w:eastAsia="en-US"/>
        </w:rPr>
        <w:t xml:space="preserve"> общественные обсуждения должны начинаться с момента начала реализации Проекта и до окончания работ по реконструкции и модернизации школьных зданий. </w:t>
      </w:r>
      <w:r w:rsidR="00A45162">
        <w:rPr>
          <w:rFonts w:ascii="Times New Roman" w:hAnsi="Times New Roman" w:cs="Times New Roman"/>
          <w:color w:val="auto"/>
          <w:sz w:val="28"/>
          <w:szCs w:val="28"/>
          <w:lang w:eastAsia="en-US"/>
        </w:rPr>
        <w:t>ППСМ</w:t>
      </w:r>
      <w:r>
        <w:rPr>
          <w:rFonts w:ascii="Times New Roman" w:hAnsi="Times New Roman" w:cs="Times New Roman"/>
          <w:color w:val="auto"/>
          <w:sz w:val="28"/>
          <w:szCs w:val="28"/>
          <w:lang w:eastAsia="en-US"/>
        </w:rPr>
        <w:t xml:space="preserve"> </w:t>
      </w:r>
      <w:r w:rsidRPr="0077732C">
        <w:rPr>
          <w:rFonts w:ascii="Times New Roman" w:hAnsi="Times New Roman" w:cs="Times New Roman"/>
          <w:color w:val="auto"/>
          <w:sz w:val="28"/>
          <w:szCs w:val="28"/>
          <w:lang w:eastAsia="en-US"/>
        </w:rPr>
        <w:t xml:space="preserve">не ограничивается периодом строительных работ, и распространяется также и на этап эксплуатации в рамках каждого </w:t>
      </w:r>
      <w:proofErr w:type="spellStart"/>
      <w:r w:rsidRPr="0077732C">
        <w:rPr>
          <w:rFonts w:ascii="Times New Roman" w:hAnsi="Times New Roman" w:cs="Times New Roman"/>
          <w:color w:val="auto"/>
          <w:sz w:val="28"/>
          <w:szCs w:val="28"/>
          <w:lang w:eastAsia="en-US"/>
        </w:rPr>
        <w:t>подпроекта</w:t>
      </w:r>
      <w:proofErr w:type="spellEnd"/>
      <w:r w:rsidRPr="0077732C">
        <w:rPr>
          <w:rFonts w:ascii="Times New Roman" w:hAnsi="Times New Roman" w:cs="Times New Roman"/>
          <w:color w:val="auto"/>
          <w:sz w:val="28"/>
          <w:szCs w:val="28"/>
          <w:lang w:eastAsia="en-US"/>
        </w:rPr>
        <w:t xml:space="preserve">. Это означает, что школы обязуются придерживаться защитных положений Всемирного банка, включая соблюдение стандартов взаимодействия с заинтересованными сторонами. </w:t>
      </w:r>
    </w:p>
    <w:p w14:paraId="4281FF46" w14:textId="13246B55" w:rsidR="00B9584E" w:rsidRDefault="00B9584E" w:rsidP="008A7812">
      <w:pPr>
        <w:pStyle w:val="Default"/>
        <w:spacing w:line="288" w:lineRule="auto"/>
        <w:ind w:firstLine="709"/>
        <w:jc w:val="both"/>
        <w:rPr>
          <w:rFonts w:ascii="Times New Roman" w:hAnsi="Times New Roman" w:cs="Times New Roman"/>
          <w:color w:val="auto"/>
          <w:sz w:val="28"/>
          <w:szCs w:val="28"/>
          <w:lang w:eastAsia="en-US"/>
        </w:rPr>
      </w:pPr>
      <w:r w:rsidRPr="0077732C">
        <w:rPr>
          <w:rFonts w:ascii="Times New Roman" w:hAnsi="Times New Roman"/>
          <w:sz w:val="28"/>
          <w:szCs w:val="28"/>
        </w:rPr>
        <w:t xml:space="preserve">Операционная политика Всемирного банка OP 4.01 устанавливает требование о том, что РДООС, </w:t>
      </w:r>
      <w:r w:rsidR="00A45162">
        <w:rPr>
          <w:rFonts w:ascii="Times New Roman" w:hAnsi="Times New Roman"/>
          <w:sz w:val="28"/>
          <w:szCs w:val="28"/>
        </w:rPr>
        <w:t>ППСМ</w:t>
      </w:r>
      <w:r w:rsidRPr="0077732C">
        <w:rPr>
          <w:rFonts w:ascii="Times New Roman" w:hAnsi="Times New Roman"/>
          <w:sz w:val="28"/>
          <w:szCs w:val="28"/>
        </w:rPr>
        <w:t xml:space="preserve"> </w:t>
      </w:r>
      <w:r w:rsidR="00130106">
        <w:rPr>
          <w:rFonts w:ascii="Times New Roman" w:hAnsi="Times New Roman"/>
          <w:sz w:val="28"/>
          <w:szCs w:val="28"/>
        </w:rPr>
        <w:t>и</w:t>
      </w:r>
      <w:r w:rsidR="0065606B">
        <w:rPr>
          <w:rFonts w:ascii="Times New Roman" w:hAnsi="Times New Roman"/>
          <w:sz w:val="28"/>
          <w:szCs w:val="28"/>
        </w:rPr>
        <w:t xml:space="preserve"> </w:t>
      </w:r>
      <w:r w:rsidR="00A45162">
        <w:rPr>
          <w:rFonts w:ascii="Times New Roman" w:hAnsi="Times New Roman"/>
          <w:sz w:val="28"/>
          <w:szCs w:val="28"/>
        </w:rPr>
        <w:t>Сокращенный</w:t>
      </w:r>
      <w:r w:rsidRPr="0077732C">
        <w:rPr>
          <w:rFonts w:ascii="Times New Roman" w:hAnsi="Times New Roman"/>
          <w:sz w:val="28"/>
          <w:szCs w:val="28"/>
        </w:rPr>
        <w:t xml:space="preserve"> </w:t>
      </w:r>
      <w:r w:rsidR="00A45162">
        <w:rPr>
          <w:rFonts w:ascii="Times New Roman" w:hAnsi="Times New Roman"/>
          <w:sz w:val="28"/>
          <w:szCs w:val="28"/>
        </w:rPr>
        <w:t>ППСМ</w:t>
      </w:r>
      <w:r w:rsidR="0065606B">
        <w:rPr>
          <w:rFonts w:ascii="Times New Roman" w:hAnsi="Times New Roman"/>
          <w:sz w:val="28"/>
          <w:szCs w:val="28"/>
        </w:rPr>
        <w:t xml:space="preserve"> </w:t>
      </w:r>
      <w:r w:rsidRPr="0077732C">
        <w:rPr>
          <w:rFonts w:ascii="Times New Roman" w:hAnsi="Times New Roman"/>
          <w:sz w:val="28"/>
          <w:szCs w:val="28"/>
        </w:rPr>
        <w:t>подлежат обнародованию</w:t>
      </w:r>
      <w:r>
        <w:rPr>
          <w:rFonts w:ascii="Times New Roman" w:hAnsi="Times New Roman"/>
          <w:sz w:val="28"/>
          <w:szCs w:val="28"/>
        </w:rPr>
        <w:t xml:space="preserve">/предоставлению заинтересованной общественности. </w:t>
      </w:r>
      <w:r w:rsidRPr="0077732C">
        <w:rPr>
          <w:rFonts w:ascii="Times New Roman" w:hAnsi="Times New Roman"/>
          <w:sz w:val="28"/>
          <w:szCs w:val="28"/>
        </w:rPr>
        <w:t xml:space="preserve">Помимо привлечения заинтересованных сторон, общественные обсуждения </w:t>
      </w:r>
      <w:r w:rsidR="0065606B">
        <w:rPr>
          <w:rFonts w:ascii="Times New Roman" w:hAnsi="Times New Roman"/>
          <w:sz w:val="28"/>
          <w:szCs w:val="28"/>
        </w:rPr>
        <w:t xml:space="preserve">этих документов </w:t>
      </w:r>
      <w:r w:rsidRPr="0077732C">
        <w:rPr>
          <w:rFonts w:ascii="Times New Roman" w:hAnsi="Times New Roman"/>
          <w:sz w:val="28"/>
          <w:szCs w:val="28"/>
        </w:rPr>
        <w:t xml:space="preserve">могут выявить возможные виды воздействия и экологические </w:t>
      </w:r>
      <w:r w:rsidRPr="0077732C">
        <w:rPr>
          <w:rFonts w:ascii="Times New Roman" w:hAnsi="Times New Roman"/>
          <w:sz w:val="28"/>
          <w:szCs w:val="28"/>
        </w:rPr>
        <w:lastRenderedPageBreak/>
        <w:t xml:space="preserve">вопросы, ранее не отраженные в </w:t>
      </w:r>
      <w:r w:rsidR="00A45162">
        <w:rPr>
          <w:rFonts w:ascii="Times New Roman" w:hAnsi="Times New Roman"/>
          <w:sz w:val="28"/>
          <w:szCs w:val="28"/>
        </w:rPr>
        <w:t>ППСМ</w:t>
      </w:r>
      <w:r w:rsidRPr="0077732C">
        <w:rPr>
          <w:rFonts w:ascii="Times New Roman" w:hAnsi="Times New Roman"/>
          <w:sz w:val="28"/>
          <w:szCs w:val="28"/>
        </w:rPr>
        <w:t xml:space="preserve">. Это позволит актуализировать </w:t>
      </w:r>
      <w:r w:rsidR="00A45162">
        <w:rPr>
          <w:rFonts w:ascii="Times New Roman" w:hAnsi="Times New Roman"/>
          <w:sz w:val="28"/>
          <w:szCs w:val="28"/>
        </w:rPr>
        <w:t>ППСМ</w:t>
      </w:r>
      <w:r w:rsidRPr="0077732C">
        <w:rPr>
          <w:rFonts w:ascii="Times New Roman" w:hAnsi="Times New Roman"/>
          <w:sz w:val="28"/>
          <w:szCs w:val="28"/>
        </w:rPr>
        <w:t xml:space="preserve"> и включить итоговый вариант в состав тендерной </w:t>
      </w:r>
      <w:r w:rsidRPr="00084DD3">
        <w:rPr>
          <w:rFonts w:ascii="Times New Roman" w:hAnsi="Times New Roman" w:cs="Times New Roman"/>
          <w:color w:val="auto"/>
          <w:sz w:val="28"/>
          <w:szCs w:val="28"/>
          <w:lang w:eastAsia="en-US"/>
        </w:rPr>
        <w:t>документации для осуществления закупок.</w:t>
      </w:r>
    </w:p>
    <w:p w14:paraId="102B01B1" w14:textId="77777777" w:rsidR="00E63960" w:rsidRDefault="00E63960" w:rsidP="008A7812">
      <w:pPr>
        <w:pStyle w:val="Default"/>
        <w:spacing w:line="288" w:lineRule="auto"/>
        <w:ind w:firstLine="709"/>
        <w:jc w:val="both"/>
        <w:rPr>
          <w:rFonts w:ascii="Times New Roman" w:hAnsi="Times New Roman" w:cs="Times New Roman"/>
          <w:color w:val="auto"/>
          <w:sz w:val="28"/>
          <w:szCs w:val="28"/>
          <w:lang w:eastAsia="en-US"/>
        </w:rPr>
      </w:pPr>
    </w:p>
    <w:p w14:paraId="116FADA3" w14:textId="77777777" w:rsidR="00130106" w:rsidRDefault="00130106" w:rsidP="008A7812">
      <w:pPr>
        <w:pStyle w:val="Default"/>
        <w:spacing w:line="288" w:lineRule="auto"/>
        <w:ind w:firstLine="709"/>
        <w:jc w:val="both"/>
        <w:rPr>
          <w:rFonts w:ascii="Times New Roman" w:hAnsi="Times New Roman" w:cs="Times New Roman"/>
          <w:color w:val="auto"/>
          <w:sz w:val="28"/>
          <w:szCs w:val="28"/>
          <w:lang w:eastAsia="en-US"/>
        </w:rPr>
      </w:pPr>
    </w:p>
    <w:p w14:paraId="0465127F" w14:textId="77777777" w:rsidR="00B9584E" w:rsidRPr="00E63960" w:rsidRDefault="00CC38DF" w:rsidP="00CC38DF">
      <w:pPr>
        <w:pStyle w:val="Default"/>
        <w:numPr>
          <w:ilvl w:val="1"/>
          <w:numId w:val="38"/>
        </w:numPr>
        <w:spacing w:before="240" w:after="240" w:line="288" w:lineRule="auto"/>
        <w:ind w:left="731" w:hanging="374"/>
        <w:jc w:val="center"/>
        <w:rPr>
          <w:rFonts w:ascii="Times New Roman" w:hAnsi="Times New Roman" w:cs="Times New Roman"/>
          <w:i/>
          <w:caps/>
          <w:color w:val="auto"/>
          <w:sz w:val="28"/>
          <w:szCs w:val="28"/>
          <w:u w:val="single"/>
          <w:lang w:eastAsia="en-US"/>
        </w:rPr>
      </w:pPr>
      <w:r w:rsidRPr="004A69DA">
        <w:rPr>
          <w:rStyle w:val="20"/>
          <w:rFonts w:ascii="Times New Roman" w:eastAsia="Calibri" w:hAnsi="Times New Roman"/>
          <w:i/>
          <w:caps/>
          <w:color w:val="auto"/>
          <w:sz w:val="28"/>
        </w:rPr>
        <w:t xml:space="preserve">  </w:t>
      </w:r>
      <w:bookmarkStart w:id="19" w:name="_Toc497468787"/>
      <w:r w:rsidR="0065606B" w:rsidRPr="00E63960">
        <w:rPr>
          <w:rStyle w:val="20"/>
          <w:rFonts w:ascii="Times New Roman" w:eastAsia="Calibri" w:hAnsi="Times New Roman"/>
          <w:i/>
          <w:caps/>
          <w:color w:val="auto"/>
          <w:sz w:val="28"/>
        </w:rPr>
        <w:t>О</w:t>
      </w:r>
      <w:r w:rsidR="00B9584E" w:rsidRPr="00E63960">
        <w:rPr>
          <w:rStyle w:val="20"/>
          <w:rFonts w:ascii="Times New Roman" w:eastAsia="Calibri" w:hAnsi="Times New Roman"/>
          <w:i/>
          <w:caps/>
          <w:color w:val="auto"/>
          <w:sz w:val="28"/>
        </w:rPr>
        <w:t xml:space="preserve">бщее описание процесса </w:t>
      </w:r>
      <w:r w:rsidR="003873A9" w:rsidRPr="00E63960">
        <w:rPr>
          <w:rStyle w:val="20"/>
          <w:rFonts w:ascii="Times New Roman" w:eastAsia="Calibri" w:hAnsi="Times New Roman"/>
          <w:i/>
          <w:caps/>
          <w:color w:val="auto"/>
          <w:sz w:val="28"/>
        </w:rPr>
        <w:t>в соответствии с защитными политиками В</w:t>
      </w:r>
      <w:r w:rsidR="00735BD1" w:rsidRPr="00E63960">
        <w:rPr>
          <w:rStyle w:val="20"/>
          <w:rFonts w:ascii="Times New Roman" w:eastAsia="Calibri" w:hAnsi="Times New Roman"/>
          <w:i/>
          <w:caps/>
          <w:color w:val="auto"/>
          <w:sz w:val="28"/>
        </w:rPr>
        <w:t>семирного банка</w:t>
      </w:r>
      <w:bookmarkEnd w:id="19"/>
    </w:p>
    <w:p w14:paraId="3483422B" w14:textId="493D2821" w:rsidR="00B9584E" w:rsidRDefault="00B9584E" w:rsidP="00FA4E88">
      <w:pPr>
        <w:pStyle w:val="Default"/>
        <w:spacing w:line="288"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084DD3">
        <w:rPr>
          <w:rFonts w:ascii="Times New Roman" w:hAnsi="Times New Roman" w:cs="Times New Roman"/>
          <w:color w:val="auto"/>
          <w:sz w:val="28"/>
          <w:szCs w:val="28"/>
          <w:lang w:eastAsia="en-US"/>
        </w:rPr>
        <w:t>Подготовк</w:t>
      </w:r>
      <w:r w:rsidR="00402882">
        <w:rPr>
          <w:rFonts w:ascii="Times New Roman" w:hAnsi="Times New Roman" w:cs="Times New Roman"/>
          <w:color w:val="auto"/>
          <w:sz w:val="28"/>
          <w:szCs w:val="28"/>
          <w:lang w:eastAsia="en-US"/>
        </w:rPr>
        <w:t>у</w:t>
      </w:r>
      <w:r w:rsidRPr="00084DD3">
        <w:rPr>
          <w:rFonts w:ascii="Times New Roman" w:hAnsi="Times New Roman" w:cs="Times New Roman"/>
          <w:color w:val="auto"/>
          <w:sz w:val="28"/>
          <w:szCs w:val="28"/>
          <w:lang w:eastAsia="en-US"/>
        </w:rPr>
        <w:t xml:space="preserve"> </w:t>
      </w:r>
      <w:r w:rsidR="00A45162">
        <w:rPr>
          <w:rFonts w:ascii="Times New Roman" w:hAnsi="Times New Roman" w:cs="Times New Roman"/>
          <w:color w:val="auto"/>
          <w:sz w:val="28"/>
          <w:szCs w:val="28"/>
          <w:lang w:eastAsia="en-US"/>
        </w:rPr>
        <w:t>ППСМ</w:t>
      </w:r>
      <w:r w:rsidRPr="00084DD3">
        <w:rPr>
          <w:rFonts w:ascii="Times New Roman" w:hAnsi="Times New Roman" w:cs="Times New Roman"/>
          <w:color w:val="auto"/>
          <w:sz w:val="28"/>
          <w:szCs w:val="28"/>
          <w:lang w:eastAsia="en-US"/>
        </w:rPr>
        <w:t>/</w:t>
      </w:r>
      <w:r w:rsidR="00A45162">
        <w:rPr>
          <w:rFonts w:ascii="Times New Roman" w:hAnsi="Times New Roman" w:cs="Times New Roman"/>
          <w:color w:val="auto"/>
          <w:sz w:val="28"/>
          <w:szCs w:val="28"/>
          <w:lang w:eastAsia="en-US"/>
        </w:rPr>
        <w:t>Сокращенных</w:t>
      </w:r>
      <w:r>
        <w:rPr>
          <w:rFonts w:ascii="Times New Roman" w:hAnsi="Times New Roman" w:cs="Times New Roman"/>
          <w:color w:val="auto"/>
          <w:sz w:val="28"/>
          <w:szCs w:val="28"/>
          <w:lang w:eastAsia="en-US"/>
        </w:rPr>
        <w:t xml:space="preserve"> </w:t>
      </w:r>
      <w:r w:rsidR="00A45162">
        <w:rPr>
          <w:rFonts w:ascii="Times New Roman" w:hAnsi="Times New Roman" w:cs="Times New Roman"/>
          <w:color w:val="auto"/>
          <w:sz w:val="28"/>
          <w:szCs w:val="28"/>
          <w:lang w:eastAsia="en-US"/>
        </w:rPr>
        <w:t>ППСМ</w:t>
      </w:r>
      <w:r w:rsidRPr="00084DD3">
        <w:rPr>
          <w:rFonts w:ascii="Times New Roman" w:hAnsi="Times New Roman" w:cs="Times New Roman"/>
          <w:color w:val="auto"/>
          <w:sz w:val="28"/>
          <w:szCs w:val="28"/>
          <w:lang w:eastAsia="en-US"/>
        </w:rPr>
        <w:t xml:space="preserve"> должны осуществлять проектные организации, которые разрабатывают проектную документацию для групп школ (это является частью их Технического задания). По мере получения предварительных вариантов </w:t>
      </w:r>
      <w:r w:rsidR="00A45162">
        <w:rPr>
          <w:rFonts w:ascii="Times New Roman" w:hAnsi="Times New Roman" w:cs="Times New Roman"/>
          <w:color w:val="auto"/>
          <w:sz w:val="28"/>
          <w:szCs w:val="28"/>
          <w:lang w:eastAsia="en-US"/>
        </w:rPr>
        <w:t>ППСМ</w:t>
      </w:r>
      <w:r w:rsidRPr="00084DD3">
        <w:rPr>
          <w:rFonts w:ascii="Times New Roman" w:hAnsi="Times New Roman" w:cs="Times New Roman"/>
          <w:color w:val="auto"/>
          <w:sz w:val="28"/>
          <w:szCs w:val="28"/>
          <w:lang w:eastAsia="en-US"/>
        </w:rPr>
        <w:t xml:space="preserve"> от проектных организаций, конечные получатели могут инициировать процесс общественных обсуждений, включающий обнародование документа, налаживание коммуникационного взаимодействия с заинтересованными сторонами и организацию общественных слушаний. В это время тендерная комиссия должна включить проекты </w:t>
      </w:r>
      <w:r w:rsidR="00A45162">
        <w:rPr>
          <w:rFonts w:ascii="Times New Roman" w:hAnsi="Times New Roman" w:cs="Times New Roman"/>
          <w:color w:val="auto"/>
          <w:sz w:val="28"/>
          <w:szCs w:val="28"/>
          <w:lang w:eastAsia="en-US"/>
        </w:rPr>
        <w:t>ППСМ</w:t>
      </w:r>
      <w:r w:rsidRPr="00084DD3">
        <w:rPr>
          <w:rFonts w:ascii="Times New Roman" w:hAnsi="Times New Roman" w:cs="Times New Roman"/>
          <w:color w:val="auto"/>
          <w:sz w:val="28"/>
          <w:szCs w:val="28"/>
          <w:lang w:eastAsia="en-US"/>
        </w:rPr>
        <w:t xml:space="preserve"> в состав тендерных пакетов и добавить положение о том, что в случае поступления новой информации во время общественных обсуждений (которые </w:t>
      </w:r>
      <w:r w:rsidR="00A45162">
        <w:rPr>
          <w:rFonts w:ascii="Times New Roman" w:hAnsi="Times New Roman" w:cs="Times New Roman"/>
          <w:color w:val="auto"/>
          <w:sz w:val="28"/>
          <w:szCs w:val="28"/>
          <w:lang w:eastAsia="en-US"/>
        </w:rPr>
        <w:t>могут происходить параллельно</w:t>
      </w:r>
      <w:r w:rsidRPr="00084DD3">
        <w:rPr>
          <w:rFonts w:ascii="Times New Roman" w:hAnsi="Times New Roman" w:cs="Times New Roman"/>
          <w:color w:val="auto"/>
          <w:sz w:val="28"/>
          <w:szCs w:val="28"/>
          <w:lang w:eastAsia="en-US"/>
        </w:rPr>
        <w:t xml:space="preserve">), являющейся основанием для актуализации </w:t>
      </w:r>
      <w:r w:rsidR="00A45162">
        <w:rPr>
          <w:rFonts w:ascii="Times New Roman" w:hAnsi="Times New Roman" w:cs="Times New Roman"/>
          <w:color w:val="auto"/>
          <w:sz w:val="28"/>
          <w:szCs w:val="28"/>
          <w:lang w:eastAsia="en-US"/>
        </w:rPr>
        <w:t>ППСМ</w:t>
      </w:r>
      <w:r w:rsidRPr="00084DD3">
        <w:rPr>
          <w:rFonts w:ascii="Times New Roman" w:hAnsi="Times New Roman" w:cs="Times New Roman"/>
          <w:color w:val="auto"/>
          <w:sz w:val="28"/>
          <w:szCs w:val="28"/>
          <w:lang w:eastAsia="en-US"/>
        </w:rPr>
        <w:t xml:space="preserve">, такая актуализация должна носить обязательный характер для подрядных организаций (крайне редко изменения, внесенные в </w:t>
      </w:r>
      <w:r w:rsidR="00A45162">
        <w:rPr>
          <w:rFonts w:ascii="Times New Roman" w:hAnsi="Times New Roman" w:cs="Times New Roman"/>
          <w:color w:val="auto"/>
          <w:sz w:val="28"/>
          <w:szCs w:val="28"/>
          <w:lang w:eastAsia="en-US"/>
        </w:rPr>
        <w:t>ППСМ</w:t>
      </w:r>
      <w:r w:rsidRPr="00084DD3">
        <w:rPr>
          <w:rFonts w:ascii="Times New Roman" w:hAnsi="Times New Roman" w:cs="Times New Roman"/>
          <w:color w:val="auto"/>
          <w:sz w:val="28"/>
          <w:szCs w:val="28"/>
          <w:lang w:eastAsia="en-US"/>
        </w:rPr>
        <w:t xml:space="preserve"> по результатам общественных обсуждений, влекут значительное увеличение бюджета, создающего риск для участников торгов). По мере выбора победившего участника торгов, </w:t>
      </w:r>
      <w:r w:rsidR="00A45162">
        <w:rPr>
          <w:rFonts w:ascii="Times New Roman" w:hAnsi="Times New Roman" w:cs="Times New Roman"/>
          <w:color w:val="auto"/>
          <w:sz w:val="28"/>
          <w:szCs w:val="28"/>
          <w:lang w:eastAsia="en-US"/>
        </w:rPr>
        <w:t>ППСМ</w:t>
      </w:r>
      <w:r w:rsidRPr="00084DD3">
        <w:rPr>
          <w:rFonts w:ascii="Times New Roman" w:hAnsi="Times New Roman" w:cs="Times New Roman"/>
          <w:color w:val="auto"/>
          <w:sz w:val="28"/>
          <w:szCs w:val="28"/>
          <w:lang w:eastAsia="en-US"/>
        </w:rPr>
        <w:t xml:space="preserve"> может быть скорректирован победившим подрядчиком с учетом имеющегося у него оборудования, технологий, текущей ситуации на объекте и т.д. Эти корректировки должны быть отражены в первом отчете по мониторингу в рамках </w:t>
      </w:r>
      <w:proofErr w:type="spellStart"/>
      <w:r w:rsidRPr="00084DD3">
        <w:rPr>
          <w:rFonts w:ascii="Times New Roman" w:hAnsi="Times New Roman" w:cs="Times New Roman"/>
          <w:color w:val="auto"/>
          <w:sz w:val="28"/>
          <w:szCs w:val="28"/>
          <w:lang w:eastAsia="en-US"/>
        </w:rPr>
        <w:t>подпроекта</w:t>
      </w:r>
      <w:proofErr w:type="spellEnd"/>
      <w:r w:rsidRPr="00084DD3">
        <w:rPr>
          <w:rFonts w:ascii="Times New Roman" w:hAnsi="Times New Roman" w:cs="Times New Roman"/>
          <w:color w:val="auto"/>
          <w:sz w:val="28"/>
          <w:szCs w:val="28"/>
          <w:lang w:eastAsia="en-US"/>
        </w:rPr>
        <w:t xml:space="preserve">, и затем ГРП вправе принять решение о том, являются ли эти корректировки достаточно существенными для того, чтобы потребовать проведения дополнительных общественных обсуждений. </w:t>
      </w:r>
    </w:p>
    <w:p w14:paraId="2A8E2FA8" w14:textId="77777777" w:rsidR="003873A9" w:rsidRPr="00084DD3" w:rsidRDefault="003873A9" w:rsidP="008A7812">
      <w:pPr>
        <w:pStyle w:val="Default"/>
        <w:spacing w:line="288" w:lineRule="auto"/>
        <w:ind w:firstLine="709"/>
        <w:jc w:val="both"/>
        <w:rPr>
          <w:rFonts w:ascii="Times New Roman" w:hAnsi="Times New Roman" w:cs="Times New Roman"/>
          <w:color w:val="auto"/>
          <w:sz w:val="28"/>
          <w:szCs w:val="28"/>
          <w:lang w:eastAsia="en-US"/>
        </w:rPr>
      </w:pPr>
    </w:p>
    <w:p w14:paraId="2BC7172D" w14:textId="77777777" w:rsidR="00B9584E" w:rsidRPr="00AB1BB9" w:rsidRDefault="00C06A94" w:rsidP="00C06A94">
      <w:pPr>
        <w:pStyle w:val="Default"/>
        <w:numPr>
          <w:ilvl w:val="1"/>
          <w:numId w:val="38"/>
        </w:numPr>
        <w:spacing w:before="240" w:after="240" w:line="288" w:lineRule="auto"/>
        <w:ind w:left="731" w:hanging="374"/>
        <w:jc w:val="center"/>
        <w:rPr>
          <w:rFonts w:ascii="Times New Roman" w:hAnsi="Times New Roman" w:cs="Times New Roman"/>
          <w:i/>
          <w:caps/>
          <w:color w:val="auto"/>
          <w:sz w:val="28"/>
          <w:szCs w:val="28"/>
          <w:u w:val="single"/>
          <w:lang w:eastAsia="en-US"/>
        </w:rPr>
      </w:pPr>
      <w:r w:rsidRPr="00CC38DF">
        <w:rPr>
          <w:rStyle w:val="20"/>
          <w:rFonts w:ascii="Times New Roman" w:eastAsia="Calibri" w:hAnsi="Times New Roman"/>
          <w:i/>
          <w:caps/>
          <w:color w:val="auto"/>
          <w:sz w:val="28"/>
        </w:rPr>
        <w:t xml:space="preserve">  </w:t>
      </w:r>
      <w:bookmarkStart w:id="20" w:name="_Toc497468788"/>
      <w:r w:rsidR="003873A9" w:rsidRPr="00AB1BB9">
        <w:rPr>
          <w:rStyle w:val="20"/>
          <w:rFonts w:ascii="Times New Roman" w:eastAsia="Calibri" w:hAnsi="Times New Roman"/>
          <w:i/>
          <w:caps/>
          <w:color w:val="auto"/>
          <w:sz w:val="28"/>
        </w:rPr>
        <w:t>Порядок проведения общественных обсуждений в соответствии с нормативными документами Республики Беларусь</w:t>
      </w:r>
      <w:bookmarkEnd w:id="20"/>
    </w:p>
    <w:p w14:paraId="0FD0D658" w14:textId="77777777" w:rsidR="00553764" w:rsidRPr="00201CE9" w:rsidRDefault="00553764" w:rsidP="00DF52C3">
      <w:pPr>
        <w:pStyle w:val="a3"/>
        <w:spacing w:after="0" w:line="288" w:lineRule="auto"/>
        <w:ind w:left="0" w:firstLine="709"/>
        <w:jc w:val="both"/>
        <w:rPr>
          <w:rFonts w:ascii="Times New Roman" w:hAnsi="Times New Roman"/>
          <w:sz w:val="28"/>
          <w:szCs w:val="28"/>
        </w:rPr>
      </w:pPr>
      <w:r w:rsidRPr="00201CE9">
        <w:rPr>
          <w:rFonts w:ascii="Times New Roman" w:hAnsi="Times New Roman"/>
          <w:sz w:val="28"/>
          <w:szCs w:val="28"/>
        </w:rPr>
        <w:lastRenderedPageBreak/>
        <w:t>Нормативные правовые акты Республики Беларусь в области организации общественных обсуждений и международные Конвенции, регулирующие общественные слушания и порядок проведения экологической оценки, а также доступность информации для общественности, перечислены ниже:</w:t>
      </w:r>
    </w:p>
    <w:p w14:paraId="59BB9BE6" w14:textId="77777777" w:rsidR="00553764" w:rsidRPr="00201CE9" w:rsidRDefault="00553764" w:rsidP="00DF52C3">
      <w:pPr>
        <w:pStyle w:val="a3"/>
        <w:spacing w:after="0" w:line="288" w:lineRule="auto"/>
        <w:ind w:left="0" w:firstLine="709"/>
        <w:jc w:val="both"/>
        <w:rPr>
          <w:rFonts w:ascii="Times New Roman" w:hAnsi="Times New Roman"/>
          <w:sz w:val="28"/>
          <w:szCs w:val="28"/>
        </w:rPr>
      </w:pPr>
      <w:r w:rsidRPr="00201CE9">
        <w:rPr>
          <w:rFonts w:ascii="Times New Roman" w:hAnsi="Times New Roman"/>
          <w:sz w:val="28"/>
          <w:szCs w:val="28"/>
        </w:rPr>
        <w:t>- Конвенция о доступе к информации, участии общественности в процессе принятия решений и доступе к правосудию по вопросам окружающей среды (</w:t>
      </w:r>
      <w:proofErr w:type="spellStart"/>
      <w:r w:rsidRPr="00201CE9">
        <w:rPr>
          <w:rFonts w:ascii="Times New Roman" w:hAnsi="Times New Roman"/>
          <w:sz w:val="28"/>
          <w:szCs w:val="28"/>
        </w:rPr>
        <w:t>Орхус</w:t>
      </w:r>
      <w:proofErr w:type="spellEnd"/>
      <w:r w:rsidRPr="00201CE9">
        <w:rPr>
          <w:rFonts w:ascii="Times New Roman" w:hAnsi="Times New Roman"/>
          <w:sz w:val="28"/>
          <w:szCs w:val="28"/>
        </w:rPr>
        <w:t>, 1998; Республика Беларусь присоединилась к Конвенции в 2000 году).</w:t>
      </w:r>
    </w:p>
    <w:p w14:paraId="0D58ADA9" w14:textId="77777777" w:rsidR="00553764" w:rsidRPr="00201CE9" w:rsidRDefault="006E206A" w:rsidP="00DF52C3">
      <w:pPr>
        <w:pStyle w:val="a3"/>
        <w:spacing w:after="0" w:line="288" w:lineRule="auto"/>
        <w:ind w:left="0" w:firstLine="709"/>
        <w:jc w:val="both"/>
        <w:rPr>
          <w:rFonts w:ascii="Times New Roman" w:hAnsi="Times New Roman"/>
          <w:sz w:val="28"/>
          <w:szCs w:val="28"/>
        </w:rPr>
      </w:pPr>
      <w:r w:rsidRPr="00201CE9">
        <w:rPr>
          <w:rFonts w:ascii="Times New Roman" w:hAnsi="Times New Roman"/>
          <w:sz w:val="28"/>
          <w:szCs w:val="28"/>
        </w:rPr>
        <w:t xml:space="preserve">- Положение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и внесении изменений и дополнений в некоторые постановления Совета Министров Республики Беларусь, утвержденном постановлением Совета Министров Республики Беларусь от 14.06.2016 № 458 </w:t>
      </w:r>
      <w:r w:rsidR="00553764" w:rsidRPr="00201CE9">
        <w:rPr>
          <w:rFonts w:ascii="Times New Roman" w:hAnsi="Times New Roman"/>
          <w:sz w:val="28"/>
          <w:szCs w:val="28"/>
        </w:rPr>
        <w:t>содержит процедуру проведения общественных обсуждений</w:t>
      </w:r>
      <w:r w:rsidRPr="00201CE9">
        <w:rPr>
          <w:rFonts w:ascii="Times New Roman" w:hAnsi="Times New Roman"/>
          <w:sz w:val="28"/>
          <w:szCs w:val="28"/>
        </w:rPr>
        <w:t xml:space="preserve"> проектов экологически значимых решений </w:t>
      </w:r>
      <w:r w:rsidR="00553764" w:rsidRPr="00201CE9">
        <w:rPr>
          <w:rFonts w:ascii="Times New Roman" w:hAnsi="Times New Roman"/>
          <w:sz w:val="28"/>
          <w:szCs w:val="28"/>
        </w:rPr>
        <w:t xml:space="preserve"> в Республике Беларусь. </w:t>
      </w:r>
    </w:p>
    <w:p w14:paraId="1E0ADD7A" w14:textId="77777777" w:rsidR="00553764" w:rsidRPr="003873A9" w:rsidRDefault="00553764" w:rsidP="00DF52C3">
      <w:pPr>
        <w:pStyle w:val="a3"/>
        <w:spacing w:after="0" w:line="288" w:lineRule="auto"/>
        <w:ind w:left="0" w:firstLine="709"/>
        <w:jc w:val="both"/>
        <w:rPr>
          <w:rFonts w:ascii="Times New Roman" w:hAnsi="Times New Roman"/>
          <w:b/>
          <w:sz w:val="28"/>
          <w:szCs w:val="28"/>
        </w:rPr>
      </w:pPr>
      <w:r w:rsidRPr="003873A9">
        <w:rPr>
          <w:rFonts w:ascii="Times New Roman" w:hAnsi="Times New Roman"/>
          <w:sz w:val="28"/>
          <w:szCs w:val="28"/>
        </w:rPr>
        <w:t>Процедура проведения общественных обсуждений в Республике Беларусь четко отрегулирована по срокам представления отчетного документа, срокам проведения собрания с общественностью и срокам представления окончательного документа.</w:t>
      </w:r>
      <w:r w:rsidR="00922E0A" w:rsidRPr="003873A9">
        <w:rPr>
          <w:rFonts w:ascii="Times New Roman" w:hAnsi="Times New Roman"/>
          <w:sz w:val="28"/>
          <w:szCs w:val="28"/>
        </w:rPr>
        <w:t xml:space="preserve"> </w:t>
      </w:r>
    </w:p>
    <w:p w14:paraId="21DF43D3" w14:textId="4BE0BCB0" w:rsidR="009B0065" w:rsidRPr="00201CE9" w:rsidRDefault="009B0065" w:rsidP="00DF52C3">
      <w:pPr>
        <w:spacing w:after="0" w:line="288" w:lineRule="auto"/>
        <w:ind w:firstLine="709"/>
        <w:jc w:val="both"/>
        <w:rPr>
          <w:rFonts w:ascii="Times New Roman" w:hAnsi="Times New Roman"/>
          <w:i/>
          <w:iCs/>
          <w:sz w:val="28"/>
          <w:szCs w:val="28"/>
        </w:rPr>
      </w:pPr>
      <w:r w:rsidRPr="00201CE9">
        <w:rPr>
          <w:rFonts w:ascii="Times New Roman" w:hAnsi="Times New Roman"/>
          <w:sz w:val="28"/>
          <w:szCs w:val="28"/>
        </w:rPr>
        <w:t>Процедура проведения общественных обсуждений подробно изложена в</w:t>
      </w:r>
      <w:r w:rsidRPr="00201CE9">
        <w:rPr>
          <w:rFonts w:ascii="Times New Roman" w:hAnsi="Times New Roman"/>
          <w:i/>
          <w:iCs/>
          <w:sz w:val="28"/>
          <w:szCs w:val="28"/>
        </w:rPr>
        <w:t xml:space="preserve"> </w:t>
      </w:r>
      <w:r w:rsidRPr="00201CE9">
        <w:rPr>
          <w:rFonts w:ascii="Times New Roman" w:hAnsi="Times New Roman"/>
          <w:sz w:val="28"/>
          <w:szCs w:val="28"/>
        </w:rPr>
        <w:t>Положении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и внесении изменений и дополнений в некоторые постановления Совета Министров Республики Беларусь, утвержденном постановлением Совета Министров Республики Беларусь от 14.06.2016 № 458 (далее – Положение об общественных обсуждениях). Орган</w:t>
      </w:r>
      <w:r w:rsidR="00140974">
        <w:rPr>
          <w:rFonts w:ascii="Times New Roman" w:hAnsi="Times New Roman"/>
          <w:sz w:val="28"/>
          <w:szCs w:val="28"/>
        </w:rPr>
        <w:t>изаторы общественных обсуждений</w:t>
      </w:r>
      <w:r w:rsidRPr="00201CE9">
        <w:rPr>
          <w:rFonts w:ascii="Times New Roman" w:hAnsi="Times New Roman"/>
          <w:sz w:val="28"/>
          <w:szCs w:val="28"/>
        </w:rPr>
        <w:t xml:space="preserve"> для каждого вида проекта экологически значимых решений определены в этом документе. </w:t>
      </w:r>
    </w:p>
    <w:p w14:paraId="0D39B977" w14:textId="77777777" w:rsidR="009B0065" w:rsidRPr="00201CE9" w:rsidRDefault="009B0065" w:rsidP="00DF52C3">
      <w:pPr>
        <w:spacing w:after="0" w:line="288" w:lineRule="auto"/>
        <w:ind w:firstLine="709"/>
        <w:jc w:val="both"/>
        <w:rPr>
          <w:rFonts w:ascii="Times New Roman" w:hAnsi="Times New Roman"/>
          <w:sz w:val="28"/>
          <w:szCs w:val="28"/>
        </w:rPr>
      </w:pPr>
      <w:r w:rsidRPr="00201CE9">
        <w:rPr>
          <w:rFonts w:ascii="Times New Roman" w:hAnsi="Times New Roman"/>
          <w:sz w:val="28"/>
          <w:szCs w:val="28"/>
        </w:rPr>
        <w:t xml:space="preserve"> Проведение общественных обсуждений проектов экологически значимых решений является обязательным в соответствии с п.2 ст.1 Положения об общественных обсуждениях для следующих проектов экологически значимых решений: </w:t>
      </w:r>
    </w:p>
    <w:p w14:paraId="7A8CCC77" w14:textId="77777777" w:rsidR="009B0065" w:rsidRPr="00201CE9" w:rsidRDefault="009B0065" w:rsidP="00DF52C3">
      <w:pPr>
        <w:pStyle w:val="ConsPlusNormal"/>
        <w:spacing w:after="0" w:line="288" w:lineRule="auto"/>
        <w:ind w:firstLine="709"/>
        <w:jc w:val="both"/>
        <w:rPr>
          <w:rFonts w:ascii="Times New Roman" w:hAnsi="Times New Roman" w:cs="Times New Roman"/>
          <w:sz w:val="28"/>
          <w:szCs w:val="28"/>
          <w:lang w:eastAsia="en-US"/>
        </w:rPr>
      </w:pPr>
      <w:r w:rsidRPr="00201CE9">
        <w:rPr>
          <w:rFonts w:ascii="Times New Roman" w:hAnsi="Times New Roman" w:cs="Times New Roman"/>
          <w:sz w:val="28"/>
          <w:szCs w:val="28"/>
          <w:lang w:eastAsia="en-US"/>
        </w:rPr>
        <w:lastRenderedPageBreak/>
        <w:t>- концепций, программ, планов, схем,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 (далее, если не указано иное, - проекты программных документов);</w:t>
      </w:r>
    </w:p>
    <w:p w14:paraId="068CE0F4" w14:textId="77777777" w:rsidR="009B0065" w:rsidRPr="00201CE9" w:rsidRDefault="009B0065" w:rsidP="00DF52C3">
      <w:pPr>
        <w:pStyle w:val="ConsPlusNormal"/>
        <w:spacing w:after="0" w:line="288" w:lineRule="auto"/>
        <w:ind w:firstLine="709"/>
        <w:jc w:val="both"/>
        <w:rPr>
          <w:rFonts w:ascii="Times New Roman" w:hAnsi="Times New Roman" w:cs="Times New Roman"/>
          <w:sz w:val="28"/>
          <w:szCs w:val="28"/>
          <w:lang w:eastAsia="en-US"/>
        </w:rPr>
      </w:pPr>
      <w:r w:rsidRPr="00201CE9">
        <w:rPr>
          <w:rFonts w:ascii="Times New Roman" w:hAnsi="Times New Roman" w:cs="Times New Roman"/>
          <w:sz w:val="28"/>
          <w:szCs w:val="28"/>
          <w:lang w:eastAsia="en-US"/>
        </w:rPr>
        <w:t>- нормативных правовых актов Республики Беларусь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w:t>
      </w:r>
    </w:p>
    <w:p w14:paraId="659E9D85" w14:textId="77777777" w:rsidR="009B0065" w:rsidRPr="00201CE9" w:rsidRDefault="009B0065" w:rsidP="00DF52C3">
      <w:pPr>
        <w:pStyle w:val="ConsPlusNormal"/>
        <w:spacing w:after="0" w:line="288" w:lineRule="auto"/>
        <w:ind w:firstLine="709"/>
        <w:jc w:val="both"/>
        <w:rPr>
          <w:rFonts w:ascii="Times New Roman" w:hAnsi="Times New Roman" w:cs="Times New Roman"/>
          <w:sz w:val="28"/>
          <w:szCs w:val="28"/>
          <w:lang w:eastAsia="en-US"/>
        </w:rPr>
      </w:pPr>
      <w:r w:rsidRPr="00201CE9">
        <w:rPr>
          <w:rFonts w:ascii="Times New Roman" w:hAnsi="Times New Roman" w:cs="Times New Roman"/>
          <w:sz w:val="28"/>
          <w:szCs w:val="28"/>
          <w:lang w:eastAsia="en-US"/>
        </w:rPr>
        <w:t>- решений о выдаче разрешения на удаление объектов растительного мира, разрешения на пересадку объектов растительного мира в случаях, предусмотренных законодательством Республики Беларусь о растительном мире;</w:t>
      </w:r>
    </w:p>
    <w:p w14:paraId="110DEFF4" w14:textId="77777777" w:rsidR="009B0065" w:rsidRPr="00201CE9" w:rsidRDefault="009B0065" w:rsidP="00DF52C3">
      <w:pPr>
        <w:spacing w:after="0" w:line="288" w:lineRule="auto"/>
        <w:ind w:firstLine="709"/>
        <w:jc w:val="both"/>
        <w:rPr>
          <w:rFonts w:ascii="Times New Roman" w:hAnsi="Times New Roman"/>
          <w:sz w:val="28"/>
          <w:szCs w:val="28"/>
        </w:rPr>
      </w:pPr>
      <w:r w:rsidRPr="00201CE9">
        <w:rPr>
          <w:rFonts w:ascii="Times New Roman" w:hAnsi="Times New Roman"/>
          <w:sz w:val="28"/>
          <w:szCs w:val="28"/>
        </w:rPr>
        <w:t>а также для:</w:t>
      </w:r>
    </w:p>
    <w:p w14:paraId="5EBB280C" w14:textId="77777777" w:rsidR="009B0065" w:rsidRPr="00201CE9" w:rsidRDefault="009B0065" w:rsidP="00DF52C3">
      <w:pPr>
        <w:pStyle w:val="ConsPlusNormal"/>
        <w:spacing w:after="0" w:line="288" w:lineRule="auto"/>
        <w:ind w:firstLine="709"/>
        <w:jc w:val="both"/>
        <w:rPr>
          <w:rFonts w:ascii="Times New Roman" w:hAnsi="Times New Roman" w:cs="Times New Roman"/>
          <w:sz w:val="28"/>
          <w:szCs w:val="28"/>
          <w:lang w:eastAsia="en-US"/>
        </w:rPr>
      </w:pPr>
      <w:r w:rsidRPr="00201CE9">
        <w:rPr>
          <w:rFonts w:ascii="Times New Roman" w:hAnsi="Times New Roman" w:cs="Times New Roman"/>
          <w:sz w:val="28"/>
          <w:szCs w:val="28"/>
          <w:lang w:eastAsia="en-US"/>
        </w:rPr>
        <w:t>- экологических докладов по стратегической экологической оценке (далее - экологические доклады по СЭО) в случае, если в соответствии с законодательством Республики Беларусь в области государственной экологической экспертизы, стратегической экологической оценки и оценки воздействия на окружающую среду для объектов проводится стратегическая экологическая оценка;</w:t>
      </w:r>
    </w:p>
    <w:p w14:paraId="4CFC4E58" w14:textId="77777777" w:rsidR="009B0065" w:rsidRPr="00201CE9" w:rsidRDefault="009B0065" w:rsidP="00DF52C3">
      <w:pPr>
        <w:pStyle w:val="ConsPlusNormal"/>
        <w:spacing w:after="0" w:line="288" w:lineRule="auto"/>
        <w:ind w:firstLine="709"/>
        <w:jc w:val="both"/>
        <w:rPr>
          <w:rFonts w:ascii="Times New Roman" w:hAnsi="Times New Roman" w:cs="Times New Roman"/>
          <w:sz w:val="28"/>
          <w:szCs w:val="28"/>
          <w:lang w:eastAsia="en-US"/>
        </w:rPr>
      </w:pPr>
      <w:r w:rsidRPr="00201CE9">
        <w:rPr>
          <w:rFonts w:ascii="Times New Roman" w:hAnsi="Times New Roman" w:cs="Times New Roman"/>
          <w:sz w:val="28"/>
          <w:szCs w:val="28"/>
          <w:lang w:eastAsia="en-US"/>
        </w:rPr>
        <w:t>- отчетов об оценке воздействия на окружающую среду (далее - отчеты об ОВОС) в случае, если в соответствии с законодательством Республики Беларусь в области государственной экологической экспертизы, стратегической экологической оценки и оценки воздействия на окружающую среду в отношении объектов проводится оценка воздействия на окружающую среду.</w:t>
      </w:r>
    </w:p>
    <w:p w14:paraId="065654B9" w14:textId="77777777" w:rsidR="009B0065" w:rsidRPr="00201CE9" w:rsidRDefault="009B0065" w:rsidP="00DF52C3">
      <w:pPr>
        <w:spacing w:after="0" w:line="288" w:lineRule="auto"/>
        <w:ind w:firstLine="709"/>
        <w:jc w:val="both"/>
        <w:rPr>
          <w:rFonts w:ascii="Times New Roman" w:hAnsi="Times New Roman"/>
          <w:sz w:val="28"/>
          <w:szCs w:val="28"/>
        </w:rPr>
      </w:pPr>
      <w:r w:rsidRPr="00201CE9">
        <w:rPr>
          <w:rFonts w:ascii="Times New Roman" w:hAnsi="Times New Roman"/>
          <w:sz w:val="28"/>
          <w:szCs w:val="28"/>
        </w:rPr>
        <w:t>В соответствии с п.4 ст.1 Положения об общественных обсуждениях организаторами общественных обсуждений выступают:</w:t>
      </w:r>
    </w:p>
    <w:p w14:paraId="38FCED03" w14:textId="77777777" w:rsidR="009B0065" w:rsidRPr="00201CE9" w:rsidRDefault="009B0065" w:rsidP="00DF52C3">
      <w:pPr>
        <w:pStyle w:val="ConsPlusNormal"/>
        <w:spacing w:after="0" w:line="288" w:lineRule="auto"/>
        <w:ind w:firstLine="709"/>
        <w:jc w:val="both"/>
        <w:rPr>
          <w:rFonts w:ascii="Times New Roman" w:hAnsi="Times New Roman" w:cs="Times New Roman"/>
          <w:sz w:val="28"/>
          <w:szCs w:val="28"/>
          <w:lang w:eastAsia="en-US"/>
        </w:rPr>
      </w:pPr>
      <w:r w:rsidRPr="00201CE9">
        <w:rPr>
          <w:rFonts w:ascii="Times New Roman" w:hAnsi="Times New Roman" w:cs="Times New Roman"/>
          <w:sz w:val="28"/>
          <w:szCs w:val="28"/>
          <w:lang w:eastAsia="en-US"/>
        </w:rPr>
        <w:t>- по проектам программных документов - государственный орган, принимающий такие решения, или определенная им в установленном законодательством порядке организация (далее, если не указано иное, - государственный орган (организация);</w:t>
      </w:r>
    </w:p>
    <w:p w14:paraId="5A1D6195" w14:textId="77777777" w:rsidR="009B0065" w:rsidRPr="00201CE9" w:rsidRDefault="009B0065" w:rsidP="00DF52C3">
      <w:pPr>
        <w:pStyle w:val="ConsPlusNormal"/>
        <w:spacing w:after="0" w:line="288" w:lineRule="auto"/>
        <w:ind w:firstLine="709"/>
        <w:jc w:val="both"/>
        <w:rPr>
          <w:rFonts w:ascii="Times New Roman" w:hAnsi="Times New Roman" w:cs="Times New Roman"/>
          <w:sz w:val="28"/>
          <w:szCs w:val="28"/>
          <w:lang w:eastAsia="en-US"/>
        </w:rPr>
      </w:pPr>
      <w:r w:rsidRPr="00201CE9">
        <w:rPr>
          <w:rFonts w:ascii="Times New Roman" w:hAnsi="Times New Roman" w:cs="Times New Roman"/>
          <w:sz w:val="28"/>
          <w:szCs w:val="28"/>
          <w:lang w:eastAsia="en-US"/>
        </w:rPr>
        <w:t>- по проектам нормативных правовых актов - субъект нормотворческой инициативы, осуществивший подготовку проекта нормативного правового акта (далее - субъект нормотворческой инициативы);</w:t>
      </w:r>
    </w:p>
    <w:p w14:paraId="343574A2" w14:textId="77777777" w:rsidR="009B0065" w:rsidRPr="00201CE9" w:rsidRDefault="009B0065" w:rsidP="00DF52C3">
      <w:pPr>
        <w:pStyle w:val="ConsPlusNormal"/>
        <w:spacing w:after="0" w:line="288" w:lineRule="auto"/>
        <w:ind w:firstLine="709"/>
        <w:jc w:val="both"/>
        <w:rPr>
          <w:rFonts w:ascii="Times New Roman" w:hAnsi="Times New Roman" w:cs="Times New Roman"/>
          <w:sz w:val="28"/>
          <w:szCs w:val="28"/>
          <w:lang w:eastAsia="en-US"/>
        </w:rPr>
      </w:pPr>
      <w:r w:rsidRPr="00201CE9">
        <w:rPr>
          <w:rFonts w:ascii="Times New Roman" w:hAnsi="Times New Roman" w:cs="Times New Roman"/>
          <w:sz w:val="28"/>
          <w:szCs w:val="28"/>
          <w:lang w:eastAsia="en-US"/>
        </w:rPr>
        <w:lastRenderedPageBreak/>
        <w:t>- по проектам решений о выдаче разрешений - местный исполнительный и распорядительный орган;</w:t>
      </w:r>
    </w:p>
    <w:p w14:paraId="01C84D16" w14:textId="77777777" w:rsidR="009B0065" w:rsidRPr="00201CE9" w:rsidRDefault="009B0065" w:rsidP="00DF52C3">
      <w:pPr>
        <w:pStyle w:val="ConsPlusNormal"/>
        <w:spacing w:after="0" w:line="288" w:lineRule="auto"/>
        <w:ind w:firstLine="709"/>
        <w:jc w:val="both"/>
        <w:rPr>
          <w:rFonts w:ascii="Times New Roman" w:hAnsi="Times New Roman" w:cs="Times New Roman"/>
          <w:sz w:val="28"/>
          <w:szCs w:val="28"/>
          <w:lang w:eastAsia="en-US"/>
        </w:rPr>
      </w:pPr>
      <w:r w:rsidRPr="00201CE9">
        <w:rPr>
          <w:rFonts w:ascii="Times New Roman" w:hAnsi="Times New Roman" w:cs="Times New Roman"/>
          <w:sz w:val="28"/>
          <w:szCs w:val="28"/>
          <w:lang w:eastAsia="en-US"/>
        </w:rPr>
        <w:t>- по экологическим докладам по СЭО - местные Советы депутатов, местные исполнительные и распорядительные органы административно-территориальных единиц, территории которых могут затрагиваться при реализации государственных, региональных и отраслевых стратегий, программ, градостроительных проектов, совместно с государственным органом, планирующим разработку проектов государственных, региональных и отраслевых стратегий, программ, градостроительных проектов, и при участии проектной организации;</w:t>
      </w:r>
    </w:p>
    <w:p w14:paraId="7C41FD7C" w14:textId="77777777" w:rsidR="009B0065" w:rsidRPr="00201CE9" w:rsidRDefault="009B0065" w:rsidP="00DF52C3">
      <w:pPr>
        <w:pStyle w:val="ConsPlusNormal"/>
        <w:spacing w:after="0" w:line="288" w:lineRule="auto"/>
        <w:ind w:firstLine="709"/>
        <w:jc w:val="both"/>
        <w:rPr>
          <w:rFonts w:ascii="Times New Roman" w:hAnsi="Times New Roman" w:cs="Times New Roman"/>
          <w:sz w:val="28"/>
          <w:szCs w:val="28"/>
          <w:lang w:eastAsia="en-US"/>
        </w:rPr>
      </w:pPr>
      <w:r w:rsidRPr="00201CE9">
        <w:rPr>
          <w:rFonts w:ascii="Times New Roman" w:hAnsi="Times New Roman" w:cs="Times New Roman"/>
          <w:sz w:val="28"/>
          <w:szCs w:val="28"/>
          <w:lang w:eastAsia="en-US"/>
        </w:rPr>
        <w:t>- по отчетам об ОВОС - местные Советы депутатов, местные исполнительные и распорядительные органы административно-территориальных единиц, на территории которых планируется реализация хозяйственной и иной деятельности и территории которых затрагиваются в результате ее реализации, совместно с заказчиком планируемой хозяйственной и иной деятельности.</w:t>
      </w:r>
    </w:p>
    <w:p w14:paraId="0AA67C9B" w14:textId="7D147220" w:rsidR="009B0065" w:rsidRPr="00201CE9" w:rsidRDefault="009B0065" w:rsidP="00DF52C3">
      <w:pPr>
        <w:spacing w:after="0" w:line="288" w:lineRule="auto"/>
        <w:ind w:firstLine="709"/>
        <w:jc w:val="both"/>
        <w:rPr>
          <w:rFonts w:ascii="Times New Roman" w:hAnsi="Times New Roman"/>
          <w:sz w:val="28"/>
          <w:szCs w:val="28"/>
        </w:rPr>
      </w:pPr>
      <w:r w:rsidRPr="00201CE9">
        <w:rPr>
          <w:rFonts w:ascii="Times New Roman" w:hAnsi="Times New Roman"/>
          <w:sz w:val="28"/>
          <w:szCs w:val="28"/>
        </w:rPr>
        <w:t>Срок общественных обсуждений должен быть не менее 30 календарных дней. По результатам общественных обсуждений (в случае проведения собрания) оформляется Протокол с указанием количества участников общественных обсуждений, выводов и предложений комиссии по подготовке и проведению общественных обсуждений рассматриваемого документа (отчета об ОВОС). Собрание назначается не ранее чем через 25 календарных дней с даты начала общественных обсуждений (в случае поступления заявления о необходимости его проведения).</w:t>
      </w:r>
    </w:p>
    <w:p w14:paraId="300708C5" w14:textId="77777777" w:rsidR="009B0065" w:rsidRPr="00201CE9" w:rsidRDefault="009B0065" w:rsidP="00DF52C3">
      <w:pPr>
        <w:spacing w:after="0" w:line="288" w:lineRule="auto"/>
        <w:ind w:firstLine="709"/>
        <w:jc w:val="both"/>
        <w:rPr>
          <w:rFonts w:ascii="Times New Roman" w:hAnsi="Times New Roman"/>
          <w:sz w:val="28"/>
          <w:szCs w:val="28"/>
        </w:rPr>
      </w:pPr>
      <w:r w:rsidRPr="00201CE9">
        <w:rPr>
          <w:rFonts w:ascii="Times New Roman" w:hAnsi="Times New Roman"/>
          <w:sz w:val="28"/>
          <w:szCs w:val="28"/>
        </w:rPr>
        <w:t xml:space="preserve">По результатам общественных обсуждений документа (отчета об ОВОС) заказчик планируемой хозяйственной и иной деятельности и проектные организации вырабатывают согласованное решение о возможности и целесообразности </w:t>
      </w:r>
      <w:proofErr w:type="gramStart"/>
      <w:r w:rsidRPr="00201CE9">
        <w:rPr>
          <w:rFonts w:ascii="Times New Roman" w:hAnsi="Times New Roman"/>
          <w:sz w:val="28"/>
          <w:szCs w:val="28"/>
        </w:rPr>
        <w:t>реализации</w:t>
      </w:r>
      <w:proofErr w:type="gramEnd"/>
      <w:r w:rsidRPr="00201CE9">
        <w:rPr>
          <w:rFonts w:ascii="Times New Roman" w:hAnsi="Times New Roman"/>
          <w:sz w:val="28"/>
          <w:szCs w:val="28"/>
        </w:rPr>
        <w:t xml:space="preserve"> планируемой хозяйственной и иной деятельности на предполагаемой территории исходя из экологических и связанных с ними социально-экономических и иных последствий ее реализации (п.50 Положения об общественных обсуждениях).</w:t>
      </w:r>
    </w:p>
    <w:p w14:paraId="18E84BD4" w14:textId="77777777" w:rsidR="009B0065" w:rsidRDefault="009B0065" w:rsidP="00DF52C3">
      <w:pPr>
        <w:spacing w:after="0" w:line="288" w:lineRule="auto"/>
        <w:ind w:firstLine="709"/>
        <w:jc w:val="both"/>
        <w:rPr>
          <w:rFonts w:ascii="Times New Roman" w:hAnsi="Times New Roman"/>
          <w:sz w:val="28"/>
          <w:szCs w:val="28"/>
        </w:rPr>
      </w:pPr>
      <w:r w:rsidRPr="00201CE9">
        <w:rPr>
          <w:rFonts w:ascii="Times New Roman" w:hAnsi="Times New Roman"/>
          <w:sz w:val="28"/>
          <w:szCs w:val="28"/>
        </w:rPr>
        <w:t>Собрание по обсуждению рассматриваемого документа (отчета об ОВОС) не проводится, если граждане и юридические лица не обратились в соответствующий местный исполнительный и распорядительный орган с заявлением о необходимости его проведения в течение 10 рабочих дней со дня опубликования уведомления о проведении общественных обсуждений отчета об ОВОС (п.54 Положения об общественных обсуждениях).</w:t>
      </w:r>
    </w:p>
    <w:p w14:paraId="22B1CAD3" w14:textId="77777777" w:rsidR="00402882" w:rsidRDefault="00402882" w:rsidP="00DF52C3">
      <w:pPr>
        <w:spacing w:after="0" w:line="288" w:lineRule="auto"/>
        <w:ind w:firstLine="709"/>
        <w:jc w:val="both"/>
        <w:rPr>
          <w:rFonts w:ascii="Times New Roman" w:hAnsi="Times New Roman"/>
          <w:sz w:val="28"/>
          <w:szCs w:val="28"/>
        </w:rPr>
      </w:pPr>
    </w:p>
    <w:p w14:paraId="19BECD15" w14:textId="77777777" w:rsidR="00402882" w:rsidRPr="00AB1BB9" w:rsidRDefault="002B06AA" w:rsidP="00402882">
      <w:pPr>
        <w:pStyle w:val="Default"/>
        <w:numPr>
          <w:ilvl w:val="1"/>
          <w:numId w:val="38"/>
        </w:numPr>
        <w:spacing w:before="240" w:after="240" w:line="288" w:lineRule="auto"/>
        <w:ind w:left="731" w:hanging="374"/>
        <w:jc w:val="center"/>
        <w:rPr>
          <w:rFonts w:ascii="Times New Roman" w:hAnsi="Times New Roman" w:cs="Times New Roman"/>
          <w:i/>
          <w:caps/>
          <w:color w:val="auto"/>
          <w:sz w:val="28"/>
          <w:szCs w:val="28"/>
          <w:u w:val="single"/>
          <w:lang w:eastAsia="en-US"/>
        </w:rPr>
      </w:pPr>
      <w:r>
        <w:rPr>
          <w:rStyle w:val="20"/>
          <w:rFonts w:ascii="Times New Roman" w:eastAsia="Calibri" w:hAnsi="Times New Roman"/>
          <w:i/>
          <w:caps/>
          <w:color w:val="auto"/>
          <w:sz w:val="28"/>
        </w:rPr>
        <w:t xml:space="preserve"> </w:t>
      </w:r>
      <w:bookmarkStart w:id="21" w:name="_Toc497468789"/>
      <w:r w:rsidR="00402882">
        <w:rPr>
          <w:rStyle w:val="20"/>
          <w:rFonts w:ascii="Times New Roman" w:eastAsia="Calibri" w:hAnsi="Times New Roman"/>
          <w:i/>
          <w:caps/>
          <w:color w:val="auto"/>
          <w:sz w:val="28"/>
        </w:rPr>
        <w:t>ОБНАРОДОВАНИЕ РДООС</w:t>
      </w:r>
      <w:bookmarkEnd w:id="21"/>
    </w:p>
    <w:p w14:paraId="47CE5C98" w14:textId="5EA2878B" w:rsidR="009B0065" w:rsidRDefault="009B0065" w:rsidP="00DF52C3">
      <w:pPr>
        <w:spacing w:after="0" w:line="288" w:lineRule="auto"/>
        <w:ind w:firstLine="709"/>
        <w:jc w:val="both"/>
        <w:rPr>
          <w:rFonts w:ascii="Times New Roman" w:hAnsi="Times New Roman"/>
          <w:sz w:val="28"/>
          <w:szCs w:val="28"/>
        </w:rPr>
      </w:pPr>
      <w:r>
        <w:rPr>
          <w:rFonts w:ascii="Times New Roman" w:hAnsi="Times New Roman"/>
          <w:sz w:val="28"/>
          <w:szCs w:val="28"/>
        </w:rPr>
        <w:t xml:space="preserve">В соответствии с Положением об общественных обсуждениях </w:t>
      </w:r>
      <w:r w:rsidR="00B40498">
        <w:rPr>
          <w:rFonts w:ascii="Times New Roman" w:hAnsi="Times New Roman"/>
          <w:sz w:val="28"/>
          <w:szCs w:val="28"/>
        </w:rPr>
        <w:t xml:space="preserve">Республики Беларусь, </w:t>
      </w:r>
      <w:r>
        <w:rPr>
          <w:rFonts w:ascii="Times New Roman" w:hAnsi="Times New Roman"/>
          <w:sz w:val="28"/>
          <w:szCs w:val="28"/>
        </w:rPr>
        <w:t xml:space="preserve">настоящий РДООС не </w:t>
      </w:r>
      <w:r w:rsidR="00B40498">
        <w:rPr>
          <w:rFonts w:ascii="Times New Roman" w:hAnsi="Times New Roman"/>
          <w:sz w:val="28"/>
          <w:szCs w:val="28"/>
        </w:rPr>
        <w:t>должен выносится на</w:t>
      </w:r>
      <w:r>
        <w:rPr>
          <w:rFonts w:ascii="Times New Roman" w:hAnsi="Times New Roman"/>
          <w:sz w:val="28"/>
          <w:szCs w:val="28"/>
        </w:rPr>
        <w:t xml:space="preserve"> общественн</w:t>
      </w:r>
      <w:r w:rsidR="00B40498">
        <w:rPr>
          <w:rFonts w:ascii="Times New Roman" w:hAnsi="Times New Roman"/>
          <w:sz w:val="28"/>
          <w:szCs w:val="28"/>
        </w:rPr>
        <w:t>ое</w:t>
      </w:r>
      <w:r>
        <w:rPr>
          <w:rFonts w:ascii="Times New Roman" w:hAnsi="Times New Roman"/>
          <w:sz w:val="28"/>
          <w:szCs w:val="28"/>
        </w:rPr>
        <w:t xml:space="preserve"> обсуждени</w:t>
      </w:r>
      <w:r w:rsidR="00B40498">
        <w:rPr>
          <w:rFonts w:ascii="Times New Roman" w:hAnsi="Times New Roman"/>
          <w:sz w:val="28"/>
          <w:szCs w:val="28"/>
        </w:rPr>
        <w:t>е</w:t>
      </w:r>
      <w:r>
        <w:rPr>
          <w:rFonts w:ascii="Times New Roman" w:hAnsi="Times New Roman"/>
          <w:sz w:val="28"/>
          <w:szCs w:val="28"/>
        </w:rPr>
        <w:t>, так как не являются ни одним из перечисленных экологически значимых решений: нормативными правовыми или программными документами Республики Беларусь. Также эти документы не подпадают ни</w:t>
      </w:r>
      <w:r w:rsidR="00AE293C">
        <w:rPr>
          <w:rFonts w:ascii="Times New Roman" w:hAnsi="Times New Roman"/>
          <w:sz w:val="28"/>
          <w:szCs w:val="28"/>
        </w:rPr>
        <w:t xml:space="preserve"> под одну из позиций: отчет об </w:t>
      </w:r>
      <w:r>
        <w:rPr>
          <w:rFonts w:ascii="Times New Roman" w:hAnsi="Times New Roman"/>
          <w:sz w:val="28"/>
          <w:szCs w:val="28"/>
        </w:rPr>
        <w:t>ОВОС, доклад по СЭО. В то же время</w:t>
      </w:r>
      <w:r w:rsidR="00B40498">
        <w:rPr>
          <w:rFonts w:ascii="Times New Roman" w:hAnsi="Times New Roman"/>
          <w:sz w:val="28"/>
          <w:szCs w:val="28"/>
        </w:rPr>
        <w:t>,</w:t>
      </w:r>
      <w:r>
        <w:rPr>
          <w:rFonts w:ascii="Times New Roman" w:hAnsi="Times New Roman"/>
          <w:sz w:val="28"/>
          <w:szCs w:val="28"/>
        </w:rPr>
        <w:t xml:space="preserve"> между Республикой Беларусь и Всемирным Банком подписано соглашение о сотрудничестве, в соответствии с которым эти документы должны быть представлены для общественных обсуждений.</w:t>
      </w:r>
    </w:p>
    <w:p w14:paraId="52C31560" w14:textId="4786C24D" w:rsidR="003873A9" w:rsidRDefault="003873A9" w:rsidP="00DF52C3">
      <w:pPr>
        <w:spacing w:after="0" w:line="288" w:lineRule="auto"/>
        <w:ind w:firstLine="709"/>
        <w:jc w:val="both"/>
        <w:rPr>
          <w:rFonts w:ascii="Times New Roman" w:hAnsi="Times New Roman"/>
          <w:sz w:val="28"/>
          <w:szCs w:val="28"/>
        </w:rPr>
      </w:pPr>
      <w:r w:rsidRPr="00201CE9">
        <w:rPr>
          <w:rFonts w:ascii="Times New Roman" w:hAnsi="Times New Roman"/>
          <w:sz w:val="28"/>
          <w:szCs w:val="28"/>
        </w:rPr>
        <w:t>РДООС будет размещен на сайте Министерства образования, а также на сайте ВБ, и общественные обсуждения будут организованы Министерством образования Республики Беларусь. В случае необходимости будет проведено собрание с общественностью (в случае поступления заявления о необходимости его проведения). По результатам общественных обсуж</w:t>
      </w:r>
      <w:r w:rsidR="00AE293C">
        <w:rPr>
          <w:rFonts w:ascii="Times New Roman" w:hAnsi="Times New Roman"/>
          <w:sz w:val="28"/>
          <w:szCs w:val="28"/>
        </w:rPr>
        <w:t xml:space="preserve">дений </w:t>
      </w:r>
      <w:r w:rsidRPr="00201CE9">
        <w:rPr>
          <w:rFonts w:ascii="Times New Roman" w:hAnsi="Times New Roman"/>
          <w:sz w:val="28"/>
          <w:szCs w:val="28"/>
        </w:rPr>
        <w:t xml:space="preserve">будет оформлен Протокол с замечаниями и предложениями от заинтересованной общественности. РДООС будет доработан с учетом замечаний и предложений в течение 30 дней и его окончательный вариант будет размещен на сайтах Министерства образования и ВБ. </w:t>
      </w:r>
    </w:p>
    <w:p w14:paraId="2117DBC5" w14:textId="77777777" w:rsidR="002B06AA" w:rsidRDefault="002B06AA" w:rsidP="00DF52C3">
      <w:pPr>
        <w:spacing w:after="0" w:line="288" w:lineRule="auto"/>
        <w:ind w:firstLine="709"/>
        <w:jc w:val="both"/>
        <w:rPr>
          <w:rFonts w:ascii="Times New Roman" w:hAnsi="Times New Roman"/>
          <w:sz w:val="28"/>
          <w:szCs w:val="28"/>
        </w:rPr>
      </w:pPr>
    </w:p>
    <w:p w14:paraId="2B56CA84" w14:textId="77777777" w:rsidR="00455829" w:rsidRDefault="00455829" w:rsidP="00455829">
      <w:pPr>
        <w:spacing w:line="288" w:lineRule="auto"/>
        <w:rPr>
          <w:rFonts w:ascii="Times New Roman" w:hAnsi="Times New Roman"/>
          <w:caps/>
          <w:snapToGrid w:val="0"/>
          <w:sz w:val="28"/>
        </w:rPr>
      </w:pPr>
    </w:p>
    <w:p w14:paraId="3BA3FB67" w14:textId="77777777" w:rsidR="00455829" w:rsidRPr="00455829" w:rsidRDefault="00455829" w:rsidP="00455829">
      <w:pPr>
        <w:pStyle w:val="2"/>
        <w:numPr>
          <w:ilvl w:val="0"/>
          <w:numId w:val="38"/>
        </w:numPr>
        <w:spacing w:before="240" w:after="240" w:line="288" w:lineRule="auto"/>
        <w:ind w:left="357" w:hanging="357"/>
        <w:jc w:val="center"/>
        <w:rPr>
          <w:rFonts w:ascii="Times New Roman" w:hAnsi="Times New Roman"/>
          <w:caps/>
          <w:color w:val="auto"/>
          <w:sz w:val="28"/>
        </w:rPr>
      </w:pPr>
      <w:bookmarkStart w:id="22" w:name="_Toc489171252"/>
      <w:bookmarkStart w:id="23" w:name="_Toc497468790"/>
      <w:r w:rsidRPr="00455829">
        <w:rPr>
          <w:rFonts w:ascii="Times New Roman" w:hAnsi="Times New Roman"/>
          <w:caps/>
          <w:color w:val="auto"/>
          <w:sz w:val="28"/>
        </w:rPr>
        <w:t>Формат мониторинговых отчетов, сроки и процедуры подачи и согласования в ГРП</w:t>
      </w:r>
      <w:bookmarkEnd w:id="22"/>
      <w:bookmarkEnd w:id="23"/>
    </w:p>
    <w:p w14:paraId="1CF062E8" w14:textId="735EE49C" w:rsidR="009B0065" w:rsidRPr="00BB64EA" w:rsidRDefault="009B0065" w:rsidP="00862F54">
      <w:pPr>
        <w:spacing w:after="0" w:line="288" w:lineRule="auto"/>
        <w:ind w:firstLine="709"/>
        <w:jc w:val="both"/>
        <w:rPr>
          <w:rFonts w:ascii="Times New Roman" w:hAnsi="Times New Roman"/>
          <w:sz w:val="28"/>
          <w:szCs w:val="28"/>
        </w:rPr>
      </w:pPr>
      <w:r w:rsidRPr="00BB64EA">
        <w:rPr>
          <w:rFonts w:ascii="Times New Roman" w:hAnsi="Times New Roman"/>
          <w:sz w:val="28"/>
          <w:szCs w:val="28"/>
        </w:rPr>
        <w:t xml:space="preserve">С целью контроля выполнения экологических требований, содержащихся в </w:t>
      </w:r>
      <w:r w:rsidR="00A45162">
        <w:rPr>
          <w:rFonts w:ascii="Times New Roman" w:hAnsi="Times New Roman"/>
          <w:sz w:val="28"/>
          <w:szCs w:val="28"/>
        </w:rPr>
        <w:t>ППСМ</w:t>
      </w:r>
      <w:r w:rsidRPr="00BB64EA">
        <w:rPr>
          <w:rFonts w:ascii="Times New Roman" w:hAnsi="Times New Roman"/>
          <w:sz w:val="28"/>
          <w:szCs w:val="28"/>
        </w:rPr>
        <w:t xml:space="preserve">, в состав </w:t>
      </w:r>
      <w:r w:rsidR="00A45162">
        <w:rPr>
          <w:rFonts w:ascii="Times New Roman" w:hAnsi="Times New Roman"/>
          <w:sz w:val="28"/>
          <w:szCs w:val="28"/>
        </w:rPr>
        <w:t>ППСМ</w:t>
      </w:r>
      <w:r w:rsidRPr="00BB64EA">
        <w:rPr>
          <w:rFonts w:ascii="Times New Roman" w:hAnsi="Times New Roman"/>
          <w:sz w:val="28"/>
          <w:szCs w:val="28"/>
        </w:rPr>
        <w:t xml:space="preserve"> должен быть включен план мониторинга и институциональной ответственности как за выполнение самих мероприятий по предотвращению и минимизации воздействия, так и за проведение мониторинга (</w:t>
      </w:r>
      <w:r w:rsidR="00B40498">
        <w:rPr>
          <w:rFonts w:ascii="Times New Roman" w:hAnsi="Times New Roman"/>
          <w:sz w:val="28"/>
          <w:szCs w:val="28"/>
        </w:rPr>
        <w:t xml:space="preserve">Часть 4 </w:t>
      </w:r>
      <w:r w:rsidRPr="00BB64EA">
        <w:rPr>
          <w:rFonts w:ascii="Times New Roman" w:hAnsi="Times New Roman"/>
          <w:sz w:val="28"/>
          <w:szCs w:val="28"/>
        </w:rPr>
        <w:t>Приложени</w:t>
      </w:r>
      <w:r w:rsidR="00B40498">
        <w:rPr>
          <w:rFonts w:ascii="Times New Roman" w:hAnsi="Times New Roman"/>
          <w:sz w:val="28"/>
          <w:szCs w:val="28"/>
        </w:rPr>
        <w:t>я</w:t>
      </w:r>
      <w:r w:rsidRPr="00BB64EA">
        <w:rPr>
          <w:rFonts w:ascii="Times New Roman" w:hAnsi="Times New Roman"/>
          <w:sz w:val="28"/>
          <w:szCs w:val="28"/>
        </w:rPr>
        <w:t xml:space="preserve"> 5). </w:t>
      </w:r>
    </w:p>
    <w:p w14:paraId="4D0F1281" w14:textId="2722F02A" w:rsidR="009B0065" w:rsidRDefault="009B0065" w:rsidP="00862F54">
      <w:pPr>
        <w:spacing w:after="0" w:line="288" w:lineRule="auto"/>
        <w:ind w:firstLine="709"/>
        <w:jc w:val="both"/>
        <w:rPr>
          <w:rFonts w:ascii="Times New Roman" w:hAnsi="Times New Roman"/>
          <w:sz w:val="28"/>
          <w:szCs w:val="28"/>
        </w:rPr>
      </w:pPr>
      <w:r>
        <w:rPr>
          <w:rFonts w:ascii="Times New Roman" w:hAnsi="Times New Roman"/>
          <w:sz w:val="28"/>
          <w:szCs w:val="28"/>
        </w:rPr>
        <w:t>Министерство образования</w:t>
      </w:r>
      <w:r w:rsidRPr="00BB64EA">
        <w:rPr>
          <w:rFonts w:ascii="Times New Roman" w:hAnsi="Times New Roman"/>
          <w:sz w:val="28"/>
          <w:szCs w:val="28"/>
        </w:rPr>
        <w:t xml:space="preserve"> будет выполнять контроль соблюдения </w:t>
      </w:r>
      <w:r>
        <w:rPr>
          <w:rFonts w:ascii="Times New Roman" w:hAnsi="Times New Roman"/>
          <w:sz w:val="28"/>
          <w:szCs w:val="28"/>
        </w:rPr>
        <w:t>подрядчиками</w:t>
      </w:r>
      <w:r w:rsidRPr="00BB64EA">
        <w:rPr>
          <w:rFonts w:ascii="Times New Roman" w:hAnsi="Times New Roman"/>
          <w:sz w:val="28"/>
          <w:szCs w:val="28"/>
        </w:rPr>
        <w:t xml:space="preserve"> обязательств </w:t>
      </w:r>
      <w:r>
        <w:rPr>
          <w:rFonts w:ascii="Times New Roman" w:hAnsi="Times New Roman"/>
          <w:sz w:val="28"/>
          <w:szCs w:val="28"/>
        </w:rPr>
        <w:t xml:space="preserve">по выполнению в полном объеме требований РДООС, в том числе представления отчетов по мониторингу конкретных </w:t>
      </w:r>
      <w:proofErr w:type="spellStart"/>
      <w:r>
        <w:rPr>
          <w:rFonts w:ascii="Times New Roman" w:hAnsi="Times New Roman"/>
          <w:sz w:val="28"/>
          <w:szCs w:val="28"/>
        </w:rPr>
        <w:t>подпроектов</w:t>
      </w:r>
      <w:proofErr w:type="spellEnd"/>
      <w:r>
        <w:rPr>
          <w:rFonts w:ascii="Times New Roman" w:hAnsi="Times New Roman"/>
          <w:sz w:val="28"/>
          <w:szCs w:val="28"/>
        </w:rPr>
        <w:t xml:space="preserve">. </w:t>
      </w:r>
      <w:r w:rsidRPr="00BB64EA">
        <w:rPr>
          <w:rFonts w:ascii="Times New Roman" w:hAnsi="Times New Roman"/>
          <w:sz w:val="28"/>
          <w:szCs w:val="28"/>
        </w:rPr>
        <w:t xml:space="preserve"> </w:t>
      </w:r>
      <w:r>
        <w:rPr>
          <w:rFonts w:ascii="Times New Roman" w:hAnsi="Times New Roman"/>
          <w:sz w:val="28"/>
          <w:szCs w:val="28"/>
        </w:rPr>
        <w:t xml:space="preserve">Министерство образования </w:t>
      </w:r>
      <w:r w:rsidRPr="00BB64EA">
        <w:rPr>
          <w:rFonts w:ascii="Times New Roman" w:hAnsi="Times New Roman"/>
          <w:sz w:val="28"/>
          <w:szCs w:val="28"/>
        </w:rPr>
        <w:t xml:space="preserve">может приглашать внешнего </w:t>
      </w:r>
      <w:r w:rsidR="008438E0">
        <w:rPr>
          <w:rFonts w:ascii="Times New Roman" w:hAnsi="Times New Roman"/>
          <w:sz w:val="28"/>
          <w:szCs w:val="28"/>
        </w:rPr>
        <w:t>консультанта</w:t>
      </w:r>
      <w:r w:rsidRPr="00BB64EA">
        <w:rPr>
          <w:rFonts w:ascii="Times New Roman" w:hAnsi="Times New Roman"/>
          <w:sz w:val="28"/>
          <w:szCs w:val="28"/>
        </w:rPr>
        <w:t xml:space="preserve"> по экологическим вопросам для выполнения этой функции. ГРП </w:t>
      </w:r>
      <w:r w:rsidRPr="00BB64EA">
        <w:rPr>
          <w:rFonts w:ascii="Times New Roman" w:hAnsi="Times New Roman"/>
          <w:sz w:val="28"/>
          <w:szCs w:val="28"/>
        </w:rPr>
        <w:lastRenderedPageBreak/>
        <w:t xml:space="preserve">будут готовить ежегодные отчеты для Всемирного банка с результатами проводимого </w:t>
      </w:r>
      <w:r>
        <w:rPr>
          <w:rFonts w:ascii="Times New Roman" w:hAnsi="Times New Roman"/>
          <w:sz w:val="28"/>
          <w:szCs w:val="28"/>
        </w:rPr>
        <w:t>Министерством образования</w:t>
      </w:r>
      <w:r w:rsidRPr="00BB64EA">
        <w:rPr>
          <w:rFonts w:ascii="Times New Roman" w:hAnsi="Times New Roman"/>
          <w:sz w:val="28"/>
          <w:szCs w:val="28"/>
        </w:rPr>
        <w:t xml:space="preserve"> контроля выполнения планов экологических мероприятий по </w:t>
      </w:r>
      <w:proofErr w:type="spellStart"/>
      <w:r w:rsidRPr="00BB64EA">
        <w:rPr>
          <w:rFonts w:ascii="Times New Roman" w:hAnsi="Times New Roman"/>
          <w:sz w:val="28"/>
          <w:szCs w:val="28"/>
        </w:rPr>
        <w:t>подпроектам</w:t>
      </w:r>
      <w:proofErr w:type="spellEnd"/>
      <w:r w:rsidRPr="00BB64EA">
        <w:rPr>
          <w:rFonts w:ascii="Times New Roman" w:hAnsi="Times New Roman"/>
          <w:sz w:val="28"/>
          <w:szCs w:val="28"/>
        </w:rPr>
        <w:t xml:space="preserve">.  </w:t>
      </w:r>
      <w:r>
        <w:rPr>
          <w:rFonts w:ascii="Times New Roman" w:hAnsi="Times New Roman"/>
          <w:sz w:val="28"/>
          <w:szCs w:val="28"/>
        </w:rPr>
        <w:t>И</w:t>
      </w:r>
      <w:r w:rsidRPr="00BB64EA">
        <w:rPr>
          <w:rFonts w:ascii="Times New Roman" w:hAnsi="Times New Roman"/>
          <w:sz w:val="28"/>
          <w:szCs w:val="28"/>
        </w:rPr>
        <w:t xml:space="preserve">нформация о статусе выполнения согласованных мероприятий по предотвращению и минимизации воздействия должна представляться в регулярных отчетах о выполнении </w:t>
      </w:r>
      <w:r>
        <w:rPr>
          <w:rFonts w:ascii="Times New Roman" w:hAnsi="Times New Roman"/>
          <w:sz w:val="28"/>
          <w:szCs w:val="28"/>
        </w:rPr>
        <w:t>П</w:t>
      </w:r>
      <w:r w:rsidRPr="00BB64EA">
        <w:rPr>
          <w:rFonts w:ascii="Times New Roman" w:hAnsi="Times New Roman"/>
          <w:sz w:val="28"/>
          <w:szCs w:val="28"/>
        </w:rPr>
        <w:t>роекта</w:t>
      </w:r>
      <w:r>
        <w:rPr>
          <w:rFonts w:ascii="Times New Roman" w:hAnsi="Times New Roman"/>
          <w:sz w:val="28"/>
          <w:szCs w:val="28"/>
        </w:rPr>
        <w:t>.</w:t>
      </w:r>
    </w:p>
    <w:p w14:paraId="5645CFDB" w14:textId="77777777" w:rsidR="009B0065" w:rsidRDefault="009B0065" w:rsidP="00862F54">
      <w:pPr>
        <w:spacing w:after="0" w:line="288" w:lineRule="auto"/>
        <w:ind w:firstLine="709"/>
        <w:jc w:val="both"/>
        <w:rPr>
          <w:rFonts w:ascii="Times New Roman" w:hAnsi="Times New Roman"/>
          <w:sz w:val="28"/>
          <w:szCs w:val="28"/>
        </w:rPr>
      </w:pPr>
      <w:r w:rsidRPr="00BB64EA">
        <w:rPr>
          <w:rFonts w:ascii="Times New Roman" w:hAnsi="Times New Roman"/>
          <w:sz w:val="28"/>
          <w:szCs w:val="28"/>
        </w:rPr>
        <w:t xml:space="preserve"> Представители Всемирного банка будут </w:t>
      </w:r>
      <w:r w:rsidR="00455829">
        <w:rPr>
          <w:rFonts w:ascii="Times New Roman" w:hAnsi="Times New Roman"/>
          <w:sz w:val="28"/>
          <w:szCs w:val="28"/>
        </w:rPr>
        <w:t xml:space="preserve">осуществлять контроль реализации </w:t>
      </w:r>
      <w:proofErr w:type="spellStart"/>
      <w:r w:rsidR="00455829">
        <w:rPr>
          <w:rFonts w:ascii="Times New Roman" w:hAnsi="Times New Roman"/>
          <w:sz w:val="28"/>
          <w:szCs w:val="28"/>
        </w:rPr>
        <w:t>подпроектов</w:t>
      </w:r>
      <w:proofErr w:type="spellEnd"/>
      <w:r w:rsidRPr="00BB64EA">
        <w:rPr>
          <w:rFonts w:ascii="Times New Roman" w:hAnsi="Times New Roman"/>
          <w:sz w:val="28"/>
          <w:szCs w:val="28"/>
        </w:rPr>
        <w:t xml:space="preserve">.  </w:t>
      </w:r>
    </w:p>
    <w:p w14:paraId="4F43DB1A" w14:textId="3CDE6AA5" w:rsidR="009B0065" w:rsidRPr="00BB70E5" w:rsidRDefault="009B0065" w:rsidP="00862F54">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РДООС</w:t>
      </w:r>
      <w:r w:rsidRPr="00BB70E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включены обязательные </w:t>
      </w:r>
      <w:r w:rsidRPr="00BB70E5">
        <w:rPr>
          <w:rFonts w:ascii="Times New Roman" w:hAnsi="Times New Roman"/>
          <w:color w:val="000000"/>
          <w:sz w:val="28"/>
          <w:szCs w:val="28"/>
          <w:lang w:eastAsia="ru-RU"/>
        </w:rPr>
        <w:t>требовани</w:t>
      </w:r>
      <w:r>
        <w:rPr>
          <w:rFonts w:ascii="Times New Roman" w:hAnsi="Times New Roman"/>
          <w:color w:val="000000"/>
          <w:sz w:val="28"/>
          <w:szCs w:val="28"/>
          <w:lang w:eastAsia="ru-RU"/>
        </w:rPr>
        <w:t>я</w:t>
      </w:r>
      <w:r w:rsidRPr="00BB70E5">
        <w:rPr>
          <w:rFonts w:ascii="Times New Roman" w:hAnsi="Times New Roman"/>
          <w:color w:val="000000"/>
          <w:sz w:val="28"/>
          <w:szCs w:val="28"/>
          <w:lang w:eastAsia="ru-RU"/>
        </w:rPr>
        <w:t xml:space="preserve"> о </w:t>
      </w:r>
      <w:r>
        <w:rPr>
          <w:rFonts w:ascii="Times New Roman" w:hAnsi="Times New Roman"/>
          <w:color w:val="000000"/>
          <w:sz w:val="28"/>
          <w:szCs w:val="28"/>
          <w:lang w:eastAsia="ru-RU"/>
        </w:rPr>
        <w:t xml:space="preserve">прохождении всеми </w:t>
      </w:r>
      <w:r w:rsidR="00A45162">
        <w:rPr>
          <w:rFonts w:ascii="Times New Roman" w:hAnsi="Times New Roman"/>
          <w:color w:val="000000"/>
          <w:sz w:val="28"/>
          <w:szCs w:val="28"/>
          <w:lang w:eastAsia="ru-RU"/>
        </w:rPr>
        <w:t>ППСМ</w:t>
      </w:r>
      <w:r w:rsidRPr="00BB70E5">
        <w:rPr>
          <w:rFonts w:ascii="Times New Roman" w:hAnsi="Times New Roman"/>
          <w:color w:val="000000"/>
          <w:sz w:val="28"/>
          <w:szCs w:val="28"/>
          <w:lang w:eastAsia="ru-RU"/>
        </w:rPr>
        <w:t>/</w:t>
      </w:r>
      <w:r w:rsidR="00B40498">
        <w:rPr>
          <w:rFonts w:ascii="Times New Roman" w:hAnsi="Times New Roman"/>
          <w:color w:val="000000"/>
          <w:sz w:val="28"/>
          <w:szCs w:val="28"/>
          <w:lang w:eastAsia="ru-RU"/>
        </w:rPr>
        <w:t xml:space="preserve">Сокращенными </w:t>
      </w:r>
      <w:r w:rsidR="00A45162">
        <w:rPr>
          <w:rFonts w:ascii="Times New Roman" w:hAnsi="Times New Roman"/>
          <w:color w:val="000000"/>
          <w:sz w:val="28"/>
          <w:szCs w:val="28"/>
          <w:lang w:eastAsia="ru-RU"/>
        </w:rPr>
        <w:t>ППСМ</w:t>
      </w:r>
      <w:r w:rsidRPr="00BB70E5">
        <w:rPr>
          <w:rFonts w:ascii="Times New Roman" w:hAnsi="Times New Roman"/>
          <w:color w:val="000000"/>
          <w:sz w:val="28"/>
          <w:szCs w:val="28"/>
          <w:lang w:eastAsia="ru-RU"/>
        </w:rPr>
        <w:t xml:space="preserve"> для </w:t>
      </w:r>
      <w:r>
        <w:rPr>
          <w:rFonts w:ascii="Times New Roman" w:hAnsi="Times New Roman"/>
          <w:color w:val="000000"/>
          <w:sz w:val="28"/>
          <w:szCs w:val="28"/>
          <w:lang w:eastAsia="ru-RU"/>
        </w:rPr>
        <w:t>выбранных школьных зданий</w:t>
      </w:r>
      <w:r w:rsidRPr="00BB70E5">
        <w:rPr>
          <w:rFonts w:ascii="Times New Roman" w:hAnsi="Times New Roman"/>
          <w:color w:val="000000"/>
          <w:sz w:val="28"/>
          <w:szCs w:val="28"/>
          <w:lang w:eastAsia="ru-RU"/>
        </w:rPr>
        <w:t xml:space="preserve"> обсуждени</w:t>
      </w:r>
      <w:r>
        <w:rPr>
          <w:rFonts w:ascii="Times New Roman" w:hAnsi="Times New Roman"/>
          <w:color w:val="000000"/>
          <w:sz w:val="28"/>
          <w:szCs w:val="28"/>
          <w:lang w:eastAsia="ru-RU"/>
        </w:rPr>
        <w:t>й</w:t>
      </w:r>
      <w:r w:rsidRPr="00BB70E5">
        <w:rPr>
          <w:rFonts w:ascii="Times New Roman" w:hAnsi="Times New Roman"/>
          <w:color w:val="000000"/>
          <w:sz w:val="28"/>
          <w:szCs w:val="28"/>
          <w:lang w:eastAsia="ru-RU"/>
        </w:rPr>
        <w:t xml:space="preserve"> на местах с</w:t>
      </w:r>
      <w:r>
        <w:rPr>
          <w:rFonts w:ascii="Times New Roman" w:hAnsi="Times New Roman"/>
          <w:color w:val="000000"/>
          <w:sz w:val="28"/>
          <w:szCs w:val="28"/>
          <w:lang w:eastAsia="ru-RU"/>
        </w:rPr>
        <w:t xml:space="preserve"> заинтересованной</w:t>
      </w:r>
      <w:r w:rsidRPr="00BB70E5">
        <w:rPr>
          <w:rFonts w:ascii="Times New Roman" w:hAnsi="Times New Roman"/>
          <w:color w:val="000000"/>
          <w:sz w:val="28"/>
          <w:szCs w:val="28"/>
          <w:lang w:eastAsia="ru-RU"/>
        </w:rPr>
        <w:t xml:space="preserve"> общественностью до представления в Банк на утверждение</w:t>
      </w:r>
      <w:r>
        <w:rPr>
          <w:rFonts w:ascii="Times New Roman" w:hAnsi="Times New Roman"/>
          <w:color w:val="000000"/>
          <w:sz w:val="28"/>
          <w:szCs w:val="28"/>
          <w:lang w:eastAsia="ru-RU"/>
        </w:rPr>
        <w:t>.</w:t>
      </w:r>
      <w:r w:rsidRPr="00BB70E5">
        <w:rPr>
          <w:rFonts w:ascii="Times New Roman" w:hAnsi="Times New Roman"/>
          <w:color w:val="000000"/>
          <w:sz w:val="28"/>
          <w:szCs w:val="28"/>
          <w:lang w:eastAsia="ru-RU"/>
        </w:rPr>
        <w:t xml:space="preserve"> </w:t>
      </w:r>
    </w:p>
    <w:p w14:paraId="7939466A" w14:textId="77777777" w:rsidR="009B0065" w:rsidRPr="00BB64EA" w:rsidRDefault="009B0065" w:rsidP="00862F54">
      <w:pPr>
        <w:spacing w:after="0" w:line="288" w:lineRule="auto"/>
        <w:ind w:firstLine="709"/>
        <w:jc w:val="both"/>
        <w:rPr>
          <w:rFonts w:ascii="Times New Roman" w:hAnsi="Times New Roman"/>
          <w:sz w:val="28"/>
          <w:szCs w:val="28"/>
        </w:rPr>
      </w:pPr>
      <w:r w:rsidRPr="00BB64EA">
        <w:rPr>
          <w:rFonts w:ascii="Times New Roman" w:hAnsi="Times New Roman"/>
          <w:sz w:val="28"/>
          <w:szCs w:val="28"/>
        </w:rPr>
        <w:t xml:space="preserve">Если требования проектной документации по охране окружающей среды по конкретному </w:t>
      </w:r>
      <w:proofErr w:type="spellStart"/>
      <w:r w:rsidRPr="00BB64EA">
        <w:rPr>
          <w:rFonts w:ascii="Times New Roman" w:hAnsi="Times New Roman"/>
          <w:sz w:val="28"/>
          <w:szCs w:val="28"/>
        </w:rPr>
        <w:t>подпроекту</w:t>
      </w:r>
      <w:proofErr w:type="spellEnd"/>
      <w:r w:rsidRPr="00BB64EA">
        <w:rPr>
          <w:rFonts w:ascii="Times New Roman" w:hAnsi="Times New Roman"/>
          <w:sz w:val="28"/>
          <w:szCs w:val="28"/>
        </w:rPr>
        <w:t xml:space="preserve"> не были выполнены в полном объеме, </w:t>
      </w:r>
      <w:r>
        <w:rPr>
          <w:rFonts w:ascii="Times New Roman" w:hAnsi="Times New Roman"/>
          <w:sz w:val="28"/>
          <w:szCs w:val="28"/>
        </w:rPr>
        <w:t xml:space="preserve">Министерство образования </w:t>
      </w:r>
      <w:r w:rsidRPr="00BB64EA">
        <w:rPr>
          <w:rFonts w:ascii="Times New Roman" w:hAnsi="Times New Roman"/>
          <w:sz w:val="28"/>
          <w:szCs w:val="28"/>
        </w:rPr>
        <w:t>представит рекомендации для дальнейших действий по наложению штрафных санкций на получателя кредит</w:t>
      </w:r>
      <w:r>
        <w:rPr>
          <w:rFonts w:ascii="Times New Roman" w:hAnsi="Times New Roman"/>
          <w:sz w:val="28"/>
          <w:szCs w:val="28"/>
        </w:rPr>
        <w:t>ных средств</w:t>
      </w:r>
      <w:r w:rsidRPr="00BB64EA">
        <w:rPr>
          <w:rFonts w:ascii="Times New Roman" w:hAnsi="Times New Roman"/>
          <w:sz w:val="28"/>
          <w:szCs w:val="28"/>
        </w:rPr>
        <w:t xml:space="preserve">, в том числе прекращение </w:t>
      </w:r>
      <w:r>
        <w:rPr>
          <w:rFonts w:ascii="Times New Roman" w:hAnsi="Times New Roman"/>
          <w:sz w:val="28"/>
          <w:szCs w:val="28"/>
        </w:rPr>
        <w:t>финансирования</w:t>
      </w:r>
      <w:r w:rsidRPr="00BB64EA">
        <w:rPr>
          <w:rFonts w:ascii="Times New Roman" w:hAnsi="Times New Roman"/>
          <w:sz w:val="28"/>
          <w:szCs w:val="28"/>
        </w:rPr>
        <w:t>.</w:t>
      </w:r>
    </w:p>
    <w:p w14:paraId="254F45C6" w14:textId="77777777" w:rsidR="009B0065" w:rsidRPr="00BB64EA" w:rsidRDefault="009B0065" w:rsidP="008A7812">
      <w:pPr>
        <w:autoSpaceDE w:val="0"/>
        <w:autoSpaceDN w:val="0"/>
        <w:adjustRightInd w:val="0"/>
        <w:spacing w:after="0" w:line="288" w:lineRule="auto"/>
        <w:ind w:firstLine="709"/>
        <w:rPr>
          <w:rFonts w:ascii="Verdana" w:hAnsi="Verdana" w:cs="Verdana"/>
          <w:color w:val="000000"/>
          <w:sz w:val="24"/>
          <w:szCs w:val="24"/>
          <w:lang w:eastAsia="ru-RU"/>
        </w:rPr>
      </w:pPr>
    </w:p>
    <w:p w14:paraId="6D347ABE" w14:textId="77777777" w:rsidR="009B0065" w:rsidRPr="002E69F0" w:rsidRDefault="007546B9" w:rsidP="007546B9">
      <w:pPr>
        <w:pStyle w:val="2"/>
        <w:numPr>
          <w:ilvl w:val="1"/>
          <w:numId w:val="38"/>
        </w:numPr>
        <w:spacing w:before="240" w:after="240" w:line="288" w:lineRule="auto"/>
        <w:ind w:left="731" w:hanging="374"/>
        <w:jc w:val="center"/>
        <w:rPr>
          <w:rFonts w:ascii="Times New Roman" w:hAnsi="Times New Roman"/>
          <w:i/>
          <w:caps/>
          <w:color w:val="auto"/>
          <w:sz w:val="28"/>
          <w:lang w:eastAsia="ru-RU"/>
        </w:rPr>
      </w:pPr>
      <w:r w:rsidRPr="008D7757">
        <w:rPr>
          <w:rFonts w:ascii="Times New Roman" w:hAnsi="Times New Roman"/>
          <w:i/>
          <w:caps/>
          <w:color w:val="auto"/>
          <w:sz w:val="28"/>
          <w:lang w:eastAsia="ru-RU"/>
        </w:rPr>
        <w:t xml:space="preserve"> </w:t>
      </w:r>
      <w:bookmarkStart w:id="24" w:name="_Toc497468791"/>
      <w:r w:rsidR="009B0065" w:rsidRPr="002E69F0">
        <w:rPr>
          <w:rFonts w:ascii="Times New Roman" w:hAnsi="Times New Roman"/>
          <w:i/>
          <w:caps/>
          <w:color w:val="auto"/>
          <w:sz w:val="28"/>
          <w:lang w:eastAsia="ru-RU"/>
        </w:rPr>
        <w:t>Содержание отчетов по мониторингу</w:t>
      </w:r>
      <w:bookmarkEnd w:id="24"/>
    </w:p>
    <w:p w14:paraId="1155C59C" w14:textId="57A7A335" w:rsidR="009B0065" w:rsidRDefault="00B40498" w:rsidP="00C52369">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w:t>
      </w:r>
      <w:r w:rsidR="009B0065">
        <w:rPr>
          <w:rFonts w:ascii="Times New Roman" w:hAnsi="Times New Roman"/>
          <w:color w:val="000000"/>
          <w:sz w:val="28"/>
          <w:szCs w:val="28"/>
          <w:lang w:eastAsia="ru-RU"/>
        </w:rPr>
        <w:t xml:space="preserve">аиболее полный отчет должен быть составлен </w:t>
      </w:r>
      <w:r w:rsidR="009B0065" w:rsidRPr="00BB64EA">
        <w:rPr>
          <w:rFonts w:ascii="Times New Roman" w:hAnsi="Times New Roman"/>
          <w:color w:val="000000"/>
          <w:sz w:val="28"/>
          <w:szCs w:val="28"/>
          <w:lang w:eastAsia="ru-RU"/>
        </w:rPr>
        <w:t>на начальном этапе</w:t>
      </w:r>
      <w:r w:rsidR="009B0065">
        <w:rPr>
          <w:rFonts w:ascii="Times New Roman" w:hAnsi="Times New Roman"/>
          <w:color w:val="000000"/>
          <w:sz w:val="28"/>
          <w:szCs w:val="28"/>
          <w:lang w:eastAsia="ru-RU"/>
        </w:rPr>
        <w:t xml:space="preserve"> и представлен в ГРП</w:t>
      </w:r>
      <w:r w:rsidR="009B0065" w:rsidRPr="00BB64EA">
        <w:rPr>
          <w:rFonts w:ascii="Times New Roman" w:hAnsi="Times New Roman"/>
          <w:color w:val="000000"/>
          <w:sz w:val="28"/>
          <w:szCs w:val="28"/>
          <w:lang w:eastAsia="ru-RU"/>
        </w:rPr>
        <w:t>, когда приняты все соответствующие меры (</w:t>
      </w:r>
      <w:r w:rsidR="009B0065">
        <w:rPr>
          <w:rFonts w:ascii="Times New Roman" w:hAnsi="Times New Roman"/>
          <w:color w:val="000000"/>
          <w:sz w:val="28"/>
          <w:szCs w:val="28"/>
          <w:lang w:eastAsia="ru-RU"/>
        </w:rPr>
        <w:t xml:space="preserve">например, </w:t>
      </w:r>
      <w:r w:rsidR="009B0065" w:rsidRPr="00BB64EA">
        <w:rPr>
          <w:rFonts w:ascii="Times New Roman" w:hAnsi="Times New Roman"/>
          <w:color w:val="000000"/>
          <w:sz w:val="28"/>
          <w:szCs w:val="28"/>
          <w:lang w:eastAsia="ru-RU"/>
        </w:rPr>
        <w:t xml:space="preserve">на объекте установлены контейнеры для </w:t>
      </w:r>
      <w:r w:rsidR="009B0065">
        <w:rPr>
          <w:rFonts w:ascii="Times New Roman" w:hAnsi="Times New Roman"/>
          <w:color w:val="000000"/>
          <w:sz w:val="28"/>
          <w:szCs w:val="28"/>
          <w:lang w:eastAsia="ru-RU"/>
        </w:rPr>
        <w:t xml:space="preserve">раздельного сбора </w:t>
      </w:r>
      <w:r w:rsidR="009B0065" w:rsidRPr="00BB64EA">
        <w:rPr>
          <w:rFonts w:ascii="Times New Roman" w:hAnsi="Times New Roman"/>
          <w:color w:val="000000"/>
          <w:sz w:val="28"/>
          <w:szCs w:val="28"/>
          <w:lang w:eastAsia="ru-RU"/>
        </w:rPr>
        <w:t>отходов</w:t>
      </w:r>
      <w:r w:rsidR="009B0065">
        <w:rPr>
          <w:rFonts w:ascii="Times New Roman" w:hAnsi="Times New Roman"/>
          <w:color w:val="000000"/>
          <w:sz w:val="28"/>
          <w:szCs w:val="28"/>
          <w:lang w:eastAsia="ru-RU"/>
        </w:rPr>
        <w:t xml:space="preserve"> производства</w:t>
      </w:r>
      <w:r w:rsidR="009B0065" w:rsidRPr="00BB64EA">
        <w:rPr>
          <w:rFonts w:ascii="Times New Roman" w:hAnsi="Times New Roman"/>
          <w:color w:val="000000"/>
          <w:sz w:val="28"/>
          <w:szCs w:val="28"/>
          <w:lang w:eastAsia="ru-RU"/>
        </w:rPr>
        <w:t>, оборудованы мусорные желоба для удаления отходов с более высоких этажей</w:t>
      </w:r>
      <w:r w:rsidR="009B0065">
        <w:rPr>
          <w:rFonts w:ascii="Times New Roman" w:hAnsi="Times New Roman"/>
          <w:color w:val="000000"/>
          <w:sz w:val="28"/>
          <w:szCs w:val="28"/>
          <w:lang w:eastAsia="ru-RU"/>
        </w:rPr>
        <w:t xml:space="preserve">, </w:t>
      </w:r>
      <w:r w:rsidR="009B0065" w:rsidRPr="00BB64EA">
        <w:rPr>
          <w:rFonts w:ascii="Times New Roman" w:hAnsi="Times New Roman"/>
          <w:color w:val="000000"/>
          <w:sz w:val="28"/>
          <w:szCs w:val="28"/>
          <w:lang w:eastAsia="ru-RU"/>
        </w:rPr>
        <w:t xml:space="preserve"> организовано водоснабжение посредством подсоединения к системе централизованного водоснабжения</w:t>
      </w:r>
      <w:r w:rsidR="009B0065">
        <w:rPr>
          <w:rFonts w:ascii="Times New Roman" w:hAnsi="Times New Roman"/>
          <w:color w:val="000000"/>
          <w:sz w:val="28"/>
          <w:szCs w:val="28"/>
          <w:lang w:eastAsia="ru-RU"/>
        </w:rPr>
        <w:t>,</w:t>
      </w:r>
      <w:r w:rsidR="009B0065" w:rsidRPr="00BB64EA">
        <w:rPr>
          <w:rFonts w:ascii="Times New Roman" w:hAnsi="Times New Roman"/>
          <w:color w:val="000000"/>
          <w:sz w:val="28"/>
          <w:szCs w:val="28"/>
          <w:lang w:eastAsia="ru-RU"/>
        </w:rPr>
        <w:t xml:space="preserve"> организовано удаление отходов посредством заключения договора с</w:t>
      </w:r>
      <w:r w:rsidR="009B0065">
        <w:rPr>
          <w:rFonts w:ascii="Times New Roman" w:hAnsi="Times New Roman"/>
          <w:color w:val="000000"/>
          <w:sz w:val="28"/>
          <w:szCs w:val="28"/>
          <w:lang w:eastAsia="ru-RU"/>
        </w:rPr>
        <w:t>о специализированными организациями,</w:t>
      </w:r>
      <w:r w:rsidR="009B0065" w:rsidRPr="00BB64EA">
        <w:rPr>
          <w:rFonts w:ascii="Times New Roman" w:hAnsi="Times New Roman"/>
          <w:color w:val="000000"/>
          <w:sz w:val="28"/>
          <w:szCs w:val="28"/>
          <w:lang w:eastAsia="ru-RU"/>
        </w:rPr>
        <w:t xml:space="preserve"> рабочие прошли инструктаж по технике безопасности/правилам действий в случае аварийных ситуаций, использованию средств</w:t>
      </w:r>
      <w:r w:rsidR="009B0065">
        <w:rPr>
          <w:rFonts w:ascii="Times New Roman" w:hAnsi="Times New Roman"/>
          <w:color w:val="000000"/>
          <w:sz w:val="28"/>
          <w:szCs w:val="28"/>
          <w:lang w:eastAsia="ru-RU"/>
        </w:rPr>
        <w:t xml:space="preserve"> индивидуальной защиты и т.д.)</w:t>
      </w:r>
      <w:r>
        <w:rPr>
          <w:rFonts w:ascii="Times New Roman" w:hAnsi="Times New Roman"/>
          <w:color w:val="000000"/>
          <w:sz w:val="28"/>
          <w:szCs w:val="28"/>
          <w:lang w:eastAsia="ru-RU"/>
        </w:rPr>
        <w:t>.</w:t>
      </w:r>
    </w:p>
    <w:p w14:paraId="228AAB72" w14:textId="260072B9" w:rsidR="009B0065" w:rsidRDefault="00B40498" w:rsidP="00C52369">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w:t>
      </w:r>
      <w:r w:rsidR="009B0065" w:rsidRPr="00BB64EA">
        <w:rPr>
          <w:rFonts w:ascii="Times New Roman" w:hAnsi="Times New Roman"/>
          <w:color w:val="000000"/>
          <w:sz w:val="28"/>
          <w:szCs w:val="28"/>
          <w:lang w:eastAsia="ru-RU"/>
        </w:rPr>
        <w:t>оследующие отчеты могут быть более краткими и ограничиваться отражением изменений (при наличии таковых) вышеизложенных мер (переход на друг</w:t>
      </w:r>
      <w:r w:rsidR="009B0065">
        <w:rPr>
          <w:rFonts w:ascii="Times New Roman" w:hAnsi="Times New Roman"/>
          <w:color w:val="000000"/>
          <w:sz w:val="28"/>
          <w:szCs w:val="28"/>
          <w:lang w:eastAsia="ru-RU"/>
        </w:rPr>
        <w:t>ую систему</w:t>
      </w:r>
      <w:r w:rsidR="009B0065" w:rsidRPr="00BB64EA">
        <w:rPr>
          <w:rFonts w:ascii="Times New Roman" w:hAnsi="Times New Roman"/>
          <w:color w:val="000000"/>
          <w:sz w:val="28"/>
          <w:szCs w:val="28"/>
          <w:lang w:eastAsia="ru-RU"/>
        </w:rPr>
        <w:t xml:space="preserve"> водоснабжения или</w:t>
      </w:r>
      <w:r w:rsidR="009B0065">
        <w:rPr>
          <w:rFonts w:ascii="Times New Roman" w:hAnsi="Times New Roman"/>
          <w:color w:val="000000"/>
          <w:sz w:val="28"/>
          <w:szCs w:val="28"/>
          <w:lang w:eastAsia="ru-RU"/>
        </w:rPr>
        <w:t xml:space="preserve"> раздельного сбора и</w:t>
      </w:r>
      <w:r w:rsidR="009B0065" w:rsidRPr="00BB64EA">
        <w:rPr>
          <w:rFonts w:ascii="Times New Roman" w:hAnsi="Times New Roman"/>
          <w:color w:val="000000"/>
          <w:sz w:val="28"/>
          <w:szCs w:val="28"/>
          <w:lang w:eastAsia="ru-RU"/>
        </w:rPr>
        <w:t xml:space="preserve"> удаления отходов</w:t>
      </w:r>
      <w:r w:rsidR="009B0065">
        <w:rPr>
          <w:rFonts w:ascii="Times New Roman" w:hAnsi="Times New Roman"/>
          <w:color w:val="000000"/>
          <w:sz w:val="28"/>
          <w:szCs w:val="28"/>
          <w:lang w:eastAsia="ru-RU"/>
        </w:rPr>
        <w:t xml:space="preserve"> производства</w:t>
      </w:r>
      <w:r w:rsidR="009B0065" w:rsidRPr="00BB64EA">
        <w:rPr>
          <w:rFonts w:ascii="Times New Roman" w:hAnsi="Times New Roman"/>
          <w:color w:val="000000"/>
          <w:sz w:val="28"/>
          <w:szCs w:val="28"/>
          <w:lang w:eastAsia="ru-RU"/>
        </w:rPr>
        <w:t>, отчеты о происшествиях на строительной площадке</w:t>
      </w:r>
      <w:r w:rsidR="009B0065">
        <w:rPr>
          <w:rFonts w:ascii="Times New Roman" w:hAnsi="Times New Roman"/>
          <w:color w:val="000000"/>
          <w:sz w:val="28"/>
          <w:szCs w:val="28"/>
          <w:lang w:eastAsia="ru-RU"/>
        </w:rPr>
        <w:t xml:space="preserve">, </w:t>
      </w:r>
      <w:r w:rsidR="009B0065" w:rsidRPr="00BB64EA">
        <w:rPr>
          <w:rFonts w:ascii="Times New Roman" w:hAnsi="Times New Roman"/>
          <w:color w:val="000000"/>
          <w:sz w:val="28"/>
          <w:szCs w:val="28"/>
          <w:lang w:eastAsia="ru-RU"/>
        </w:rPr>
        <w:t>жалоб</w:t>
      </w:r>
      <w:r>
        <w:rPr>
          <w:rFonts w:ascii="Times New Roman" w:hAnsi="Times New Roman"/>
          <w:color w:val="000000"/>
          <w:sz w:val="28"/>
          <w:szCs w:val="28"/>
          <w:lang w:eastAsia="ru-RU"/>
        </w:rPr>
        <w:t>ы/обращения</w:t>
      </w:r>
      <w:r w:rsidR="009B0065" w:rsidRPr="00BB64EA">
        <w:rPr>
          <w:rFonts w:ascii="Times New Roman" w:hAnsi="Times New Roman"/>
          <w:color w:val="000000"/>
          <w:sz w:val="28"/>
          <w:szCs w:val="28"/>
          <w:lang w:eastAsia="ru-RU"/>
        </w:rPr>
        <w:t xml:space="preserve"> местных жителей и т.д.).</w:t>
      </w:r>
    </w:p>
    <w:p w14:paraId="3CDFE99D" w14:textId="0CCE80CC" w:rsidR="009B0065" w:rsidRPr="00BB64EA" w:rsidRDefault="00B40498" w:rsidP="00C52369">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В</w:t>
      </w:r>
      <w:r w:rsidR="009B0065" w:rsidRPr="00BB64EA">
        <w:rPr>
          <w:rFonts w:ascii="Times New Roman" w:hAnsi="Times New Roman"/>
          <w:color w:val="000000"/>
          <w:sz w:val="28"/>
          <w:szCs w:val="28"/>
          <w:lang w:eastAsia="ru-RU"/>
        </w:rPr>
        <w:t xml:space="preserve"> итоговом отчете должны быть представлены общие результаты реализации </w:t>
      </w:r>
      <w:proofErr w:type="spellStart"/>
      <w:r w:rsidR="009B0065" w:rsidRPr="00BB64EA">
        <w:rPr>
          <w:rFonts w:ascii="Times New Roman" w:hAnsi="Times New Roman"/>
          <w:color w:val="000000"/>
          <w:sz w:val="28"/>
          <w:szCs w:val="28"/>
          <w:lang w:eastAsia="ru-RU"/>
        </w:rPr>
        <w:t>подпроект</w:t>
      </w:r>
      <w:r w:rsidR="009B0065">
        <w:rPr>
          <w:rFonts w:ascii="Times New Roman" w:hAnsi="Times New Roman"/>
          <w:color w:val="000000"/>
          <w:sz w:val="28"/>
          <w:szCs w:val="28"/>
          <w:lang w:eastAsia="ru-RU"/>
        </w:rPr>
        <w:t>а</w:t>
      </w:r>
      <w:proofErr w:type="spellEnd"/>
      <w:r w:rsidR="009B0065" w:rsidRPr="00BB64EA">
        <w:rPr>
          <w:rFonts w:ascii="Times New Roman" w:hAnsi="Times New Roman"/>
          <w:color w:val="000000"/>
          <w:sz w:val="28"/>
          <w:szCs w:val="28"/>
          <w:lang w:eastAsia="ru-RU"/>
        </w:rPr>
        <w:t xml:space="preserve"> в сопоставлении с исходными условиями (завершены работы по </w:t>
      </w:r>
      <w:proofErr w:type="spellStart"/>
      <w:r w:rsidR="009B0065" w:rsidRPr="00BB64EA">
        <w:rPr>
          <w:rFonts w:ascii="Times New Roman" w:hAnsi="Times New Roman"/>
          <w:color w:val="000000"/>
          <w:sz w:val="28"/>
          <w:szCs w:val="28"/>
          <w:lang w:eastAsia="ru-RU"/>
        </w:rPr>
        <w:t>подпроекту</w:t>
      </w:r>
      <w:proofErr w:type="spellEnd"/>
      <w:r w:rsidR="009B0065" w:rsidRPr="00BB64EA">
        <w:rPr>
          <w:rFonts w:ascii="Times New Roman" w:hAnsi="Times New Roman"/>
          <w:color w:val="000000"/>
          <w:sz w:val="28"/>
          <w:szCs w:val="28"/>
          <w:lang w:eastAsia="ru-RU"/>
        </w:rPr>
        <w:t xml:space="preserve">, отсутствие </w:t>
      </w:r>
      <w:r w:rsidR="009B0065">
        <w:rPr>
          <w:rFonts w:ascii="Times New Roman" w:hAnsi="Times New Roman"/>
          <w:color w:val="000000"/>
          <w:sz w:val="28"/>
          <w:szCs w:val="28"/>
          <w:lang w:eastAsia="ru-RU"/>
        </w:rPr>
        <w:t>несанкционированного хранения отходов на объекте</w:t>
      </w:r>
      <w:r w:rsidR="009B0065" w:rsidRPr="00BB64EA">
        <w:rPr>
          <w:rFonts w:ascii="Times New Roman" w:hAnsi="Times New Roman"/>
          <w:color w:val="000000"/>
          <w:sz w:val="28"/>
          <w:szCs w:val="28"/>
          <w:lang w:eastAsia="ru-RU"/>
        </w:rPr>
        <w:t xml:space="preserve">, </w:t>
      </w:r>
      <w:r w:rsidR="009B0065">
        <w:rPr>
          <w:rFonts w:ascii="Times New Roman" w:hAnsi="Times New Roman"/>
          <w:color w:val="000000"/>
          <w:sz w:val="28"/>
          <w:szCs w:val="28"/>
          <w:lang w:eastAsia="ru-RU"/>
        </w:rPr>
        <w:t xml:space="preserve">объекты растительного мира не </w:t>
      </w:r>
      <w:r w:rsidR="009B0065" w:rsidRPr="00BB64EA">
        <w:rPr>
          <w:rFonts w:ascii="Times New Roman" w:hAnsi="Times New Roman"/>
          <w:color w:val="000000"/>
          <w:sz w:val="28"/>
          <w:szCs w:val="28"/>
          <w:lang w:eastAsia="ru-RU"/>
        </w:rPr>
        <w:t>поврежден</w:t>
      </w:r>
      <w:r w:rsidR="009B0065">
        <w:rPr>
          <w:rFonts w:ascii="Times New Roman" w:hAnsi="Times New Roman"/>
          <w:color w:val="000000"/>
          <w:sz w:val="28"/>
          <w:szCs w:val="28"/>
          <w:lang w:eastAsia="ru-RU"/>
        </w:rPr>
        <w:t>ы или произведены компенсационные посадки и выплаты</w:t>
      </w:r>
      <w:r w:rsidR="009B0065" w:rsidRPr="00BB64EA">
        <w:rPr>
          <w:rFonts w:ascii="Times New Roman" w:hAnsi="Times New Roman"/>
          <w:color w:val="000000"/>
          <w:sz w:val="28"/>
          <w:szCs w:val="28"/>
          <w:lang w:eastAsia="ru-RU"/>
        </w:rPr>
        <w:t xml:space="preserve"> и т.д.). </w:t>
      </w:r>
      <w:r w:rsidR="00A45162">
        <w:rPr>
          <w:rFonts w:ascii="Times New Roman" w:hAnsi="Times New Roman"/>
          <w:color w:val="000000"/>
          <w:sz w:val="28"/>
          <w:szCs w:val="28"/>
          <w:lang w:eastAsia="ru-RU"/>
        </w:rPr>
        <w:t>ППСМ</w:t>
      </w:r>
      <w:r w:rsidR="009B0065" w:rsidRPr="00BB64EA">
        <w:rPr>
          <w:rFonts w:ascii="Times New Roman" w:hAnsi="Times New Roman"/>
          <w:color w:val="000000"/>
          <w:sz w:val="28"/>
          <w:szCs w:val="28"/>
          <w:lang w:eastAsia="ru-RU"/>
        </w:rPr>
        <w:t xml:space="preserve"> и </w:t>
      </w:r>
      <w:r w:rsidR="009B0065">
        <w:rPr>
          <w:rFonts w:ascii="Times New Roman" w:hAnsi="Times New Roman"/>
          <w:color w:val="000000"/>
          <w:sz w:val="28"/>
          <w:szCs w:val="28"/>
          <w:lang w:eastAsia="ru-RU"/>
        </w:rPr>
        <w:t>о</w:t>
      </w:r>
      <w:r w:rsidR="009B0065" w:rsidRPr="00BB64EA">
        <w:rPr>
          <w:rFonts w:ascii="Times New Roman" w:hAnsi="Times New Roman"/>
          <w:color w:val="000000"/>
          <w:sz w:val="28"/>
          <w:szCs w:val="28"/>
          <w:lang w:eastAsia="ru-RU"/>
        </w:rPr>
        <w:t xml:space="preserve">тчеты по мониторингу должны содержать </w:t>
      </w:r>
      <w:r w:rsidR="009B0065">
        <w:rPr>
          <w:rFonts w:ascii="Times New Roman" w:hAnsi="Times New Roman"/>
          <w:color w:val="000000"/>
          <w:sz w:val="28"/>
          <w:szCs w:val="28"/>
          <w:lang w:eastAsia="ru-RU"/>
        </w:rPr>
        <w:t>фотоотчеты и графические материалы о проведенных работах</w:t>
      </w:r>
      <w:r w:rsidR="009B0065" w:rsidRPr="00BB64EA">
        <w:rPr>
          <w:rFonts w:ascii="Times New Roman" w:hAnsi="Times New Roman"/>
          <w:color w:val="000000"/>
          <w:sz w:val="28"/>
          <w:szCs w:val="28"/>
          <w:lang w:eastAsia="ru-RU"/>
        </w:rPr>
        <w:t xml:space="preserve"> – фотографии исходных условий и общего вида объекта до начала ремонтных работ, схемы </w:t>
      </w:r>
      <w:r w:rsidR="009B0065">
        <w:rPr>
          <w:rFonts w:ascii="Times New Roman" w:hAnsi="Times New Roman"/>
          <w:color w:val="000000"/>
          <w:sz w:val="28"/>
          <w:szCs w:val="28"/>
          <w:lang w:eastAsia="ru-RU"/>
        </w:rPr>
        <w:t>объекта реконструкции и модернизации</w:t>
      </w:r>
      <w:r w:rsidR="009B0065" w:rsidRPr="00BB64EA">
        <w:rPr>
          <w:rFonts w:ascii="Times New Roman" w:hAnsi="Times New Roman"/>
          <w:color w:val="000000"/>
          <w:sz w:val="28"/>
          <w:szCs w:val="28"/>
          <w:lang w:eastAsia="ru-RU"/>
        </w:rPr>
        <w:t>, фотографии проводимых работ, фотографии конечных результатов работ и т.д.</w:t>
      </w:r>
      <w:r w:rsidR="009B0065">
        <w:rPr>
          <w:rFonts w:ascii="Times New Roman" w:hAnsi="Times New Roman"/>
          <w:color w:val="000000"/>
          <w:sz w:val="28"/>
          <w:szCs w:val="28"/>
          <w:lang w:eastAsia="ru-RU"/>
        </w:rPr>
        <w:t xml:space="preserve"> Итоговый отчет представляется в ГРП по окончании всех проведенных работ на объекте</w:t>
      </w:r>
      <w:r w:rsidR="009B0065" w:rsidRPr="00BB64EA">
        <w:rPr>
          <w:rFonts w:ascii="Times New Roman" w:hAnsi="Times New Roman"/>
          <w:color w:val="000000"/>
          <w:sz w:val="28"/>
          <w:szCs w:val="28"/>
          <w:lang w:eastAsia="ru-RU"/>
        </w:rPr>
        <w:t xml:space="preserve">; </w:t>
      </w:r>
    </w:p>
    <w:p w14:paraId="75120486" w14:textId="6CA8AD01" w:rsidR="009B0065" w:rsidRPr="00BB70E5" w:rsidRDefault="00B40498" w:rsidP="00C52369">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w:t>
      </w:r>
      <w:r w:rsidR="009B0065">
        <w:rPr>
          <w:rFonts w:ascii="Times New Roman" w:hAnsi="Times New Roman"/>
          <w:color w:val="000000"/>
          <w:sz w:val="28"/>
          <w:szCs w:val="28"/>
          <w:lang w:eastAsia="ru-RU"/>
        </w:rPr>
        <w:t xml:space="preserve">се полученные результаты вместе с </w:t>
      </w:r>
      <w:r w:rsidR="00A45162">
        <w:rPr>
          <w:rFonts w:ascii="Times New Roman" w:hAnsi="Times New Roman"/>
          <w:color w:val="000000"/>
          <w:sz w:val="28"/>
          <w:szCs w:val="28"/>
          <w:lang w:eastAsia="ru-RU"/>
        </w:rPr>
        <w:t>ППСМ</w:t>
      </w:r>
      <w:r w:rsidR="009B0065">
        <w:rPr>
          <w:rFonts w:ascii="Times New Roman" w:hAnsi="Times New Roman"/>
          <w:color w:val="000000"/>
          <w:sz w:val="28"/>
          <w:szCs w:val="28"/>
          <w:lang w:eastAsia="ru-RU"/>
        </w:rPr>
        <w:t>, отчетом по мониторингу и контрольным списк</w:t>
      </w:r>
      <w:r w:rsidR="004134D1">
        <w:rPr>
          <w:rFonts w:ascii="Times New Roman" w:hAnsi="Times New Roman"/>
          <w:color w:val="000000"/>
          <w:sz w:val="28"/>
          <w:szCs w:val="28"/>
          <w:lang w:eastAsia="ru-RU"/>
        </w:rPr>
        <w:t>о</w:t>
      </w:r>
      <w:r w:rsidR="009B0065">
        <w:rPr>
          <w:rFonts w:ascii="Times New Roman" w:hAnsi="Times New Roman"/>
          <w:color w:val="000000"/>
          <w:sz w:val="28"/>
          <w:szCs w:val="28"/>
          <w:lang w:eastAsia="ru-RU"/>
        </w:rPr>
        <w:t>м должны быть включены</w:t>
      </w:r>
      <w:r w:rsidR="009B0065" w:rsidRPr="00BB70E5">
        <w:rPr>
          <w:rFonts w:ascii="Times New Roman" w:hAnsi="Times New Roman"/>
          <w:color w:val="000000"/>
          <w:sz w:val="28"/>
          <w:szCs w:val="28"/>
          <w:lang w:eastAsia="ru-RU"/>
        </w:rPr>
        <w:t xml:space="preserve"> в качестве Приложений к РДООС</w:t>
      </w:r>
      <w:r w:rsidR="009B0065">
        <w:rPr>
          <w:rFonts w:ascii="Times New Roman" w:hAnsi="Times New Roman"/>
          <w:color w:val="000000"/>
          <w:sz w:val="28"/>
          <w:szCs w:val="28"/>
          <w:lang w:eastAsia="ru-RU"/>
        </w:rPr>
        <w:t>.</w:t>
      </w:r>
    </w:p>
    <w:p w14:paraId="4F447660" w14:textId="77777777" w:rsidR="009B0065" w:rsidRDefault="009B0065" w:rsidP="008A7812">
      <w:pPr>
        <w:autoSpaceDE w:val="0"/>
        <w:autoSpaceDN w:val="0"/>
        <w:adjustRightInd w:val="0"/>
        <w:spacing w:after="0" w:line="288" w:lineRule="auto"/>
        <w:rPr>
          <w:rFonts w:ascii="Verdana" w:hAnsi="Verdana" w:cs="Verdana"/>
          <w:color w:val="000000"/>
          <w:lang w:eastAsia="ru-RU"/>
        </w:rPr>
      </w:pPr>
    </w:p>
    <w:p w14:paraId="107E17B8" w14:textId="77777777" w:rsidR="008438E0" w:rsidRPr="00D74EF9" w:rsidRDefault="008438E0" w:rsidP="008A7812">
      <w:pPr>
        <w:autoSpaceDE w:val="0"/>
        <w:autoSpaceDN w:val="0"/>
        <w:adjustRightInd w:val="0"/>
        <w:spacing w:after="0" w:line="288" w:lineRule="auto"/>
        <w:rPr>
          <w:rFonts w:ascii="Verdana" w:hAnsi="Verdana" w:cs="Verdana"/>
          <w:color w:val="000000"/>
          <w:lang w:eastAsia="ru-RU"/>
        </w:rPr>
      </w:pPr>
    </w:p>
    <w:p w14:paraId="5060B553" w14:textId="77777777" w:rsidR="009B0065" w:rsidRDefault="009B0065" w:rsidP="008A7812">
      <w:pPr>
        <w:autoSpaceDE w:val="0"/>
        <w:autoSpaceDN w:val="0"/>
        <w:adjustRightInd w:val="0"/>
        <w:spacing w:line="288" w:lineRule="auto"/>
        <w:jc w:val="both"/>
      </w:pPr>
    </w:p>
    <w:p w14:paraId="291915EF" w14:textId="7B707658" w:rsidR="00192E2D" w:rsidRDefault="00350C68" w:rsidP="008438E0">
      <w:pPr>
        <w:pStyle w:val="2"/>
        <w:numPr>
          <w:ilvl w:val="0"/>
          <w:numId w:val="38"/>
        </w:numPr>
        <w:spacing w:before="240" w:after="240" w:line="288" w:lineRule="auto"/>
        <w:ind w:left="357" w:hanging="357"/>
        <w:jc w:val="center"/>
        <w:rPr>
          <w:rFonts w:ascii="Times New Roman" w:hAnsi="Times New Roman"/>
          <w:caps/>
          <w:color w:val="auto"/>
          <w:sz w:val="28"/>
        </w:rPr>
      </w:pPr>
      <w:bookmarkStart w:id="25" w:name="_Toc497468792"/>
      <w:r>
        <w:rPr>
          <w:rFonts w:ascii="Times New Roman" w:hAnsi="Times New Roman"/>
          <w:caps/>
          <w:color w:val="auto"/>
          <w:sz w:val="28"/>
        </w:rPr>
        <w:t xml:space="preserve">повышение осведомленности </w:t>
      </w:r>
      <w:r w:rsidR="008438E0" w:rsidRPr="008438E0">
        <w:rPr>
          <w:rFonts w:ascii="Times New Roman" w:hAnsi="Times New Roman"/>
          <w:caps/>
          <w:color w:val="auto"/>
          <w:sz w:val="28"/>
        </w:rPr>
        <w:t>и тренинги</w:t>
      </w:r>
      <w:bookmarkEnd w:id="25"/>
    </w:p>
    <w:p w14:paraId="426B3110" w14:textId="77777777" w:rsidR="008438E0" w:rsidRPr="008438E0" w:rsidRDefault="008438E0" w:rsidP="008438E0">
      <w:pPr>
        <w:spacing w:after="0" w:line="288" w:lineRule="auto"/>
        <w:ind w:firstLine="709"/>
        <w:jc w:val="both"/>
        <w:rPr>
          <w:rFonts w:ascii="Times New Roman" w:hAnsi="Times New Roman"/>
          <w:sz w:val="28"/>
          <w:szCs w:val="28"/>
        </w:rPr>
      </w:pPr>
      <w:r w:rsidRPr="008438E0">
        <w:rPr>
          <w:rFonts w:ascii="Times New Roman" w:hAnsi="Times New Roman"/>
          <w:sz w:val="28"/>
          <w:szCs w:val="28"/>
        </w:rPr>
        <w:t xml:space="preserve">Для обеспечения успешной реализации требований </w:t>
      </w:r>
      <w:r>
        <w:rPr>
          <w:rFonts w:ascii="Times New Roman" w:hAnsi="Times New Roman"/>
          <w:sz w:val="28"/>
          <w:szCs w:val="28"/>
        </w:rPr>
        <w:t>РДООС</w:t>
      </w:r>
      <w:r w:rsidRPr="008438E0">
        <w:rPr>
          <w:rFonts w:ascii="Times New Roman" w:hAnsi="Times New Roman"/>
          <w:sz w:val="28"/>
          <w:szCs w:val="28"/>
        </w:rPr>
        <w:t xml:space="preserve"> необходимо обеспечить ряд мероприятий по </w:t>
      </w:r>
      <w:r w:rsidR="00350C68">
        <w:rPr>
          <w:rFonts w:ascii="Times New Roman" w:hAnsi="Times New Roman"/>
          <w:sz w:val="28"/>
          <w:szCs w:val="28"/>
        </w:rPr>
        <w:t>повышению осведомленности</w:t>
      </w:r>
      <w:r w:rsidRPr="008438E0">
        <w:rPr>
          <w:rFonts w:ascii="Times New Roman" w:hAnsi="Times New Roman"/>
          <w:sz w:val="28"/>
          <w:szCs w:val="28"/>
        </w:rPr>
        <w:t xml:space="preserve"> </w:t>
      </w:r>
      <w:r w:rsidR="00350C68">
        <w:rPr>
          <w:rFonts w:ascii="Times New Roman" w:hAnsi="Times New Roman"/>
          <w:sz w:val="28"/>
          <w:szCs w:val="28"/>
        </w:rPr>
        <w:t>всех</w:t>
      </w:r>
      <w:r w:rsidRPr="008438E0">
        <w:rPr>
          <w:rFonts w:ascii="Times New Roman" w:hAnsi="Times New Roman"/>
          <w:sz w:val="28"/>
          <w:szCs w:val="28"/>
        </w:rPr>
        <w:t xml:space="preserve"> вовлеченных сторон.</w:t>
      </w:r>
    </w:p>
    <w:p w14:paraId="25461858" w14:textId="77777777" w:rsidR="008438E0" w:rsidRPr="008438E0" w:rsidRDefault="008438E0" w:rsidP="008438E0">
      <w:pPr>
        <w:spacing w:after="0" w:line="288" w:lineRule="auto"/>
        <w:ind w:firstLine="709"/>
        <w:jc w:val="both"/>
        <w:rPr>
          <w:rFonts w:ascii="Times New Roman" w:hAnsi="Times New Roman"/>
          <w:sz w:val="28"/>
          <w:szCs w:val="28"/>
        </w:rPr>
      </w:pPr>
      <w:r w:rsidRPr="004F4BB7">
        <w:rPr>
          <w:rFonts w:ascii="Times New Roman" w:hAnsi="Times New Roman"/>
          <w:i/>
          <w:sz w:val="28"/>
          <w:szCs w:val="28"/>
        </w:rPr>
        <w:t xml:space="preserve">Специалисты </w:t>
      </w:r>
      <w:r w:rsidR="00350C68" w:rsidRPr="004F4BB7">
        <w:rPr>
          <w:rFonts w:ascii="Times New Roman" w:hAnsi="Times New Roman"/>
          <w:i/>
          <w:sz w:val="28"/>
          <w:szCs w:val="28"/>
        </w:rPr>
        <w:t>Г</w:t>
      </w:r>
      <w:r w:rsidRPr="004F4BB7">
        <w:rPr>
          <w:rFonts w:ascii="Times New Roman" w:hAnsi="Times New Roman"/>
          <w:i/>
          <w:sz w:val="28"/>
          <w:szCs w:val="28"/>
        </w:rPr>
        <w:t xml:space="preserve">РП </w:t>
      </w:r>
      <w:r w:rsidR="002E6805" w:rsidRPr="004F4BB7">
        <w:rPr>
          <w:rFonts w:ascii="Times New Roman" w:hAnsi="Times New Roman"/>
          <w:i/>
          <w:sz w:val="28"/>
          <w:szCs w:val="28"/>
        </w:rPr>
        <w:t>должны пройти тренинг по направлениям</w:t>
      </w:r>
      <w:r w:rsidRPr="008438E0">
        <w:rPr>
          <w:rFonts w:ascii="Times New Roman" w:hAnsi="Times New Roman"/>
          <w:sz w:val="28"/>
          <w:szCs w:val="28"/>
        </w:rPr>
        <w:t>:</w:t>
      </w:r>
    </w:p>
    <w:p w14:paraId="0D20A02B" w14:textId="77777777" w:rsidR="008438E0" w:rsidRPr="008438E0" w:rsidRDefault="008438E0" w:rsidP="008438E0">
      <w:pPr>
        <w:spacing w:after="0" w:line="288" w:lineRule="auto"/>
        <w:ind w:firstLine="709"/>
        <w:jc w:val="both"/>
        <w:rPr>
          <w:rFonts w:ascii="Times New Roman" w:hAnsi="Times New Roman"/>
          <w:sz w:val="28"/>
          <w:szCs w:val="28"/>
        </w:rPr>
      </w:pPr>
      <w:r w:rsidRPr="008438E0">
        <w:rPr>
          <w:rFonts w:ascii="Times New Roman" w:hAnsi="Times New Roman"/>
          <w:sz w:val="28"/>
          <w:szCs w:val="28"/>
        </w:rPr>
        <w:t xml:space="preserve">• </w:t>
      </w:r>
      <w:r w:rsidR="002E6805">
        <w:rPr>
          <w:rFonts w:ascii="Times New Roman" w:hAnsi="Times New Roman"/>
          <w:sz w:val="28"/>
          <w:szCs w:val="28"/>
        </w:rPr>
        <w:t>назначение и основные п</w:t>
      </w:r>
      <w:r w:rsidRPr="008438E0">
        <w:rPr>
          <w:rFonts w:ascii="Times New Roman" w:hAnsi="Times New Roman"/>
          <w:sz w:val="28"/>
          <w:szCs w:val="28"/>
        </w:rPr>
        <w:t xml:space="preserve">оложения </w:t>
      </w:r>
      <w:r w:rsidR="000E6D04">
        <w:rPr>
          <w:rFonts w:ascii="Times New Roman" w:hAnsi="Times New Roman"/>
          <w:sz w:val="28"/>
          <w:szCs w:val="28"/>
        </w:rPr>
        <w:t>РДООС</w:t>
      </w:r>
      <w:r w:rsidR="002E6805">
        <w:rPr>
          <w:rFonts w:ascii="Times New Roman" w:hAnsi="Times New Roman"/>
          <w:sz w:val="28"/>
          <w:szCs w:val="28"/>
        </w:rPr>
        <w:t>;</w:t>
      </w:r>
    </w:p>
    <w:p w14:paraId="37AD4DF0" w14:textId="77777777" w:rsidR="008438E0" w:rsidRPr="008438E0" w:rsidRDefault="008438E0" w:rsidP="008438E0">
      <w:pPr>
        <w:spacing w:after="0" w:line="288" w:lineRule="auto"/>
        <w:ind w:firstLine="709"/>
        <w:jc w:val="both"/>
        <w:rPr>
          <w:rFonts w:ascii="Times New Roman" w:hAnsi="Times New Roman"/>
          <w:sz w:val="28"/>
          <w:szCs w:val="28"/>
        </w:rPr>
      </w:pPr>
      <w:r w:rsidRPr="008438E0">
        <w:rPr>
          <w:rFonts w:ascii="Times New Roman" w:hAnsi="Times New Roman"/>
          <w:sz w:val="28"/>
          <w:szCs w:val="28"/>
        </w:rPr>
        <w:t xml:space="preserve">• </w:t>
      </w:r>
      <w:r w:rsidR="002E6805">
        <w:rPr>
          <w:rFonts w:ascii="Times New Roman" w:hAnsi="Times New Roman"/>
          <w:sz w:val="28"/>
          <w:szCs w:val="28"/>
        </w:rPr>
        <w:t>анализ включения экологических требований</w:t>
      </w:r>
      <w:r w:rsidRPr="008438E0">
        <w:rPr>
          <w:rFonts w:ascii="Times New Roman" w:hAnsi="Times New Roman"/>
          <w:sz w:val="28"/>
          <w:szCs w:val="28"/>
        </w:rPr>
        <w:t xml:space="preserve"> при </w:t>
      </w:r>
      <w:r w:rsidR="002E6805">
        <w:rPr>
          <w:rFonts w:ascii="Times New Roman" w:hAnsi="Times New Roman"/>
          <w:sz w:val="28"/>
          <w:szCs w:val="28"/>
        </w:rPr>
        <w:t>проведении скрининга документации;</w:t>
      </w:r>
    </w:p>
    <w:p w14:paraId="0E93D27F" w14:textId="120D2C9A" w:rsidR="008438E0" w:rsidRPr="008438E0" w:rsidRDefault="008438E0" w:rsidP="008438E0">
      <w:pPr>
        <w:spacing w:after="0" w:line="288" w:lineRule="auto"/>
        <w:ind w:firstLine="709"/>
        <w:jc w:val="both"/>
        <w:rPr>
          <w:rFonts w:ascii="Times New Roman" w:hAnsi="Times New Roman"/>
          <w:sz w:val="28"/>
          <w:szCs w:val="28"/>
        </w:rPr>
      </w:pPr>
      <w:r w:rsidRPr="008438E0">
        <w:rPr>
          <w:rFonts w:ascii="Times New Roman" w:hAnsi="Times New Roman"/>
          <w:sz w:val="28"/>
          <w:szCs w:val="28"/>
        </w:rPr>
        <w:t xml:space="preserve">• </w:t>
      </w:r>
      <w:r w:rsidR="002E6805">
        <w:rPr>
          <w:rFonts w:ascii="Times New Roman" w:hAnsi="Times New Roman"/>
          <w:sz w:val="28"/>
          <w:szCs w:val="28"/>
        </w:rPr>
        <w:t>т</w:t>
      </w:r>
      <w:r w:rsidRPr="008438E0">
        <w:rPr>
          <w:rFonts w:ascii="Times New Roman" w:hAnsi="Times New Roman"/>
          <w:sz w:val="28"/>
          <w:szCs w:val="28"/>
        </w:rPr>
        <w:t xml:space="preserve">ребования </w:t>
      </w:r>
      <w:r w:rsidR="000E6D04">
        <w:rPr>
          <w:rFonts w:ascii="Times New Roman" w:hAnsi="Times New Roman"/>
          <w:sz w:val="28"/>
          <w:szCs w:val="28"/>
        </w:rPr>
        <w:t xml:space="preserve">законодательства Республики Беларусь </w:t>
      </w:r>
      <w:r w:rsidRPr="008438E0">
        <w:rPr>
          <w:rFonts w:ascii="Times New Roman" w:hAnsi="Times New Roman"/>
          <w:sz w:val="28"/>
          <w:szCs w:val="28"/>
        </w:rPr>
        <w:t xml:space="preserve">и </w:t>
      </w:r>
      <w:r w:rsidR="000E6D04">
        <w:rPr>
          <w:rFonts w:ascii="Times New Roman" w:hAnsi="Times New Roman"/>
          <w:sz w:val="28"/>
          <w:szCs w:val="28"/>
        </w:rPr>
        <w:t xml:space="preserve">Операционных политик </w:t>
      </w:r>
      <w:r w:rsidRPr="008438E0">
        <w:rPr>
          <w:rFonts w:ascii="Times New Roman" w:hAnsi="Times New Roman"/>
          <w:sz w:val="28"/>
          <w:szCs w:val="28"/>
        </w:rPr>
        <w:t xml:space="preserve">Всемирного банка к содержанию и качеству </w:t>
      </w:r>
      <w:r w:rsidR="00A45162">
        <w:rPr>
          <w:rFonts w:ascii="Times New Roman" w:hAnsi="Times New Roman"/>
          <w:sz w:val="28"/>
          <w:szCs w:val="28"/>
        </w:rPr>
        <w:t>ППСМ</w:t>
      </w:r>
      <w:r w:rsidRPr="008438E0">
        <w:rPr>
          <w:rFonts w:ascii="Times New Roman" w:hAnsi="Times New Roman"/>
          <w:sz w:val="28"/>
          <w:szCs w:val="28"/>
        </w:rPr>
        <w:t xml:space="preserve"> и </w:t>
      </w:r>
      <w:r w:rsidR="000E6D04">
        <w:rPr>
          <w:rFonts w:ascii="Times New Roman" w:hAnsi="Times New Roman"/>
          <w:sz w:val="28"/>
          <w:szCs w:val="28"/>
        </w:rPr>
        <w:t>контрольных списков</w:t>
      </w:r>
      <w:r w:rsidR="002E6805">
        <w:rPr>
          <w:rFonts w:ascii="Times New Roman" w:hAnsi="Times New Roman"/>
          <w:sz w:val="28"/>
          <w:szCs w:val="28"/>
        </w:rPr>
        <w:t>;</w:t>
      </w:r>
    </w:p>
    <w:p w14:paraId="57FF119A" w14:textId="77777777" w:rsidR="008438E0" w:rsidRPr="008438E0" w:rsidRDefault="008438E0" w:rsidP="008438E0">
      <w:pPr>
        <w:spacing w:after="0" w:line="288" w:lineRule="auto"/>
        <w:ind w:firstLine="709"/>
        <w:jc w:val="both"/>
        <w:rPr>
          <w:rFonts w:ascii="Times New Roman" w:hAnsi="Times New Roman"/>
          <w:sz w:val="28"/>
          <w:szCs w:val="28"/>
        </w:rPr>
      </w:pPr>
      <w:r w:rsidRPr="008438E0">
        <w:rPr>
          <w:rFonts w:ascii="Times New Roman" w:hAnsi="Times New Roman"/>
          <w:sz w:val="28"/>
          <w:szCs w:val="28"/>
        </w:rPr>
        <w:t xml:space="preserve">• </w:t>
      </w:r>
      <w:r w:rsidR="002E6805">
        <w:rPr>
          <w:rFonts w:ascii="Times New Roman" w:hAnsi="Times New Roman"/>
          <w:sz w:val="28"/>
          <w:szCs w:val="28"/>
        </w:rPr>
        <w:t>т</w:t>
      </w:r>
      <w:r w:rsidRPr="008438E0">
        <w:rPr>
          <w:rFonts w:ascii="Times New Roman" w:hAnsi="Times New Roman"/>
          <w:sz w:val="28"/>
          <w:szCs w:val="28"/>
        </w:rPr>
        <w:t xml:space="preserve">ребования </w:t>
      </w:r>
      <w:r w:rsidR="002E6805">
        <w:rPr>
          <w:rFonts w:ascii="Times New Roman" w:hAnsi="Times New Roman"/>
          <w:sz w:val="28"/>
          <w:szCs w:val="28"/>
        </w:rPr>
        <w:t>Операционных политик Всемирного банка</w:t>
      </w:r>
      <w:r w:rsidRPr="008438E0">
        <w:rPr>
          <w:rFonts w:ascii="Times New Roman" w:hAnsi="Times New Roman"/>
          <w:sz w:val="28"/>
          <w:szCs w:val="28"/>
        </w:rPr>
        <w:t xml:space="preserve"> в отношении доступа к информации (требования к раскрытию информации)</w:t>
      </w:r>
      <w:r w:rsidR="002E6805">
        <w:rPr>
          <w:rFonts w:ascii="Times New Roman" w:hAnsi="Times New Roman"/>
          <w:sz w:val="28"/>
          <w:szCs w:val="28"/>
        </w:rPr>
        <w:t>;</w:t>
      </w:r>
    </w:p>
    <w:p w14:paraId="6F531503" w14:textId="1F6738E5" w:rsidR="008438E0" w:rsidRPr="004F4BB7" w:rsidRDefault="008438E0" w:rsidP="008438E0">
      <w:pPr>
        <w:spacing w:after="0" w:line="288" w:lineRule="auto"/>
        <w:ind w:firstLine="709"/>
        <w:jc w:val="both"/>
        <w:rPr>
          <w:rFonts w:ascii="Times New Roman" w:hAnsi="Times New Roman"/>
          <w:i/>
          <w:sz w:val="28"/>
          <w:szCs w:val="28"/>
        </w:rPr>
      </w:pPr>
      <w:r w:rsidRPr="004F4BB7">
        <w:rPr>
          <w:rFonts w:ascii="Times New Roman" w:hAnsi="Times New Roman"/>
          <w:i/>
          <w:sz w:val="28"/>
          <w:szCs w:val="28"/>
        </w:rPr>
        <w:t>Исполнители должны пройти обучение</w:t>
      </w:r>
      <w:r w:rsidR="004F4BB7">
        <w:rPr>
          <w:rFonts w:ascii="Times New Roman" w:hAnsi="Times New Roman"/>
          <w:i/>
          <w:sz w:val="28"/>
          <w:szCs w:val="28"/>
        </w:rPr>
        <w:t xml:space="preserve"> по направлениям</w:t>
      </w:r>
      <w:r w:rsidRPr="004F4BB7">
        <w:rPr>
          <w:rFonts w:ascii="Times New Roman" w:hAnsi="Times New Roman"/>
          <w:i/>
          <w:sz w:val="28"/>
          <w:szCs w:val="28"/>
        </w:rPr>
        <w:t>:</w:t>
      </w:r>
    </w:p>
    <w:p w14:paraId="615A0CA6" w14:textId="77777777" w:rsidR="008438E0" w:rsidRPr="008438E0" w:rsidRDefault="008438E0" w:rsidP="008438E0">
      <w:pPr>
        <w:spacing w:after="0" w:line="288" w:lineRule="auto"/>
        <w:ind w:firstLine="709"/>
        <w:jc w:val="both"/>
        <w:rPr>
          <w:rFonts w:ascii="Times New Roman" w:hAnsi="Times New Roman"/>
          <w:sz w:val="28"/>
          <w:szCs w:val="28"/>
        </w:rPr>
      </w:pPr>
      <w:r w:rsidRPr="008438E0">
        <w:rPr>
          <w:rFonts w:ascii="Times New Roman" w:hAnsi="Times New Roman"/>
          <w:sz w:val="28"/>
          <w:szCs w:val="28"/>
        </w:rPr>
        <w:t xml:space="preserve">• Требования </w:t>
      </w:r>
      <w:r w:rsidR="004F4BB7">
        <w:rPr>
          <w:rFonts w:ascii="Times New Roman" w:hAnsi="Times New Roman"/>
          <w:sz w:val="28"/>
          <w:szCs w:val="28"/>
        </w:rPr>
        <w:t>РДООС</w:t>
      </w:r>
      <w:r w:rsidRPr="008438E0">
        <w:rPr>
          <w:rFonts w:ascii="Times New Roman" w:hAnsi="Times New Roman"/>
          <w:sz w:val="28"/>
          <w:szCs w:val="28"/>
        </w:rPr>
        <w:t xml:space="preserve"> </w:t>
      </w:r>
      <w:r w:rsidR="004F4BB7">
        <w:rPr>
          <w:rFonts w:ascii="Times New Roman" w:hAnsi="Times New Roman"/>
          <w:sz w:val="28"/>
          <w:szCs w:val="28"/>
        </w:rPr>
        <w:t>в отношении</w:t>
      </w:r>
      <w:r w:rsidRPr="008438E0">
        <w:rPr>
          <w:rFonts w:ascii="Times New Roman" w:hAnsi="Times New Roman"/>
          <w:sz w:val="28"/>
          <w:szCs w:val="28"/>
        </w:rPr>
        <w:t xml:space="preserve"> экологического скрининга и </w:t>
      </w:r>
      <w:r w:rsidR="004F4BB7">
        <w:rPr>
          <w:rFonts w:ascii="Times New Roman" w:hAnsi="Times New Roman"/>
          <w:sz w:val="28"/>
          <w:szCs w:val="28"/>
        </w:rPr>
        <w:t xml:space="preserve">экологической </w:t>
      </w:r>
      <w:r w:rsidRPr="008438E0">
        <w:rPr>
          <w:rFonts w:ascii="Times New Roman" w:hAnsi="Times New Roman"/>
          <w:sz w:val="28"/>
          <w:szCs w:val="28"/>
        </w:rPr>
        <w:t>оценки</w:t>
      </w:r>
      <w:r w:rsidR="004F4BB7">
        <w:rPr>
          <w:rFonts w:ascii="Times New Roman" w:hAnsi="Times New Roman"/>
          <w:sz w:val="28"/>
          <w:szCs w:val="28"/>
        </w:rPr>
        <w:t>;</w:t>
      </w:r>
    </w:p>
    <w:p w14:paraId="56A4202F" w14:textId="1E5412C9" w:rsidR="008438E0" w:rsidRPr="008438E0" w:rsidRDefault="008438E0" w:rsidP="008438E0">
      <w:pPr>
        <w:spacing w:after="0" w:line="288" w:lineRule="auto"/>
        <w:ind w:firstLine="709"/>
        <w:jc w:val="both"/>
        <w:rPr>
          <w:rFonts w:ascii="Times New Roman" w:hAnsi="Times New Roman"/>
          <w:sz w:val="28"/>
          <w:szCs w:val="28"/>
        </w:rPr>
      </w:pPr>
      <w:r w:rsidRPr="008438E0">
        <w:rPr>
          <w:rFonts w:ascii="Times New Roman" w:hAnsi="Times New Roman"/>
          <w:sz w:val="28"/>
          <w:szCs w:val="28"/>
        </w:rPr>
        <w:t xml:space="preserve">• Содержание </w:t>
      </w:r>
      <w:r w:rsidR="00A45162">
        <w:rPr>
          <w:rFonts w:ascii="Times New Roman" w:hAnsi="Times New Roman"/>
          <w:sz w:val="28"/>
          <w:szCs w:val="28"/>
        </w:rPr>
        <w:t>ППСМ</w:t>
      </w:r>
      <w:r w:rsidRPr="008438E0">
        <w:rPr>
          <w:rFonts w:ascii="Times New Roman" w:hAnsi="Times New Roman"/>
          <w:sz w:val="28"/>
          <w:szCs w:val="28"/>
        </w:rPr>
        <w:t xml:space="preserve"> / </w:t>
      </w:r>
      <w:r w:rsidR="004F4BB7">
        <w:rPr>
          <w:rFonts w:ascii="Times New Roman" w:hAnsi="Times New Roman"/>
          <w:sz w:val="28"/>
          <w:szCs w:val="28"/>
        </w:rPr>
        <w:t>контрольных списков;</w:t>
      </w:r>
    </w:p>
    <w:p w14:paraId="717389C8" w14:textId="77777777" w:rsidR="008438E0" w:rsidRPr="008438E0" w:rsidRDefault="008438E0" w:rsidP="008438E0">
      <w:pPr>
        <w:spacing w:after="0" w:line="288" w:lineRule="auto"/>
        <w:ind w:firstLine="709"/>
        <w:jc w:val="both"/>
        <w:rPr>
          <w:rFonts w:ascii="Times New Roman" w:hAnsi="Times New Roman"/>
          <w:sz w:val="28"/>
          <w:szCs w:val="28"/>
        </w:rPr>
        <w:sectPr w:rsidR="008438E0" w:rsidRPr="008438E0">
          <w:footerReference w:type="default" r:id="rId12"/>
          <w:headerReference w:type="first" r:id="rId13"/>
          <w:footerReference w:type="first" r:id="rId14"/>
          <w:pgSz w:w="11906" w:h="16838"/>
          <w:pgMar w:top="1134" w:right="850" w:bottom="1134" w:left="1701" w:header="720" w:footer="720" w:gutter="0"/>
          <w:cols w:space="720"/>
          <w:docGrid w:linePitch="360"/>
        </w:sectPr>
      </w:pPr>
      <w:r w:rsidRPr="008438E0">
        <w:rPr>
          <w:rFonts w:ascii="Times New Roman" w:hAnsi="Times New Roman"/>
          <w:sz w:val="28"/>
          <w:szCs w:val="28"/>
        </w:rPr>
        <w:t>• Устойчивые методы управления строительством</w:t>
      </w:r>
      <w:r w:rsidR="004F4BB7">
        <w:rPr>
          <w:rFonts w:ascii="Times New Roman" w:hAnsi="Times New Roman"/>
          <w:sz w:val="28"/>
          <w:szCs w:val="28"/>
        </w:rPr>
        <w:t>.</w:t>
      </w:r>
    </w:p>
    <w:p w14:paraId="7879AE45" w14:textId="77777777" w:rsidR="00194C91" w:rsidRPr="00CE2BC9" w:rsidRDefault="00194C91" w:rsidP="00CE2BC9">
      <w:pPr>
        <w:pStyle w:val="2"/>
        <w:jc w:val="right"/>
        <w:rPr>
          <w:rFonts w:ascii="Times New Roman" w:hAnsi="Times New Roman"/>
          <w:color w:val="auto"/>
          <w:sz w:val="28"/>
        </w:rPr>
      </w:pPr>
      <w:bookmarkStart w:id="26" w:name="_Toc497468793"/>
      <w:r w:rsidRPr="00CE2BC9">
        <w:rPr>
          <w:rFonts w:ascii="Times New Roman" w:hAnsi="Times New Roman"/>
          <w:color w:val="auto"/>
          <w:sz w:val="28"/>
        </w:rPr>
        <w:lastRenderedPageBreak/>
        <w:t>Приложение 1</w:t>
      </w:r>
      <w:bookmarkEnd w:id="26"/>
    </w:p>
    <w:p w14:paraId="6F1F8D91" w14:textId="77777777" w:rsidR="00194C91" w:rsidRPr="00201CE9" w:rsidRDefault="00194C91" w:rsidP="00CE2BC9">
      <w:pPr>
        <w:pStyle w:val="2"/>
        <w:jc w:val="center"/>
        <w:rPr>
          <w:caps/>
        </w:rPr>
      </w:pPr>
      <w:bookmarkStart w:id="27" w:name="_Toc497468794"/>
      <w:r w:rsidRPr="00CE2BC9">
        <w:rPr>
          <w:rFonts w:ascii="Times New Roman" w:hAnsi="Times New Roman"/>
          <w:caps/>
          <w:color w:val="auto"/>
          <w:sz w:val="28"/>
        </w:rPr>
        <w:t>Основные нормативные документы Республики Беларусь в области охраны окружающей среды</w:t>
      </w:r>
      <w:bookmarkEnd w:id="27"/>
    </w:p>
    <w:p w14:paraId="2886E14C" w14:textId="77777777" w:rsidR="00194C91" w:rsidRPr="00201CE9" w:rsidRDefault="00194C91" w:rsidP="008A7812">
      <w:pPr>
        <w:spacing w:line="288" w:lineRule="auto"/>
        <w:rPr>
          <w:caps/>
          <w:sz w:val="24"/>
          <w:szCs w:val="24"/>
        </w:rPr>
      </w:pPr>
    </w:p>
    <w:p w14:paraId="597DF08E" w14:textId="77777777" w:rsidR="00194C91" w:rsidRPr="00201CE9" w:rsidRDefault="00194C91"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Закон Республики Беларусь от 26.11.1992 № 1982-XII «Об охране окружающей среды»</w:t>
      </w:r>
    </w:p>
    <w:p w14:paraId="4F827085" w14:textId="5863B051" w:rsidR="00194C91" w:rsidRPr="00201CE9" w:rsidRDefault="00194C91"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Кодекс Республики Беларусь от 30.04.2014 № 149-З «Водный Кодекс Республики Беларусь»</w:t>
      </w:r>
    </w:p>
    <w:p w14:paraId="5A237E99" w14:textId="0389EDF7" w:rsidR="00194C91" w:rsidRPr="00201CE9" w:rsidRDefault="00AE293C" w:rsidP="008A7812">
      <w:pPr>
        <w:pStyle w:val="af3"/>
        <w:numPr>
          <w:ilvl w:val="0"/>
          <w:numId w:val="7"/>
        </w:numPr>
        <w:autoSpaceDE w:val="0"/>
        <w:autoSpaceDN w:val="0"/>
        <w:adjustRightInd w:val="0"/>
        <w:spacing w:after="0" w:line="288" w:lineRule="auto"/>
        <w:ind w:left="540"/>
        <w:jc w:val="both"/>
        <w:rPr>
          <w:rFonts w:ascii="Times New Roman" w:hAnsi="Times New Roman"/>
          <w:sz w:val="24"/>
          <w:szCs w:val="24"/>
        </w:rPr>
      </w:pPr>
      <w:r>
        <w:rPr>
          <w:rFonts w:ascii="Times New Roman" w:hAnsi="Times New Roman"/>
          <w:sz w:val="24"/>
          <w:szCs w:val="24"/>
        </w:rPr>
        <w:t xml:space="preserve">Закон Республики </w:t>
      </w:r>
      <w:r w:rsidR="00194C91" w:rsidRPr="00201CE9">
        <w:rPr>
          <w:rFonts w:ascii="Times New Roman" w:hAnsi="Times New Roman"/>
          <w:sz w:val="24"/>
          <w:szCs w:val="24"/>
        </w:rPr>
        <w:t xml:space="preserve">Беларусь </w:t>
      </w:r>
      <w:r>
        <w:rPr>
          <w:rFonts w:ascii="Times New Roman" w:hAnsi="Times New Roman"/>
          <w:sz w:val="24"/>
          <w:szCs w:val="24"/>
        </w:rPr>
        <w:t xml:space="preserve">от 24.06.1999 № 271-З </w:t>
      </w:r>
      <w:r w:rsidR="00194C91" w:rsidRPr="00201CE9">
        <w:rPr>
          <w:rFonts w:ascii="Times New Roman" w:hAnsi="Times New Roman"/>
          <w:sz w:val="24"/>
          <w:szCs w:val="24"/>
        </w:rPr>
        <w:t xml:space="preserve">«О питьевом водоснабжении»  </w:t>
      </w:r>
    </w:p>
    <w:p w14:paraId="1EBC9D15" w14:textId="0BE1F4F8" w:rsidR="00194C91" w:rsidRPr="00201CE9" w:rsidRDefault="00AE293C" w:rsidP="008A7812">
      <w:pPr>
        <w:pStyle w:val="af3"/>
        <w:numPr>
          <w:ilvl w:val="0"/>
          <w:numId w:val="7"/>
        </w:numPr>
        <w:autoSpaceDE w:val="0"/>
        <w:autoSpaceDN w:val="0"/>
        <w:adjustRightInd w:val="0"/>
        <w:spacing w:after="0" w:line="288" w:lineRule="auto"/>
        <w:ind w:left="540"/>
        <w:jc w:val="both"/>
        <w:rPr>
          <w:rFonts w:ascii="Times New Roman" w:hAnsi="Times New Roman"/>
          <w:sz w:val="24"/>
          <w:szCs w:val="24"/>
        </w:rPr>
      </w:pPr>
      <w:r>
        <w:rPr>
          <w:rFonts w:ascii="Times New Roman" w:hAnsi="Times New Roman"/>
          <w:sz w:val="24"/>
          <w:szCs w:val="24"/>
        </w:rPr>
        <w:t>Закон Республики Беларусь</w:t>
      </w:r>
      <w:r w:rsidR="00194C91" w:rsidRPr="00201CE9">
        <w:rPr>
          <w:rFonts w:ascii="Times New Roman" w:hAnsi="Times New Roman"/>
          <w:sz w:val="24"/>
          <w:szCs w:val="24"/>
        </w:rPr>
        <w:t xml:space="preserve"> от</w:t>
      </w:r>
      <w:r>
        <w:rPr>
          <w:rFonts w:ascii="Times New Roman" w:hAnsi="Times New Roman"/>
          <w:sz w:val="24"/>
          <w:szCs w:val="24"/>
        </w:rPr>
        <w:t xml:space="preserve"> 07.01.2012 № 340-З</w:t>
      </w:r>
      <w:r w:rsidR="00194C91" w:rsidRPr="00201CE9">
        <w:rPr>
          <w:rFonts w:ascii="Times New Roman" w:hAnsi="Times New Roman"/>
          <w:sz w:val="24"/>
          <w:szCs w:val="24"/>
        </w:rPr>
        <w:t xml:space="preserve"> «О санитарно-эпидемиологическом благополучии» </w:t>
      </w:r>
    </w:p>
    <w:p w14:paraId="44E2FEE1" w14:textId="027CDFA6" w:rsidR="00194C91" w:rsidRPr="00201CE9" w:rsidRDefault="00194C91"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Закон Ре</w:t>
      </w:r>
      <w:r w:rsidR="00AE293C">
        <w:rPr>
          <w:rFonts w:ascii="Times New Roman" w:hAnsi="Times New Roman"/>
          <w:sz w:val="24"/>
          <w:szCs w:val="24"/>
        </w:rPr>
        <w:t>спублики Беларусь от 16.12.2008</w:t>
      </w:r>
      <w:r w:rsidRPr="00201CE9">
        <w:rPr>
          <w:rFonts w:ascii="Times New Roman" w:hAnsi="Times New Roman"/>
          <w:sz w:val="24"/>
          <w:szCs w:val="24"/>
        </w:rPr>
        <w:t xml:space="preserve"> № 2-З «Об охране атмосферного воздуха»</w:t>
      </w:r>
    </w:p>
    <w:p w14:paraId="5358C5D2" w14:textId="35FE0368" w:rsidR="00194C91" w:rsidRPr="00201CE9" w:rsidRDefault="00194C91"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 xml:space="preserve">Закон </w:t>
      </w:r>
      <w:r w:rsidR="00AE293C">
        <w:rPr>
          <w:rFonts w:ascii="Times New Roman" w:hAnsi="Times New Roman"/>
          <w:sz w:val="24"/>
          <w:szCs w:val="24"/>
        </w:rPr>
        <w:t>Республики Беларусь от 12.11.2001 № 56-З «Об охране</w:t>
      </w:r>
      <w:r w:rsidRPr="00201CE9">
        <w:rPr>
          <w:rFonts w:ascii="Times New Roman" w:hAnsi="Times New Roman"/>
          <w:sz w:val="24"/>
          <w:szCs w:val="24"/>
        </w:rPr>
        <w:t xml:space="preserve"> озонового слоя»</w:t>
      </w:r>
    </w:p>
    <w:p w14:paraId="0FA9D917" w14:textId="77777777" w:rsidR="00194C91" w:rsidRPr="00201CE9" w:rsidRDefault="00194C91"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 xml:space="preserve">Кодекс Республики Беларусь от </w:t>
      </w:r>
      <w:r w:rsidR="008750BA" w:rsidRPr="00201CE9">
        <w:rPr>
          <w:rFonts w:ascii="Times New Roman" w:hAnsi="Times New Roman"/>
          <w:sz w:val="24"/>
          <w:szCs w:val="24"/>
        </w:rPr>
        <w:t>24</w:t>
      </w:r>
      <w:r w:rsidRPr="00201CE9">
        <w:rPr>
          <w:rFonts w:ascii="Times New Roman" w:hAnsi="Times New Roman"/>
          <w:sz w:val="24"/>
          <w:szCs w:val="24"/>
        </w:rPr>
        <w:t>.</w:t>
      </w:r>
      <w:r w:rsidR="008750BA" w:rsidRPr="00201CE9">
        <w:rPr>
          <w:rFonts w:ascii="Times New Roman" w:hAnsi="Times New Roman"/>
          <w:sz w:val="24"/>
          <w:szCs w:val="24"/>
        </w:rPr>
        <w:t>12</w:t>
      </w:r>
      <w:r w:rsidRPr="00201CE9">
        <w:rPr>
          <w:rFonts w:ascii="Times New Roman" w:hAnsi="Times New Roman"/>
          <w:sz w:val="24"/>
          <w:szCs w:val="24"/>
        </w:rPr>
        <w:t>.20</w:t>
      </w:r>
      <w:r w:rsidR="008750BA" w:rsidRPr="00201CE9">
        <w:rPr>
          <w:rFonts w:ascii="Times New Roman" w:hAnsi="Times New Roman"/>
          <w:sz w:val="24"/>
          <w:szCs w:val="24"/>
        </w:rPr>
        <w:t>15</w:t>
      </w:r>
      <w:r w:rsidRPr="00201CE9">
        <w:rPr>
          <w:rFonts w:ascii="Times New Roman" w:hAnsi="Times New Roman"/>
          <w:sz w:val="24"/>
          <w:szCs w:val="24"/>
        </w:rPr>
        <w:t xml:space="preserve"> № </w:t>
      </w:r>
      <w:r w:rsidR="008750BA" w:rsidRPr="00201CE9">
        <w:rPr>
          <w:rFonts w:ascii="Times New Roman" w:hAnsi="Times New Roman"/>
          <w:sz w:val="24"/>
          <w:szCs w:val="24"/>
        </w:rPr>
        <w:t>332</w:t>
      </w:r>
      <w:r w:rsidRPr="00201CE9">
        <w:rPr>
          <w:rFonts w:ascii="Times New Roman" w:hAnsi="Times New Roman"/>
          <w:sz w:val="24"/>
          <w:szCs w:val="24"/>
        </w:rPr>
        <w:t>-З «Лесной Кодекс Республики Беларусь»</w:t>
      </w:r>
    </w:p>
    <w:p w14:paraId="01FA0BFE" w14:textId="64ACD15B" w:rsidR="00194C91" w:rsidRPr="00201CE9" w:rsidRDefault="00194C91"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Кодекс Респ</w:t>
      </w:r>
      <w:r w:rsidR="00AE293C">
        <w:rPr>
          <w:rFonts w:ascii="Times New Roman" w:hAnsi="Times New Roman"/>
          <w:sz w:val="24"/>
          <w:szCs w:val="24"/>
        </w:rPr>
        <w:t>ублики Беларусь от 23.07.2008 №</w:t>
      </w:r>
      <w:r w:rsidRPr="00201CE9">
        <w:rPr>
          <w:rFonts w:ascii="Times New Roman" w:hAnsi="Times New Roman"/>
          <w:sz w:val="24"/>
          <w:szCs w:val="24"/>
        </w:rPr>
        <w:t xml:space="preserve"> 425-З «Кодекс Республики Беларусь о земле» </w:t>
      </w:r>
    </w:p>
    <w:p w14:paraId="70AAD16F" w14:textId="5ED77842" w:rsidR="00194C91" w:rsidRPr="00201CE9" w:rsidRDefault="00194C91"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Кодекс Ре</w:t>
      </w:r>
      <w:r w:rsidR="00AE293C">
        <w:rPr>
          <w:rFonts w:ascii="Times New Roman" w:hAnsi="Times New Roman"/>
          <w:sz w:val="24"/>
          <w:szCs w:val="24"/>
        </w:rPr>
        <w:t>спублики Беларусь от 14.07.2008</w:t>
      </w:r>
      <w:r w:rsidRPr="00201CE9">
        <w:rPr>
          <w:rFonts w:ascii="Times New Roman" w:hAnsi="Times New Roman"/>
          <w:sz w:val="24"/>
          <w:szCs w:val="24"/>
        </w:rPr>
        <w:t xml:space="preserve"> № 406-3 «Кодекс Республики Беларусь о недрах»</w:t>
      </w:r>
    </w:p>
    <w:p w14:paraId="64317813" w14:textId="1FDF6BB7" w:rsidR="00E11F4D" w:rsidRPr="00201CE9" w:rsidRDefault="00194C91"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Закон Республики Беларусь от 1</w:t>
      </w:r>
      <w:r w:rsidR="00E11F4D" w:rsidRPr="00201CE9">
        <w:rPr>
          <w:rFonts w:ascii="Times New Roman" w:hAnsi="Times New Roman"/>
          <w:sz w:val="24"/>
          <w:szCs w:val="24"/>
        </w:rPr>
        <w:t>8</w:t>
      </w:r>
      <w:r w:rsidRPr="00201CE9">
        <w:rPr>
          <w:rFonts w:ascii="Times New Roman" w:hAnsi="Times New Roman"/>
          <w:sz w:val="24"/>
          <w:szCs w:val="24"/>
        </w:rPr>
        <w:t>.0</w:t>
      </w:r>
      <w:r w:rsidR="00E11F4D" w:rsidRPr="00201CE9">
        <w:rPr>
          <w:rFonts w:ascii="Times New Roman" w:hAnsi="Times New Roman"/>
          <w:sz w:val="24"/>
          <w:szCs w:val="24"/>
        </w:rPr>
        <w:t>7</w:t>
      </w:r>
      <w:r w:rsidRPr="00201CE9">
        <w:rPr>
          <w:rFonts w:ascii="Times New Roman" w:hAnsi="Times New Roman"/>
          <w:sz w:val="24"/>
          <w:szCs w:val="24"/>
        </w:rPr>
        <w:t>.20</w:t>
      </w:r>
      <w:r w:rsidR="00E11F4D" w:rsidRPr="00201CE9">
        <w:rPr>
          <w:rFonts w:ascii="Times New Roman" w:hAnsi="Times New Roman"/>
          <w:sz w:val="24"/>
          <w:szCs w:val="24"/>
        </w:rPr>
        <w:t>16</w:t>
      </w:r>
      <w:r w:rsidRPr="00201CE9">
        <w:rPr>
          <w:rFonts w:ascii="Times New Roman" w:hAnsi="Times New Roman"/>
          <w:sz w:val="24"/>
          <w:szCs w:val="24"/>
        </w:rPr>
        <w:t xml:space="preserve"> г. № </w:t>
      </w:r>
      <w:r w:rsidR="001E04B5" w:rsidRPr="00201CE9">
        <w:rPr>
          <w:rFonts w:ascii="Times New Roman" w:hAnsi="Times New Roman"/>
          <w:sz w:val="24"/>
          <w:szCs w:val="24"/>
        </w:rPr>
        <w:t>402</w:t>
      </w:r>
      <w:r w:rsidR="00AE293C">
        <w:rPr>
          <w:rFonts w:ascii="Times New Roman" w:hAnsi="Times New Roman"/>
          <w:sz w:val="24"/>
          <w:szCs w:val="24"/>
        </w:rPr>
        <w:t>-З</w:t>
      </w:r>
      <w:r w:rsidRPr="00201CE9">
        <w:rPr>
          <w:rFonts w:ascii="Times New Roman" w:hAnsi="Times New Roman"/>
          <w:sz w:val="24"/>
          <w:szCs w:val="24"/>
        </w:rPr>
        <w:t xml:space="preserve"> </w:t>
      </w:r>
      <w:r w:rsidR="00E11F4D" w:rsidRPr="00201CE9">
        <w:rPr>
          <w:rFonts w:ascii="Times New Roman" w:hAnsi="Times New Roman"/>
          <w:sz w:val="24"/>
          <w:szCs w:val="24"/>
        </w:rPr>
        <w:t>«О внесении изменений и дополнений в некоторые законы Республики Беларусь по вопросам обращения с объектами растительного мира»</w:t>
      </w:r>
    </w:p>
    <w:p w14:paraId="58D85F45" w14:textId="77777777" w:rsidR="00163054" w:rsidRPr="00201CE9" w:rsidRDefault="00163054"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Закон Республики Беларусь от 20.10.1994 № 3335-</w:t>
      </w:r>
      <w:r w:rsidRPr="00201CE9">
        <w:rPr>
          <w:rFonts w:ascii="Times New Roman" w:hAnsi="Times New Roman"/>
          <w:sz w:val="24"/>
          <w:szCs w:val="24"/>
          <w:lang w:val="en-US"/>
        </w:rPr>
        <w:t>XII</w:t>
      </w:r>
      <w:r w:rsidRPr="00201CE9">
        <w:rPr>
          <w:rFonts w:ascii="Times New Roman" w:hAnsi="Times New Roman"/>
          <w:sz w:val="24"/>
          <w:szCs w:val="24"/>
        </w:rPr>
        <w:t xml:space="preserve"> «</w:t>
      </w:r>
      <w:r w:rsidR="00E11F4D" w:rsidRPr="00201CE9">
        <w:rPr>
          <w:rFonts w:ascii="Times New Roman" w:hAnsi="Times New Roman"/>
          <w:sz w:val="24"/>
          <w:szCs w:val="24"/>
        </w:rPr>
        <w:t>О</w:t>
      </w:r>
      <w:r w:rsidRPr="00201CE9">
        <w:rPr>
          <w:rFonts w:ascii="Times New Roman" w:hAnsi="Times New Roman"/>
          <w:sz w:val="24"/>
          <w:szCs w:val="24"/>
        </w:rPr>
        <w:t xml:space="preserve">б особо охраняемых </w:t>
      </w:r>
      <w:r w:rsidR="00E11F4D" w:rsidRPr="00201CE9">
        <w:rPr>
          <w:rFonts w:ascii="Times New Roman" w:hAnsi="Times New Roman"/>
          <w:sz w:val="24"/>
          <w:szCs w:val="24"/>
        </w:rPr>
        <w:t>п</w:t>
      </w:r>
      <w:r w:rsidRPr="00201CE9">
        <w:rPr>
          <w:rFonts w:ascii="Times New Roman" w:hAnsi="Times New Roman"/>
          <w:sz w:val="24"/>
          <w:szCs w:val="24"/>
        </w:rPr>
        <w:t>риродных территориях»</w:t>
      </w:r>
    </w:p>
    <w:p w14:paraId="7FCBC942" w14:textId="30426B07" w:rsidR="00194C91" w:rsidRPr="00201CE9" w:rsidRDefault="00194C91"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Закон Республики</w:t>
      </w:r>
      <w:r w:rsidR="00AE293C">
        <w:rPr>
          <w:rFonts w:ascii="Times New Roman" w:hAnsi="Times New Roman"/>
          <w:sz w:val="24"/>
          <w:szCs w:val="24"/>
        </w:rPr>
        <w:t xml:space="preserve"> Беларусь от 20.07.2007 № 271-З</w:t>
      </w:r>
      <w:r w:rsidRPr="00201CE9">
        <w:rPr>
          <w:rFonts w:ascii="Times New Roman" w:hAnsi="Times New Roman"/>
          <w:sz w:val="24"/>
          <w:szCs w:val="24"/>
        </w:rPr>
        <w:t xml:space="preserve"> «Об обращении с отходами» </w:t>
      </w:r>
    </w:p>
    <w:p w14:paraId="47F4D818" w14:textId="77777777" w:rsidR="00D1492E" w:rsidRPr="00201CE9" w:rsidRDefault="00D1492E"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Закон Республики Беларусь от 10.07.2007 № 257-З «О животном мире»</w:t>
      </w:r>
    </w:p>
    <w:p w14:paraId="1712F8F2" w14:textId="77777777" w:rsidR="00194C91" w:rsidRPr="00201CE9" w:rsidRDefault="00194C91"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Кодекс Республики Беларусь от 29.12.2009 г. № 71-З «Налоговый кодекс Республики Беларусь (Особенная часть)»</w:t>
      </w:r>
    </w:p>
    <w:p w14:paraId="4DE528CA" w14:textId="77777777" w:rsidR="00194C91" w:rsidRPr="00201CE9" w:rsidRDefault="00194C91"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 xml:space="preserve">Закон Республики Беларусь от </w:t>
      </w:r>
      <w:r w:rsidR="00316593" w:rsidRPr="00201CE9">
        <w:rPr>
          <w:rFonts w:ascii="Times New Roman" w:hAnsi="Times New Roman"/>
          <w:sz w:val="24"/>
          <w:szCs w:val="24"/>
        </w:rPr>
        <w:t>18</w:t>
      </w:r>
      <w:r w:rsidRPr="00201CE9">
        <w:rPr>
          <w:rFonts w:ascii="Times New Roman" w:hAnsi="Times New Roman"/>
          <w:sz w:val="24"/>
          <w:szCs w:val="24"/>
        </w:rPr>
        <w:t>.</w:t>
      </w:r>
      <w:r w:rsidR="00316593" w:rsidRPr="00201CE9">
        <w:rPr>
          <w:rFonts w:ascii="Times New Roman" w:hAnsi="Times New Roman"/>
          <w:sz w:val="24"/>
          <w:szCs w:val="24"/>
        </w:rPr>
        <w:t>07</w:t>
      </w:r>
      <w:r w:rsidRPr="00201CE9">
        <w:rPr>
          <w:rFonts w:ascii="Times New Roman" w:hAnsi="Times New Roman"/>
          <w:sz w:val="24"/>
          <w:szCs w:val="24"/>
        </w:rPr>
        <w:t>.20</w:t>
      </w:r>
      <w:r w:rsidR="00316593" w:rsidRPr="00201CE9">
        <w:rPr>
          <w:rFonts w:ascii="Times New Roman" w:hAnsi="Times New Roman"/>
          <w:sz w:val="24"/>
          <w:szCs w:val="24"/>
        </w:rPr>
        <w:t>16</w:t>
      </w:r>
      <w:r w:rsidRPr="00201CE9">
        <w:rPr>
          <w:rFonts w:ascii="Times New Roman" w:hAnsi="Times New Roman"/>
          <w:sz w:val="24"/>
          <w:szCs w:val="24"/>
        </w:rPr>
        <w:t xml:space="preserve"> № </w:t>
      </w:r>
      <w:r w:rsidR="00316593" w:rsidRPr="00201CE9">
        <w:rPr>
          <w:rFonts w:ascii="Times New Roman" w:hAnsi="Times New Roman"/>
          <w:sz w:val="24"/>
          <w:szCs w:val="24"/>
        </w:rPr>
        <w:t>399</w:t>
      </w:r>
      <w:r w:rsidRPr="00201CE9">
        <w:rPr>
          <w:rFonts w:ascii="Times New Roman" w:hAnsi="Times New Roman"/>
          <w:sz w:val="24"/>
          <w:szCs w:val="24"/>
        </w:rPr>
        <w:t>-З «О государственной экологической экспертизе</w:t>
      </w:r>
      <w:r w:rsidR="00316593" w:rsidRPr="00201CE9">
        <w:rPr>
          <w:rFonts w:ascii="Times New Roman" w:hAnsi="Times New Roman"/>
          <w:sz w:val="24"/>
          <w:szCs w:val="24"/>
        </w:rPr>
        <w:t>, стратегической экологической оценке и оценке воздействия на окружающую среду</w:t>
      </w:r>
      <w:r w:rsidRPr="00201CE9">
        <w:rPr>
          <w:rFonts w:ascii="Times New Roman" w:hAnsi="Times New Roman"/>
          <w:sz w:val="24"/>
          <w:szCs w:val="24"/>
        </w:rPr>
        <w:t>»</w:t>
      </w:r>
    </w:p>
    <w:p w14:paraId="6B5AB528" w14:textId="75580852" w:rsidR="00194C91" w:rsidRPr="00201CE9" w:rsidRDefault="00194C91"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Указ</w:t>
      </w:r>
      <w:r w:rsidR="00AE293C">
        <w:rPr>
          <w:rFonts w:ascii="Times New Roman" w:hAnsi="Times New Roman"/>
          <w:sz w:val="24"/>
          <w:szCs w:val="24"/>
        </w:rPr>
        <w:t xml:space="preserve"> Президента Республики Беларусь</w:t>
      </w:r>
      <w:r w:rsidRPr="00201CE9">
        <w:rPr>
          <w:rFonts w:ascii="Times New Roman" w:hAnsi="Times New Roman"/>
          <w:sz w:val="24"/>
          <w:szCs w:val="24"/>
        </w:rPr>
        <w:t xml:space="preserve"> от </w:t>
      </w:r>
      <w:r w:rsidR="00316593" w:rsidRPr="00201CE9">
        <w:rPr>
          <w:rFonts w:ascii="Times New Roman" w:hAnsi="Times New Roman"/>
          <w:sz w:val="24"/>
          <w:szCs w:val="24"/>
        </w:rPr>
        <w:t>0</w:t>
      </w:r>
      <w:r w:rsidRPr="00201CE9">
        <w:rPr>
          <w:rFonts w:ascii="Times New Roman" w:hAnsi="Times New Roman"/>
          <w:sz w:val="24"/>
          <w:szCs w:val="24"/>
        </w:rPr>
        <w:t xml:space="preserve">1.09.2010 г. № 450 «О лицензировании отдельных видов деятельности» </w:t>
      </w:r>
    </w:p>
    <w:p w14:paraId="11E4AF54" w14:textId="0504DA4B" w:rsidR="00194C91" w:rsidRPr="00201CE9" w:rsidRDefault="00194C91" w:rsidP="008A7812">
      <w:pPr>
        <w:pStyle w:val="af3"/>
        <w:numPr>
          <w:ilvl w:val="0"/>
          <w:numId w:val="7"/>
        </w:numPr>
        <w:autoSpaceDE w:val="0"/>
        <w:autoSpaceDN w:val="0"/>
        <w:adjustRightInd w:val="0"/>
        <w:spacing w:after="0" w:line="288" w:lineRule="auto"/>
        <w:ind w:left="540"/>
        <w:jc w:val="both"/>
        <w:rPr>
          <w:rFonts w:ascii="Times New Roman" w:hAnsi="Times New Roman"/>
          <w:sz w:val="24"/>
          <w:szCs w:val="24"/>
        </w:rPr>
      </w:pPr>
      <w:r w:rsidRPr="00201CE9">
        <w:rPr>
          <w:rFonts w:ascii="Times New Roman" w:hAnsi="Times New Roman"/>
          <w:sz w:val="24"/>
          <w:szCs w:val="24"/>
        </w:rPr>
        <w:t>Постановление Совета Министров Республики Беларусь от 17.02.2012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14.02.2009 г. N 193 и признании утратившими силу некоторых постановлений Совета Министров Республики Беларусь»</w:t>
      </w:r>
    </w:p>
    <w:p w14:paraId="0D26DD4B" w14:textId="37D20711" w:rsidR="00194C91" w:rsidRPr="00201CE9" w:rsidRDefault="00194C91" w:rsidP="008A7812">
      <w:pPr>
        <w:pStyle w:val="af3"/>
        <w:widowControl w:val="0"/>
        <w:numPr>
          <w:ilvl w:val="0"/>
          <w:numId w:val="7"/>
        </w:numPr>
        <w:tabs>
          <w:tab w:val="left" w:pos="567"/>
        </w:tabs>
        <w:spacing w:after="0" w:line="288" w:lineRule="auto"/>
        <w:ind w:left="540"/>
        <w:jc w:val="both"/>
        <w:rPr>
          <w:rFonts w:ascii="Times New Roman" w:hAnsi="Times New Roman"/>
          <w:sz w:val="24"/>
          <w:szCs w:val="24"/>
        </w:rPr>
      </w:pPr>
      <w:r w:rsidRPr="00201CE9">
        <w:rPr>
          <w:rFonts w:ascii="Times New Roman" w:hAnsi="Times New Roman"/>
          <w:sz w:val="24"/>
          <w:szCs w:val="24"/>
        </w:rPr>
        <w:t>Указ Президента Республики Беларусь от 17.11.2011 г. № 528 «О комплексных природоохранных разрешениях»</w:t>
      </w:r>
    </w:p>
    <w:p w14:paraId="27044D6E" w14:textId="77777777" w:rsidR="00194C91" w:rsidRPr="00201CE9" w:rsidRDefault="00194C91" w:rsidP="008A7812">
      <w:pPr>
        <w:pStyle w:val="af3"/>
        <w:widowControl w:val="0"/>
        <w:numPr>
          <w:ilvl w:val="0"/>
          <w:numId w:val="7"/>
        </w:numPr>
        <w:tabs>
          <w:tab w:val="left" w:pos="567"/>
        </w:tabs>
        <w:spacing w:after="0" w:line="288" w:lineRule="auto"/>
        <w:ind w:left="540"/>
        <w:jc w:val="both"/>
        <w:rPr>
          <w:rFonts w:ascii="Times New Roman" w:hAnsi="Times New Roman"/>
          <w:sz w:val="24"/>
          <w:szCs w:val="24"/>
        </w:rPr>
      </w:pPr>
      <w:r w:rsidRPr="00201CE9">
        <w:rPr>
          <w:rFonts w:ascii="Times New Roman" w:hAnsi="Times New Roman"/>
          <w:sz w:val="24"/>
          <w:szCs w:val="24"/>
        </w:rPr>
        <w:t xml:space="preserve">Стратегия в области охраны окружающей среды Республики Беларусь на период до 2025 года (одобрена решением коллегии Министерства природных ресурсов и охраны </w:t>
      </w:r>
      <w:r w:rsidRPr="00201CE9">
        <w:rPr>
          <w:rFonts w:ascii="Times New Roman" w:hAnsi="Times New Roman"/>
          <w:sz w:val="24"/>
          <w:szCs w:val="24"/>
        </w:rPr>
        <w:lastRenderedPageBreak/>
        <w:t xml:space="preserve">окружающей среды Республики Беларусь 28.01.2011 № 8-Р) </w:t>
      </w:r>
    </w:p>
    <w:p w14:paraId="6B1B3DDD" w14:textId="77777777" w:rsidR="00194C91" w:rsidRPr="00201CE9" w:rsidRDefault="00194C91" w:rsidP="008A7812">
      <w:pPr>
        <w:pStyle w:val="af3"/>
        <w:widowControl w:val="0"/>
        <w:numPr>
          <w:ilvl w:val="0"/>
          <w:numId w:val="7"/>
        </w:numPr>
        <w:tabs>
          <w:tab w:val="left" w:pos="567"/>
        </w:tabs>
        <w:spacing w:after="0" w:line="288" w:lineRule="auto"/>
        <w:ind w:left="540"/>
        <w:jc w:val="both"/>
        <w:rPr>
          <w:rFonts w:ascii="Times New Roman" w:hAnsi="Times New Roman"/>
          <w:sz w:val="24"/>
          <w:szCs w:val="24"/>
        </w:rPr>
      </w:pPr>
      <w:r w:rsidRPr="00201CE9">
        <w:rPr>
          <w:rFonts w:ascii="Times New Roman" w:hAnsi="Times New Roman"/>
          <w:sz w:val="24"/>
          <w:szCs w:val="24"/>
        </w:rPr>
        <w:t xml:space="preserve">Стратегия Республики Беларусь по постепенному выводу из обращения </w:t>
      </w:r>
      <w:proofErr w:type="spellStart"/>
      <w:r w:rsidRPr="00201CE9">
        <w:rPr>
          <w:rFonts w:ascii="Times New Roman" w:hAnsi="Times New Roman"/>
          <w:sz w:val="24"/>
          <w:szCs w:val="24"/>
        </w:rPr>
        <w:t>гидрохлорфторуглеродов</w:t>
      </w:r>
      <w:proofErr w:type="spellEnd"/>
      <w:r w:rsidRPr="00201CE9">
        <w:rPr>
          <w:rFonts w:ascii="Times New Roman" w:hAnsi="Times New Roman"/>
          <w:sz w:val="24"/>
          <w:szCs w:val="24"/>
        </w:rPr>
        <w:t xml:space="preserve"> на период до 2020 года (утверждена Заместителем Премьер-министра Республики Беларусь от 13.03.2013 №06/214-62)</w:t>
      </w:r>
    </w:p>
    <w:p w14:paraId="0F213D60" w14:textId="77777777" w:rsidR="00194C91" w:rsidRPr="00201CE9" w:rsidRDefault="00194C91" w:rsidP="008A7812">
      <w:pPr>
        <w:pStyle w:val="af3"/>
        <w:widowControl w:val="0"/>
        <w:numPr>
          <w:ilvl w:val="0"/>
          <w:numId w:val="7"/>
        </w:numPr>
        <w:tabs>
          <w:tab w:val="left" w:pos="567"/>
        </w:tabs>
        <w:spacing w:after="0" w:line="288" w:lineRule="auto"/>
        <w:ind w:left="540"/>
        <w:jc w:val="both"/>
        <w:rPr>
          <w:rFonts w:ascii="Times New Roman" w:hAnsi="Times New Roman"/>
          <w:sz w:val="24"/>
          <w:szCs w:val="24"/>
        </w:rPr>
      </w:pPr>
      <w:r w:rsidRPr="00201CE9">
        <w:rPr>
          <w:rFonts w:ascii="Times New Roman" w:hAnsi="Times New Roman"/>
          <w:sz w:val="24"/>
          <w:szCs w:val="24"/>
        </w:rPr>
        <w:t xml:space="preserve">Водная стратегия Республики Беларусь на период до 2020 года (утверждена Решением коллегии Министерства природных ресурсов и охраны окружающей среды Республики Беларусь 11.08.2011 № 72-Р) </w:t>
      </w:r>
    </w:p>
    <w:p w14:paraId="093C498B" w14:textId="4855FEE5" w:rsidR="00194C91" w:rsidRPr="00201CE9" w:rsidRDefault="00194C91" w:rsidP="008A7812">
      <w:pPr>
        <w:pStyle w:val="af3"/>
        <w:widowControl w:val="0"/>
        <w:numPr>
          <w:ilvl w:val="0"/>
          <w:numId w:val="7"/>
        </w:numPr>
        <w:tabs>
          <w:tab w:val="left" w:pos="567"/>
        </w:tabs>
        <w:spacing w:after="0" w:line="288" w:lineRule="auto"/>
        <w:ind w:left="540"/>
        <w:jc w:val="both"/>
        <w:rPr>
          <w:rFonts w:ascii="Times New Roman" w:hAnsi="Times New Roman"/>
          <w:sz w:val="24"/>
          <w:szCs w:val="24"/>
        </w:rPr>
      </w:pPr>
      <w:r w:rsidRPr="00201CE9">
        <w:rPr>
          <w:rFonts w:ascii="Times New Roman" w:hAnsi="Times New Roman"/>
          <w:bCs/>
          <w:sz w:val="24"/>
          <w:szCs w:val="24"/>
        </w:rPr>
        <w:t xml:space="preserve">Национальная стратегия устойчивого социально-экономического развития Республики Беларусь на период до 2020 года (одобрена Национальной комиссией по устойчивому развитию Республики Беларусь (протокол от 6.05.2004 г. </w:t>
      </w:r>
      <w:r w:rsidRPr="00201CE9">
        <w:rPr>
          <w:rFonts w:ascii="Times New Roman" w:hAnsi="Times New Roman"/>
          <w:sz w:val="24"/>
          <w:szCs w:val="24"/>
        </w:rPr>
        <w:t xml:space="preserve">№ </w:t>
      </w:r>
      <w:r w:rsidRPr="00201CE9">
        <w:rPr>
          <w:rFonts w:ascii="Times New Roman" w:hAnsi="Times New Roman"/>
          <w:bCs/>
          <w:sz w:val="24"/>
          <w:szCs w:val="24"/>
        </w:rPr>
        <w:t>11/15пр) и Президиумом Совета Министров Республики Беларусь (протокол от 22.06.2004 г. № 25).</w:t>
      </w:r>
    </w:p>
    <w:p w14:paraId="68DE1FC7" w14:textId="77777777" w:rsidR="00194C91" w:rsidRPr="00201CE9" w:rsidRDefault="00194C91" w:rsidP="008A7812">
      <w:pPr>
        <w:numPr>
          <w:ilvl w:val="0"/>
          <w:numId w:val="7"/>
        </w:numPr>
        <w:autoSpaceDE w:val="0"/>
        <w:autoSpaceDN w:val="0"/>
        <w:adjustRightInd w:val="0"/>
        <w:spacing w:after="0" w:line="288" w:lineRule="auto"/>
        <w:ind w:left="540"/>
        <w:jc w:val="both"/>
        <w:rPr>
          <w:rFonts w:ascii="Times New Roman" w:hAnsi="Times New Roman"/>
          <w:sz w:val="24"/>
          <w:szCs w:val="24"/>
        </w:rPr>
      </w:pPr>
      <w:r w:rsidRPr="00201CE9">
        <w:rPr>
          <w:rFonts w:ascii="Times New Roman" w:hAnsi="Times New Roman"/>
          <w:sz w:val="24"/>
          <w:szCs w:val="24"/>
        </w:rPr>
        <w:t>Постановление Министерства природных ресурсов и охраны окружающей среды Республики Беларусь от 07.06.2013 № 25 «Об утверждении Инструкции о порядке ведения экологического паспорта предприятия и признании утратившим силу постановления Министерства природных ресурсов и охраны окружающей среды Республики Беларусь от 1 декабря 2008 г. № 107»</w:t>
      </w:r>
    </w:p>
    <w:p w14:paraId="2C75FDAB" w14:textId="77777777" w:rsidR="00316593" w:rsidRPr="00201CE9" w:rsidRDefault="00194C91" w:rsidP="008A7812">
      <w:pPr>
        <w:widowControl w:val="0"/>
        <w:numPr>
          <w:ilvl w:val="0"/>
          <w:numId w:val="7"/>
        </w:numPr>
        <w:autoSpaceDE w:val="0"/>
        <w:autoSpaceDN w:val="0"/>
        <w:adjustRightInd w:val="0"/>
        <w:spacing w:after="0" w:line="288" w:lineRule="auto"/>
        <w:ind w:left="540"/>
        <w:jc w:val="both"/>
        <w:rPr>
          <w:rFonts w:ascii="Times New Roman" w:hAnsi="Times New Roman"/>
          <w:sz w:val="24"/>
          <w:szCs w:val="24"/>
        </w:rPr>
      </w:pPr>
      <w:r w:rsidRPr="00201CE9">
        <w:rPr>
          <w:rFonts w:ascii="Times New Roman" w:hAnsi="Times New Roman"/>
          <w:sz w:val="24"/>
          <w:szCs w:val="24"/>
        </w:rPr>
        <w:t>Постановление Совета Министров Республики Беларусь от 19.0</w:t>
      </w:r>
      <w:r w:rsidR="00316593" w:rsidRPr="00201CE9">
        <w:rPr>
          <w:rFonts w:ascii="Times New Roman" w:hAnsi="Times New Roman"/>
          <w:sz w:val="24"/>
          <w:szCs w:val="24"/>
        </w:rPr>
        <w:t>1</w:t>
      </w:r>
      <w:r w:rsidRPr="00201CE9">
        <w:rPr>
          <w:rFonts w:ascii="Times New Roman" w:hAnsi="Times New Roman"/>
          <w:sz w:val="24"/>
          <w:szCs w:val="24"/>
        </w:rPr>
        <w:t>.201</w:t>
      </w:r>
      <w:r w:rsidR="00316593" w:rsidRPr="00201CE9">
        <w:rPr>
          <w:rFonts w:ascii="Times New Roman" w:hAnsi="Times New Roman"/>
          <w:sz w:val="24"/>
          <w:szCs w:val="24"/>
        </w:rPr>
        <w:t>7</w:t>
      </w:r>
      <w:r w:rsidRPr="00201CE9">
        <w:rPr>
          <w:rFonts w:ascii="Times New Roman" w:hAnsi="Times New Roman"/>
          <w:sz w:val="24"/>
          <w:szCs w:val="24"/>
        </w:rPr>
        <w:t xml:space="preserve"> № </w:t>
      </w:r>
      <w:r w:rsidR="00316593" w:rsidRPr="00201CE9">
        <w:rPr>
          <w:rFonts w:ascii="Times New Roman" w:hAnsi="Times New Roman"/>
          <w:sz w:val="24"/>
          <w:szCs w:val="24"/>
        </w:rPr>
        <w:t>47</w:t>
      </w:r>
      <w:r w:rsidRPr="00201CE9">
        <w:rPr>
          <w:rFonts w:ascii="Times New Roman" w:hAnsi="Times New Roman"/>
          <w:sz w:val="24"/>
          <w:szCs w:val="24"/>
        </w:rPr>
        <w:t xml:space="preserve"> «О некоторых мерах по реализации Закона Республики Беларусь от </w:t>
      </w:r>
      <w:r w:rsidR="00316593" w:rsidRPr="00201CE9">
        <w:rPr>
          <w:rFonts w:ascii="Times New Roman" w:hAnsi="Times New Roman"/>
          <w:sz w:val="24"/>
          <w:szCs w:val="24"/>
        </w:rPr>
        <w:t>18</w:t>
      </w:r>
      <w:r w:rsidRPr="00201CE9">
        <w:rPr>
          <w:rFonts w:ascii="Times New Roman" w:hAnsi="Times New Roman"/>
          <w:sz w:val="24"/>
          <w:szCs w:val="24"/>
        </w:rPr>
        <w:t>.</w:t>
      </w:r>
      <w:r w:rsidR="00316593" w:rsidRPr="00201CE9">
        <w:rPr>
          <w:rFonts w:ascii="Times New Roman" w:hAnsi="Times New Roman"/>
          <w:sz w:val="24"/>
          <w:szCs w:val="24"/>
        </w:rPr>
        <w:t>07</w:t>
      </w:r>
      <w:r w:rsidRPr="00201CE9">
        <w:rPr>
          <w:rFonts w:ascii="Times New Roman" w:hAnsi="Times New Roman"/>
          <w:sz w:val="24"/>
          <w:szCs w:val="24"/>
        </w:rPr>
        <w:t>.20</w:t>
      </w:r>
      <w:r w:rsidR="00316593" w:rsidRPr="00201CE9">
        <w:rPr>
          <w:rFonts w:ascii="Times New Roman" w:hAnsi="Times New Roman"/>
          <w:sz w:val="24"/>
          <w:szCs w:val="24"/>
        </w:rPr>
        <w:t>16</w:t>
      </w:r>
      <w:r w:rsidRPr="00201CE9">
        <w:rPr>
          <w:rFonts w:ascii="Times New Roman" w:hAnsi="Times New Roman"/>
          <w:sz w:val="24"/>
          <w:szCs w:val="24"/>
        </w:rPr>
        <w:t xml:space="preserve"> года «</w:t>
      </w:r>
      <w:r w:rsidR="00316593" w:rsidRPr="00201CE9">
        <w:rPr>
          <w:rFonts w:ascii="Times New Roman" w:hAnsi="Times New Roman"/>
          <w:sz w:val="24"/>
          <w:szCs w:val="24"/>
        </w:rPr>
        <w:t>"О государственной экологической экспертизе, стратегической экологической оценке и оценке воздействия на окружающую среду" (вместе с "Положением о порядке проведения государственной экологической экспертизы, в том числе требованиях к составу документации, представляемой на государственную экологическую экспертизу, заключению государственной экологической экспертизы, порядку его утверждения и (или) отмены, особых условиях реализации проектных решений, а также требованиях к специалистам, осуществляющим проведение государственной экологической экспертизы", "Положением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"Положением о порядке проведения стратегической экологической оценки, требованиях к составу экологического доклада по стратегической экологической оценке, требованиях к специалистам, осуществляющим проведение стратегической экологической оценки")</w:t>
      </w:r>
    </w:p>
    <w:p w14:paraId="459163EF" w14:textId="77777777" w:rsidR="00316593" w:rsidRPr="00201CE9" w:rsidRDefault="00316593" w:rsidP="008A7812">
      <w:pPr>
        <w:widowControl w:val="0"/>
        <w:numPr>
          <w:ilvl w:val="0"/>
          <w:numId w:val="7"/>
        </w:numPr>
        <w:autoSpaceDE w:val="0"/>
        <w:autoSpaceDN w:val="0"/>
        <w:adjustRightInd w:val="0"/>
        <w:spacing w:after="0" w:line="288" w:lineRule="auto"/>
        <w:ind w:left="540"/>
        <w:jc w:val="both"/>
        <w:rPr>
          <w:rFonts w:ascii="Times New Roman" w:hAnsi="Times New Roman"/>
          <w:sz w:val="24"/>
          <w:szCs w:val="24"/>
        </w:rPr>
      </w:pPr>
      <w:r w:rsidRPr="00201CE9">
        <w:rPr>
          <w:rFonts w:ascii="Times New Roman" w:hAnsi="Times New Roman"/>
          <w:sz w:val="24"/>
          <w:szCs w:val="24"/>
        </w:rPr>
        <w:t xml:space="preserve">Постановление Совета Министров Республики Беларусь от 14.06.2016 № 458 «Об утверждении положения о порядке организации проведения общественных обсуждений проектов экологически значимых решений, экологических докладов по </w:t>
      </w:r>
      <w:r w:rsidR="00163054" w:rsidRPr="00201CE9">
        <w:rPr>
          <w:rFonts w:ascii="Times New Roman" w:hAnsi="Times New Roman"/>
          <w:sz w:val="24"/>
          <w:szCs w:val="24"/>
        </w:rPr>
        <w:t>стратегической экологической оценке, отчетов об оценке воздействия на окружающую среду, учета принятых экологически значимых решений и внесении изменений и дополнений в некоторые постановления Совета Министров Республики Беларусь»</w:t>
      </w:r>
    </w:p>
    <w:p w14:paraId="75B3A75B" w14:textId="497252E7" w:rsidR="00194C91" w:rsidRPr="00201CE9" w:rsidRDefault="00D776B2" w:rsidP="008A7812">
      <w:pPr>
        <w:widowControl w:val="0"/>
        <w:numPr>
          <w:ilvl w:val="0"/>
          <w:numId w:val="7"/>
        </w:numPr>
        <w:autoSpaceDE w:val="0"/>
        <w:autoSpaceDN w:val="0"/>
        <w:adjustRightInd w:val="0"/>
        <w:spacing w:after="0" w:line="288" w:lineRule="auto"/>
        <w:ind w:left="540"/>
        <w:jc w:val="both"/>
        <w:rPr>
          <w:rFonts w:ascii="Times New Roman" w:hAnsi="Times New Roman"/>
          <w:sz w:val="24"/>
          <w:szCs w:val="24"/>
        </w:rPr>
      </w:pPr>
      <w:r>
        <w:rPr>
          <w:rFonts w:ascii="Times New Roman" w:hAnsi="Times New Roman"/>
          <w:sz w:val="24"/>
          <w:szCs w:val="24"/>
        </w:rPr>
        <w:t xml:space="preserve">СТБ ИСО 14001-2005 </w:t>
      </w:r>
      <w:r w:rsidR="00194C91" w:rsidRPr="00201CE9">
        <w:rPr>
          <w:rFonts w:ascii="Times New Roman" w:hAnsi="Times New Roman"/>
          <w:sz w:val="24"/>
          <w:szCs w:val="24"/>
        </w:rPr>
        <w:t xml:space="preserve">«Системы управления охраной окружающей среды. Требования и руководство по применению» </w:t>
      </w:r>
    </w:p>
    <w:p w14:paraId="08283E9B" w14:textId="77777777" w:rsidR="00194C91" w:rsidRPr="00201CE9" w:rsidRDefault="00194C91" w:rsidP="008A7812">
      <w:pPr>
        <w:widowControl w:val="0"/>
        <w:numPr>
          <w:ilvl w:val="0"/>
          <w:numId w:val="7"/>
        </w:numPr>
        <w:autoSpaceDE w:val="0"/>
        <w:autoSpaceDN w:val="0"/>
        <w:adjustRightInd w:val="0"/>
        <w:spacing w:after="0" w:line="288" w:lineRule="auto"/>
        <w:ind w:left="540"/>
        <w:jc w:val="both"/>
        <w:rPr>
          <w:rFonts w:ascii="Times New Roman" w:hAnsi="Times New Roman"/>
          <w:sz w:val="24"/>
          <w:szCs w:val="24"/>
        </w:rPr>
      </w:pPr>
      <w:r w:rsidRPr="00201CE9">
        <w:rPr>
          <w:rFonts w:ascii="Times New Roman" w:hAnsi="Times New Roman"/>
          <w:sz w:val="24"/>
          <w:szCs w:val="24"/>
        </w:rPr>
        <w:t>СТБ ISO 50001-2013 «Системы энергетического менеджмента. Требования и руководство по применению»</w:t>
      </w:r>
    </w:p>
    <w:p w14:paraId="0AF66D32" w14:textId="77777777" w:rsidR="00194C91" w:rsidRPr="00201CE9" w:rsidRDefault="00194C91" w:rsidP="008A7812">
      <w:pPr>
        <w:pStyle w:val="af3"/>
        <w:numPr>
          <w:ilvl w:val="0"/>
          <w:numId w:val="7"/>
        </w:numPr>
        <w:autoSpaceDE w:val="0"/>
        <w:autoSpaceDN w:val="0"/>
        <w:adjustRightInd w:val="0"/>
        <w:spacing w:after="0" w:line="288" w:lineRule="auto"/>
        <w:ind w:left="540"/>
        <w:jc w:val="both"/>
        <w:rPr>
          <w:rFonts w:ascii="Times New Roman" w:hAnsi="Times New Roman"/>
          <w:sz w:val="24"/>
          <w:szCs w:val="24"/>
        </w:rPr>
      </w:pPr>
      <w:r w:rsidRPr="00201CE9">
        <w:rPr>
          <w:rFonts w:ascii="Times New Roman" w:hAnsi="Times New Roman"/>
          <w:sz w:val="24"/>
          <w:szCs w:val="24"/>
        </w:rPr>
        <w:t xml:space="preserve">СТБ 1803-2007 «Услуги в области охраны окружающей среды. Общие требования»  </w:t>
      </w:r>
    </w:p>
    <w:p w14:paraId="2AC7C313" w14:textId="77777777" w:rsidR="00194C91" w:rsidRPr="00201CE9" w:rsidRDefault="00194C91" w:rsidP="008A7812">
      <w:pPr>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lastRenderedPageBreak/>
        <w:t>СТБ 17.00.00-01-2008 «Охрана окружающей среды и природопользование. Система стандартов в области охраны окружающей среды и природопользования. Основные положения»</w:t>
      </w:r>
    </w:p>
    <w:p w14:paraId="4C937450" w14:textId="77777777" w:rsidR="00194C91" w:rsidRPr="00201CE9" w:rsidRDefault="00194C91" w:rsidP="008A7812">
      <w:pPr>
        <w:numPr>
          <w:ilvl w:val="0"/>
          <w:numId w:val="7"/>
        </w:numPr>
        <w:autoSpaceDE w:val="0"/>
        <w:autoSpaceDN w:val="0"/>
        <w:adjustRightInd w:val="0"/>
        <w:spacing w:after="0" w:line="288" w:lineRule="auto"/>
        <w:ind w:left="540"/>
        <w:jc w:val="both"/>
        <w:rPr>
          <w:rFonts w:ascii="Times New Roman" w:hAnsi="Times New Roman"/>
          <w:sz w:val="24"/>
          <w:szCs w:val="24"/>
        </w:rPr>
      </w:pPr>
      <w:r w:rsidRPr="00201CE9">
        <w:rPr>
          <w:rFonts w:ascii="Times New Roman" w:hAnsi="Times New Roman"/>
          <w:sz w:val="24"/>
          <w:szCs w:val="24"/>
        </w:rPr>
        <w:t>СТБ 17.01.00-01-2012 «Охрана окружающей среды и природопользование. Экологический паспорт предприятия. Основные положения»</w:t>
      </w:r>
    </w:p>
    <w:p w14:paraId="4FE1F4AF" w14:textId="77777777" w:rsidR="00194C91" w:rsidRPr="00201CE9" w:rsidRDefault="00194C91"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ГОСТ ISO 19011-2013 «Руководящие указания по аудиту систем менеджмента» (введен в действие 01.03.2014)</w:t>
      </w:r>
    </w:p>
    <w:p w14:paraId="2A74AC53" w14:textId="77777777" w:rsidR="00194C91" w:rsidRPr="00201CE9" w:rsidRDefault="00194C91" w:rsidP="008A7812">
      <w:pPr>
        <w:pStyle w:val="af3"/>
        <w:numPr>
          <w:ilvl w:val="0"/>
          <w:numId w:val="7"/>
        </w:numPr>
        <w:spacing w:after="0" w:line="288" w:lineRule="auto"/>
        <w:ind w:left="540"/>
        <w:jc w:val="both"/>
        <w:rPr>
          <w:rStyle w:val="ab"/>
          <w:rFonts w:ascii="Times New Roman" w:hAnsi="Times New Roman"/>
          <w:b w:val="0"/>
          <w:bCs w:val="0"/>
          <w:sz w:val="24"/>
          <w:szCs w:val="24"/>
        </w:rPr>
      </w:pPr>
      <w:r w:rsidRPr="00201CE9">
        <w:rPr>
          <w:rStyle w:val="ab"/>
          <w:rFonts w:ascii="Times New Roman" w:hAnsi="Times New Roman"/>
          <w:b w:val="0"/>
          <w:sz w:val="24"/>
          <w:szCs w:val="24"/>
        </w:rPr>
        <w:t>ТКП 5.1.05-2012 (03220) «Национальная система подтверждения соответствия Республики Беларусь. Сертификация систем управления. Основные положения»</w:t>
      </w:r>
    </w:p>
    <w:p w14:paraId="5903C252" w14:textId="77777777" w:rsidR="00194C91" w:rsidRPr="00201CE9" w:rsidRDefault="00194C91"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 xml:space="preserve">ТКП 5.1.07-2007 (03220) «Национальная система подтверждения соответствия Республики Беларусь. Экологическая сертификация. Порядок экологической сертификации услуг в области охраны окружающей среды» </w:t>
      </w:r>
    </w:p>
    <w:p w14:paraId="00429949" w14:textId="77777777" w:rsidR="00194C91" w:rsidRPr="00201CE9" w:rsidRDefault="00194C91" w:rsidP="008A7812">
      <w:pPr>
        <w:pStyle w:val="af3"/>
        <w:numPr>
          <w:ilvl w:val="0"/>
          <w:numId w:val="7"/>
        </w:numPr>
        <w:spacing w:after="0" w:line="288" w:lineRule="auto"/>
        <w:ind w:left="540"/>
        <w:jc w:val="both"/>
        <w:rPr>
          <w:rFonts w:ascii="Times New Roman" w:hAnsi="Times New Roman"/>
          <w:sz w:val="24"/>
          <w:szCs w:val="24"/>
        </w:rPr>
      </w:pPr>
      <w:r w:rsidRPr="00201CE9">
        <w:rPr>
          <w:rFonts w:ascii="Times New Roman" w:hAnsi="Times New Roman"/>
          <w:sz w:val="24"/>
          <w:szCs w:val="24"/>
        </w:rPr>
        <w:t>ТКП 5.1.08-2012 (03220) «Национальная система подтверждения соответствия. Знаки соответствия. Описание и порядок применения»</w:t>
      </w:r>
    </w:p>
    <w:p w14:paraId="15FF42AA" w14:textId="77777777" w:rsidR="00194C91" w:rsidRPr="00201CE9" w:rsidRDefault="00194C91" w:rsidP="008A7812">
      <w:pPr>
        <w:widowControl w:val="0"/>
        <w:numPr>
          <w:ilvl w:val="0"/>
          <w:numId w:val="7"/>
        </w:numPr>
        <w:autoSpaceDE w:val="0"/>
        <w:autoSpaceDN w:val="0"/>
        <w:adjustRightInd w:val="0"/>
        <w:spacing w:after="0" w:line="288" w:lineRule="auto"/>
        <w:ind w:left="540"/>
        <w:jc w:val="both"/>
        <w:rPr>
          <w:rFonts w:ascii="Times New Roman" w:hAnsi="Times New Roman"/>
          <w:sz w:val="24"/>
          <w:szCs w:val="24"/>
        </w:rPr>
      </w:pPr>
      <w:r w:rsidRPr="00201CE9">
        <w:rPr>
          <w:rFonts w:ascii="Times New Roman" w:hAnsi="Times New Roman"/>
          <w:sz w:val="24"/>
          <w:szCs w:val="24"/>
        </w:rPr>
        <w:t>ТКП 5.1.15-2008 (03220) «Национальная система подтверждения соответствия Республики Беларусь. Экологическая сертификация. Основные положения»</w:t>
      </w:r>
    </w:p>
    <w:p w14:paraId="7CAD2FA0" w14:textId="77777777" w:rsidR="002F7BFD" w:rsidRDefault="002F7BFD" w:rsidP="00B34458">
      <w:pPr>
        <w:pStyle w:val="2"/>
        <w:jc w:val="right"/>
        <w:rPr>
          <w:rFonts w:ascii="Times New Roman" w:hAnsi="Times New Roman"/>
          <w:color w:val="auto"/>
          <w:sz w:val="28"/>
        </w:rPr>
      </w:pPr>
    </w:p>
    <w:p w14:paraId="1B08FA5B" w14:textId="77777777" w:rsidR="002F7BFD" w:rsidRDefault="002F7BFD" w:rsidP="00B34458">
      <w:pPr>
        <w:pStyle w:val="2"/>
        <w:jc w:val="right"/>
        <w:rPr>
          <w:rFonts w:ascii="Times New Roman" w:hAnsi="Times New Roman"/>
          <w:color w:val="auto"/>
          <w:sz w:val="28"/>
        </w:rPr>
      </w:pPr>
    </w:p>
    <w:p w14:paraId="42792A08" w14:textId="77777777" w:rsidR="002F7BFD" w:rsidRDefault="002F7BFD" w:rsidP="00B34458">
      <w:pPr>
        <w:pStyle w:val="2"/>
        <w:jc w:val="right"/>
        <w:rPr>
          <w:rFonts w:ascii="Times New Roman" w:hAnsi="Times New Roman"/>
          <w:color w:val="auto"/>
          <w:sz w:val="28"/>
        </w:rPr>
      </w:pPr>
    </w:p>
    <w:p w14:paraId="3D4E5EDB" w14:textId="77777777" w:rsidR="002F7BFD" w:rsidRDefault="002F7BFD" w:rsidP="00B34458">
      <w:pPr>
        <w:pStyle w:val="2"/>
        <w:jc w:val="right"/>
        <w:rPr>
          <w:rFonts w:ascii="Times New Roman" w:hAnsi="Times New Roman"/>
          <w:color w:val="auto"/>
          <w:sz w:val="28"/>
        </w:rPr>
      </w:pPr>
    </w:p>
    <w:p w14:paraId="0299CB42" w14:textId="77777777" w:rsidR="002F7BFD" w:rsidRDefault="002F7BFD" w:rsidP="00B34458">
      <w:pPr>
        <w:pStyle w:val="2"/>
        <w:jc w:val="right"/>
        <w:rPr>
          <w:rFonts w:ascii="Times New Roman" w:hAnsi="Times New Roman"/>
          <w:color w:val="auto"/>
          <w:sz w:val="28"/>
        </w:rPr>
      </w:pPr>
    </w:p>
    <w:p w14:paraId="61175254" w14:textId="77777777" w:rsidR="002F7BFD" w:rsidRDefault="002F7BFD" w:rsidP="00B34458">
      <w:pPr>
        <w:pStyle w:val="2"/>
        <w:jc w:val="right"/>
        <w:rPr>
          <w:rFonts w:ascii="Times New Roman" w:hAnsi="Times New Roman"/>
          <w:color w:val="auto"/>
          <w:sz w:val="28"/>
        </w:rPr>
      </w:pPr>
    </w:p>
    <w:p w14:paraId="56BE58ED" w14:textId="77777777" w:rsidR="002F7BFD" w:rsidRDefault="002F7BFD" w:rsidP="00B34458">
      <w:pPr>
        <w:pStyle w:val="2"/>
        <w:jc w:val="right"/>
        <w:rPr>
          <w:rFonts w:ascii="Times New Roman" w:hAnsi="Times New Roman"/>
          <w:color w:val="auto"/>
          <w:sz w:val="28"/>
        </w:rPr>
      </w:pPr>
    </w:p>
    <w:p w14:paraId="5F6668F8" w14:textId="77777777" w:rsidR="002F7BFD" w:rsidRDefault="002F7BFD" w:rsidP="002F7BFD"/>
    <w:p w14:paraId="76D5C902" w14:textId="77777777" w:rsidR="002F7BFD" w:rsidRDefault="002F7BFD" w:rsidP="002F7BFD"/>
    <w:p w14:paraId="028D468B" w14:textId="77777777" w:rsidR="002F7BFD" w:rsidRPr="002F7BFD" w:rsidRDefault="002F7BFD" w:rsidP="002F7BFD"/>
    <w:p w14:paraId="00D7FCDF" w14:textId="7E0EC68B" w:rsidR="002F7BFD" w:rsidRDefault="002F7BFD" w:rsidP="00B34458">
      <w:pPr>
        <w:pStyle w:val="2"/>
        <w:jc w:val="right"/>
        <w:rPr>
          <w:rFonts w:ascii="Times New Roman" w:hAnsi="Times New Roman"/>
          <w:color w:val="auto"/>
          <w:sz w:val="28"/>
        </w:rPr>
      </w:pPr>
    </w:p>
    <w:p w14:paraId="17E3CC5E" w14:textId="77777777" w:rsidR="00737884" w:rsidRPr="00737884" w:rsidRDefault="00737884" w:rsidP="00737884"/>
    <w:p w14:paraId="790C973B" w14:textId="77777777" w:rsidR="004134D1" w:rsidRPr="004134D1" w:rsidRDefault="004134D1" w:rsidP="004134D1"/>
    <w:p w14:paraId="7312A750" w14:textId="77777777" w:rsidR="00B34458" w:rsidRDefault="00194C91" w:rsidP="00B34458">
      <w:pPr>
        <w:pStyle w:val="2"/>
        <w:jc w:val="right"/>
        <w:rPr>
          <w:rFonts w:ascii="Times New Roman" w:hAnsi="Times New Roman"/>
          <w:color w:val="auto"/>
          <w:sz w:val="28"/>
        </w:rPr>
      </w:pPr>
      <w:bookmarkStart w:id="28" w:name="_Toc497468795"/>
      <w:r w:rsidRPr="004E426A">
        <w:rPr>
          <w:rFonts w:ascii="Times New Roman" w:hAnsi="Times New Roman"/>
          <w:color w:val="auto"/>
          <w:sz w:val="28"/>
        </w:rPr>
        <w:lastRenderedPageBreak/>
        <w:t>Приложение 2</w:t>
      </w:r>
      <w:bookmarkEnd w:id="28"/>
    </w:p>
    <w:p w14:paraId="2DA9A305" w14:textId="77777777" w:rsidR="00194C91" w:rsidRPr="004E426A" w:rsidRDefault="00194C91" w:rsidP="00B34458">
      <w:pPr>
        <w:pStyle w:val="2"/>
        <w:jc w:val="right"/>
        <w:rPr>
          <w:rFonts w:ascii="Times New Roman" w:hAnsi="Times New Roman"/>
          <w:caps/>
          <w:color w:val="auto"/>
          <w:sz w:val="28"/>
        </w:rPr>
      </w:pPr>
      <w:bookmarkStart w:id="29" w:name="_Toc497468796"/>
      <w:r w:rsidRPr="004E426A">
        <w:rPr>
          <w:rFonts w:ascii="Times New Roman" w:hAnsi="Times New Roman"/>
          <w:caps/>
          <w:color w:val="auto"/>
          <w:sz w:val="28"/>
        </w:rPr>
        <w:t>Объекты, для которых проводится оценка воздействия на окружающую среду в соответствии со ст. 7 Закона республики Беларусь от 18.07.2016 № 399-з «О государственной экологической экспертизе, стратегической экологической оценке и оценке воздействия на окружающую среду»</w:t>
      </w:r>
      <w:bookmarkEnd w:id="29"/>
    </w:p>
    <w:p w14:paraId="5FDFD380" w14:textId="0AF57902" w:rsidR="00194C91" w:rsidRPr="00201CE9" w:rsidRDefault="00194C91" w:rsidP="008A7812">
      <w:pPr>
        <w:pStyle w:val="newncpi"/>
        <w:numPr>
          <w:ilvl w:val="0"/>
          <w:numId w:val="8"/>
        </w:numPr>
        <w:spacing w:line="288" w:lineRule="auto"/>
        <w:jc w:val="both"/>
        <w:rPr>
          <w:i/>
          <w:u w:val="single"/>
        </w:rPr>
      </w:pPr>
      <w:r w:rsidRPr="00201CE9">
        <w:rPr>
          <w:i/>
          <w:u w:val="single"/>
        </w:rPr>
        <w:t>Объектами, для которых при разработке проектной документации проводится оценка воздействия на окружающую среду, являются:</w:t>
      </w:r>
    </w:p>
    <w:p w14:paraId="28C1C9CA" w14:textId="77777777" w:rsidR="00194C91" w:rsidRPr="00201CE9" w:rsidRDefault="00194C91" w:rsidP="008A7812">
      <w:pPr>
        <w:pStyle w:val="newncpi"/>
        <w:spacing w:line="288" w:lineRule="auto"/>
        <w:jc w:val="both"/>
      </w:pPr>
      <w:r w:rsidRPr="00201CE9">
        <w:t xml:space="preserve"> объекты, у которых базовый размер санитарно-защитной зоны составляет 300 метров и более;</w:t>
      </w:r>
    </w:p>
    <w:p w14:paraId="2D6720A0" w14:textId="77777777" w:rsidR="00194C91" w:rsidRPr="00201CE9" w:rsidRDefault="00194C91" w:rsidP="008A7812">
      <w:pPr>
        <w:pStyle w:val="newncpi"/>
        <w:spacing w:line="288" w:lineRule="auto"/>
        <w:jc w:val="both"/>
      </w:pPr>
      <w:r w:rsidRPr="00201CE9">
        <w:t>объекты промышленности (объекты строительства, на которых планируется осуществление экономической деятельности в сфере материального производства, связанной с производством орудий труда (как для других отраслей народного хозяйства, так и для самой промышленности), материалов, топлива, энергии, дальнейшей обработкой продуктов, полученных в промышленности или произведенных в сельском хозяйстве, а также с производством товаров, оборудования, машин, механизмов, добычей полезных ископаемых), у которых базовый размер санитарно-защитной зоны не установлен;</w:t>
      </w:r>
    </w:p>
    <w:p w14:paraId="685B7696" w14:textId="77777777" w:rsidR="00194C91" w:rsidRPr="00201CE9" w:rsidRDefault="00194C91" w:rsidP="008A7812">
      <w:pPr>
        <w:pStyle w:val="newncpi"/>
        <w:spacing w:line="288" w:lineRule="auto"/>
        <w:jc w:val="both"/>
      </w:pPr>
      <w:r w:rsidRPr="00201CE9">
        <w:t>атомные электростанции и другие ядерные установки (за исключением сооружений и комплексов с экспериментальными и исследовательскими ядерными реакторами, критическими и подкритическими ядерными стендами (сборками), максимальная мощность которых не превышает 1 киловатта постоянной тепловой нагрузки);</w:t>
      </w:r>
    </w:p>
    <w:p w14:paraId="17E137E1" w14:textId="77777777" w:rsidR="00194C91" w:rsidRPr="00201CE9" w:rsidRDefault="00194C91" w:rsidP="008A7812">
      <w:pPr>
        <w:pStyle w:val="newncpi"/>
        <w:spacing w:line="288" w:lineRule="auto"/>
        <w:jc w:val="both"/>
      </w:pPr>
      <w:r w:rsidRPr="00201CE9">
        <w:t>установки, предназначенные для производства или обогащения ядерного материала, регенерации отработавшего ядерного материала;</w:t>
      </w:r>
    </w:p>
    <w:p w14:paraId="36296EFB" w14:textId="77777777" w:rsidR="00194C91" w:rsidRPr="00201CE9" w:rsidRDefault="00194C91" w:rsidP="008A7812">
      <w:pPr>
        <w:pStyle w:val="newncpi"/>
        <w:spacing w:line="288" w:lineRule="auto"/>
        <w:jc w:val="both"/>
      </w:pPr>
      <w:r w:rsidRPr="00201CE9">
        <w:t>стационарные объекты и (или) сооружения, предназначенные для хранения ядерных материалов, отработавших ядерных материалов и (или) эксплуатационных радиоактивных отходов;</w:t>
      </w:r>
    </w:p>
    <w:p w14:paraId="6E936E85" w14:textId="77777777" w:rsidR="00194C91" w:rsidRPr="00201CE9" w:rsidRDefault="00194C91" w:rsidP="008A7812">
      <w:pPr>
        <w:pStyle w:val="newncpi"/>
        <w:spacing w:line="288" w:lineRule="auto"/>
        <w:jc w:val="both"/>
      </w:pPr>
      <w:r w:rsidRPr="00201CE9">
        <w:t>объекты, на которых осуществляются обезвреживание, переработка, хранение и (или) захоронение радиоактивных отходов;</w:t>
      </w:r>
    </w:p>
    <w:p w14:paraId="2903CE44" w14:textId="77777777" w:rsidR="00194C91" w:rsidRPr="00201CE9" w:rsidRDefault="00194C91" w:rsidP="008A7812">
      <w:pPr>
        <w:pStyle w:val="newncpi"/>
        <w:spacing w:line="288" w:lineRule="auto"/>
        <w:jc w:val="both"/>
      </w:pPr>
      <w:r w:rsidRPr="00201CE9">
        <w:t>объекты, на которых осуществляются хранение, использование, обезвреживание и захоронение отходов;</w:t>
      </w:r>
    </w:p>
    <w:p w14:paraId="120CDA8D" w14:textId="77777777" w:rsidR="00D864CF" w:rsidRPr="00201CE9" w:rsidRDefault="00D864CF" w:rsidP="008A7812">
      <w:pPr>
        <w:pStyle w:val="newncpi"/>
        <w:spacing w:line="288" w:lineRule="auto"/>
        <w:jc w:val="both"/>
      </w:pPr>
      <w:r w:rsidRPr="00201CE9">
        <w:t xml:space="preserve">радиопередающие и </w:t>
      </w:r>
      <w:proofErr w:type="spellStart"/>
      <w:r w:rsidRPr="00201CE9">
        <w:t>телепередающие</w:t>
      </w:r>
      <w:proofErr w:type="spellEnd"/>
      <w:r w:rsidRPr="00201CE9">
        <w:t xml:space="preserve"> устройства с излучающими антеннами сверхвысокочастотного диапазона (с излучением 10-1-10-2 метра или 3 х 109 - 3 х 1010 герц);</w:t>
      </w:r>
    </w:p>
    <w:p w14:paraId="12291084" w14:textId="77777777" w:rsidR="00D864CF" w:rsidRPr="00201CE9" w:rsidRDefault="00D864CF" w:rsidP="008A7812">
      <w:pPr>
        <w:pStyle w:val="newncpi"/>
        <w:spacing w:line="288" w:lineRule="auto"/>
        <w:jc w:val="both"/>
      </w:pPr>
      <w:r w:rsidRPr="00201CE9">
        <w:t>тепловые электростанции и другие установки для сжигания топлива установленной суммарной (тепловой и электрической) мощностью 100 мегаватт и более;</w:t>
      </w:r>
    </w:p>
    <w:p w14:paraId="4C6B61C2" w14:textId="77777777" w:rsidR="00D864CF" w:rsidRPr="00201CE9" w:rsidRDefault="00D864CF" w:rsidP="008A7812">
      <w:pPr>
        <w:pStyle w:val="newncpi"/>
        <w:spacing w:line="288" w:lineRule="auto"/>
        <w:jc w:val="both"/>
      </w:pPr>
      <w:r w:rsidRPr="00201CE9">
        <w:lastRenderedPageBreak/>
        <w:t>республиканские автомобильные дороги, железнодорожные линии, аэродромы и аэропорты с основной взлетно-посадочной полосой 1500 метров и более;</w:t>
      </w:r>
    </w:p>
    <w:p w14:paraId="4E922618" w14:textId="77777777" w:rsidR="00D864CF" w:rsidRPr="00201CE9" w:rsidRDefault="00D864CF" w:rsidP="008A7812">
      <w:pPr>
        <w:pStyle w:val="newncpi"/>
        <w:spacing w:line="288" w:lineRule="auto"/>
        <w:jc w:val="both"/>
      </w:pPr>
      <w:r w:rsidRPr="00201CE9">
        <w:t>магистральный трубопроводный транспорт с диаметром трубопроводов 500 миллиметров и более;</w:t>
      </w:r>
    </w:p>
    <w:p w14:paraId="57CC3FA8" w14:textId="77777777" w:rsidR="00D864CF" w:rsidRPr="00201CE9" w:rsidRDefault="00D864CF" w:rsidP="008A7812">
      <w:pPr>
        <w:pStyle w:val="newncpi"/>
        <w:spacing w:line="288" w:lineRule="auto"/>
        <w:jc w:val="both"/>
      </w:pPr>
      <w:r w:rsidRPr="00201CE9">
        <w:t>искусственные водоемы с площадью поверхности более 50 гектаров;</w:t>
      </w:r>
    </w:p>
    <w:p w14:paraId="51B3012C" w14:textId="77777777" w:rsidR="00D864CF" w:rsidRPr="00201CE9" w:rsidRDefault="00D864CF" w:rsidP="008A7812">
      <w:pPr>
        <w:pStyle w:val="newncpi"/>
        <w:spacing w:line="288" w:lineRule="auto"/>
        <w:jc w:val="both"/>
      </w:pPr>
      <w:r w:rsidRPr="00201CE9">
        <w:t>объекты строительства, связанные с изменением и (или) спрямлением русла реки, ручья и (или) заключением участка реки, ручья в коллектор, а также с углублением дна;</w:t>
      </w:r>
    </w:p>
    <w:p w14:paraId="5B40D976" w14:textId="77777777" w:rsidR="00D864CF" w:rsidRPr="00201CE9" w:rsidRDefault="00D864CF" w:rsidP="008A7812">
      <w:pPr>
        <w:pStyle w:val="newncpi"/>
        <w:spacing w:line="288" w:lineRule="auto"/>
        <w:jc w:val="both"/>
      </w:pPr>
      <w:r w:rsidRPr="00201CE9">
        <w:t>объекты хозяйственной и иной деятельности, планируемые к строительству в границах поверхностных водных объектов, за исключением объектов транспортной, инженерной и (или) оборонной инфраструктуры;</w:t>
      </w:r>
    </w:p>
    <w:p w14:paraId="61E373F5" w14:textId="77777777" w:rsidR="00D864CF" w:rsidRPr="00201CE9" w:rsidRDefault="00D864CF" w:rsidP="008A7812">
      <w:pPr>
        <w:pStyle w:val="newncpi"/>
        <w:spacing w:line="288" w:lineRule="auto"/>
        <w:jc w:val="both"/>
      </w:pPr>
      <w:r w:rsidRPr="00201CE9">
        <w:t>плотины высотой 2 метра и более, каналы, за исключением проводящих каналов второго и последующих порядков мелиоративных систем;</w:t>
      </w:r>
    </w:p>
    <w:p w14:paraId="6DE47403" w14:textId="77777777" w:rsidR="00D864CF" w:rsidRPr="00201CE9" w:rsidRDefault="00D864CF" w:rsidP="008A7812">
      <w:pPr>
        <w:pStyle w:val="newncpi"/>
        <w:spacing w:line="288" w:lineRule="auto"/>
        <w:jc w:val="both"/>
      </w:pPr>
      <w:r w:rsidRPr="00201CE9">
        <w:t>водозаборы подземных вод производительностью 5 тысяч кубических метров в сутки и более;</w:t>
      </w:r>
    </w:p>
    <w:p w14:paraId="70439A83" w14:textId="77777777" w:rsidR="00D864CF" w:rsidRPr="00201CE9" w:rsidRDefault="00D864CF" w:rsidP="008A7812">
      <w:pPr>
        <w:pStyle w:val="newncpi"/>
        <w:spacing w:line="288" w:lineRule="auto"/>
        <w:jc w:val="both"/>
      </w:pPr>
      <w:r w:rsidRPr="00201CE9">
        <w:t>объекты добычи полезных ископаемых (кроме торфа) открытым способом при разведанной площади залегания полезных ископаемых 20 гектаров и более;</w:t>
      </w:r>
    </w:p>
    <w:p w14:paraId="6C8B8481" w14:textId="77777777" w:rsidR="00D864CF" w:rsidRPr="00201CE9" w:rsidRDefault="00D864CF" w:rsidP="008A7812">
      <w:pPr>
        <w:pStyle w:val="newncpi"/>
        <w:spacing w:line="288" w:lineRule="auto"/>
        <w:jc w:val="both"/>
      </w:pPr>
      <w:r w:rsidRPr="00201CE9">
        <w:t xml:space="preserve"> объекты добычи полезных ископаемых подземным способом при общем объеме извлекаемой горной породы 250 тысяч кубических метров в год и более;</w:t>
      </w:r>
    </w:p>
    <w:p w14:paraId="3F673EE0" w14:textId="77777777" w:rsidR="00D864CF" w:rsidRPr="00201CE9" w:rsidRDefault="00D864CF" w:rsidP="008A7812">
      <w:pPr>
        <w:pStyle w:val="newncpi"/>
        <w:spacing w:line="288" w:lineRule="auto"/>
        <w:jc w:val="both"/>
      </w:pPr>
      <w:r w:rsidRPr="00201CE9">
        <w:t>объекты добычи торфа;</w:t>
      </w:r>
    </w:p>
    <w:p w14:paraId="76E3F482" w14:textId="77777777" w:rsidR="00D864CF" w:rsidRPr="00201CE9" w:rsidRDefault="00D864CF" w:rsidP="008A7812">
      <w:pPr>
        <w:pStyle w:val="newncpi"/>
        <w:spacing w:line="288" w:lineRule="auto"/>
        <w:jc w:val="both"/>
      </w:pPr>
      <w:r w:rsidRPr="00201CE9">
        <w:t>объекты добычи нефти объемом 5 тысяч тонн в год и более из одной скважины;</w:t>
      </w:r>
    </w:p>
    <w:p w14:paraId="222816F7" w14:textId="77777777" w:rsidR="00D864CF" w:rsidRPr="00201CE9" w:rsidRDefault="00D864CF" w:rsidP="008A7812">
      <w:pPr>
        <w:pStyle w:val="newncpi"/>
        <w:spacing w:line="288" w:lineRule="auto"/>
        <w:jc w:val="both"/>
      </w:pPr>
      <w:r w:rsidRPr="00201CE9">
        <w:t>объекты добычи природного газа объемом 2 миллиона кубических метров в год и более;</w:t>
      </w:r>
    </w:p>
    <w:p w14:paraId="7705BF65" w14:textId="77777777" w:rsidR="00D864CF" w:rsidRPr="00201CE9" w:rsidRDefault="00D864CF" w:rsidP="008A7812">
      <w:pPr>
        <w:pStyle w:val="newncpi"/>
        <w:spacing w:line="288" w:lineRule="auto"/>
        <w:jc w:val="both"/>
      </w:pPr>
      <w:r w:rsidRPr="00201CE9">
        <w:t>установки для газификации и сжижения угля и битуминозных сланцев производственной мощностью 500 тонн в сутки и более;</w:t>
      </w:r>
    </w:p>
    <w:p w14:paraId="328C7257" w14:textId="77777777" w:rsidR="00D864CF" w:rsidRPr="00201CE9" w:rsidRDefault="00D864CF" w:rsidP="008A7812">
      <w:pPr>
        <w:pStyle w:val="newncpi"/>
        <w:spacing w:line="288" w:lineRule="auto"/>
        <w:jc w:val="both"/>
      </w:pPr>
      <w:r w:rsidRPr="00201CE9">
        <w:t>склады, предназначенные для хранения нефти и (или) нефтехимической продукции объемом 50 тысяч кубических метров и более, а также химических продуктов вместимостью 1 тонна и более;</w:t>
      </w:r>
    </w:p>
    <w:p w14:paraId="510B35C4" w14:textId="77777777" w:rsidR="00D864CF" w:rsidRPr="00201CE9" w:rsidRDefault="00D864CF" w:rsidP="008A7812">
      <w:pPr>
        <w:pStyle w:val="newncpi"/>
        <w:spacing w:line="288" w:lineRule="auto"/>
        <w:jc w:val="both"/>
      </w:pPr>
      <w:r w:rsidRPr="00201CE9">
        <w:t xml:space="preserve"> подземные хранилища газа;</w:t>
      </w:r>
    </w:p>
    <w:p w14:paraId="361A88F4" w14:textId="77777777" w:rsidR="00D864CF" w:rsidRPr="00201CE9" w:rsidRDefault="00D864CF" w:rsidP="008A7812">
      <w:pPr>
        <w:pStyle w:val="newncpi"/>
        <w:spacing w:line="288" w:lineRule="auto"/>
        <w:jc w:val="both"/>
      </w:pPr>
      <w:r w:rsidRPr="00201CE9">
        <w:t xml:space="preserve"> объекты производства целлюлозы и (или) древесной массы проектной мощностью 100 тысяч тонн в год и более, бумаги и (или) картона проектной мощностью 20 тонн в сутки и более;</w:t>
      </w:r>
    </w:p>
    <w:p w14:paraId="3304CFEF" w14:textId="77777777" w:rsidR="00D864CF" w:rsidRPr="00201CE9" w:rsidRDefault="00D864CF" w:rsidP="008A7812">
      <w:pPr>
        <w:pStyle w:val="newncpi"/>
        <w:spacing w:line="288" w:lineRule="auto"/>
        <w:jc w:val="both"/>
      </w:pPr>
      <w:r w:rsidRPr="00201CE9">
        <w:t xml:space="preserve"> объекты производства стекла;</w:t>
      </w:r>
    </w:p>
    <w:p w14:paraId="5AA9CEC0" w14:textId="77777777" w:rsidR="00D864CF" w:rsidRPr="00201CE9" w:rsidRDefault="00D864CF" w:rsidP="008A7812">
      <w:pPr>
        <w:pStyle w:val="newncpi"/>
        <w:spacing w:line="288" w:lineRule="auto"/>
        <w:jc w:val="both"/>
      </w:pPr>
      <w:r w:rsidRPr="00201CE9">
        <w:lastRenderedPageBreak/>
        <w:t xml:space="preserve">объекты производства </w:t>
      </w:r>
      <w:proofErr w:type="spellStart"/>
      <w:r w:rsidRPr="00201CE9">
        <w:t>передельного</w:t>
      </w:r>
      <w:proofErr w:type="spellEnd"/>
      <w:r w:rsidRPr="00201CE9">
        <w:t xml:space="preserve"> чугуна или стали (первичная или вторичная плавка), включая непрерывную разливку, производственной мощностью 2,5 тонны в час и более;</w:t>
      </w:r>
    </w:p>
    <w:p w14:paraId="3F6D8E2A" w14:textId="77777777" w:rsidR="00D864CF" w:rsidRPr="00201CE9" w:rsidRDefault="00D864CF" w:rsidP="008A7812">
      <w:pPr>
        <w:pStyle w:val="newncpi"/>
        <w:spacing w:line="288" w:lineRule="auto"/>
        <w:jc w:val="both"/>
      </w:pPr>
      <w:r w:rsidRPr="00201CE9">
        <w:t xml:space="preserve"> объекты горячей прокатки черных металлов производственной мощностью 20 тонн сырой стали в час и более;</w:t>
      </w:r>
    </w:p>
    <w:p w14:paraId="68F3C91B" w14:textId="77777777" w:rsidR="00D864CF" w:rsidRPr="00201CE9" w:rsidRDefault="00D864CF" w:rsidP="008A7812">
      <w:pPr>
        <w:pStyle w:val="newncpi"/>
        <w:spacing w:line="288" w:lineRule="auto"/>
        <w:jc w:val="both"/>
      </w:pPr>
      <w:r w:rsidRPr="00201CE9">
        <w:t>объекты литья черных металлов производственной мощностью 20 тонн в сутки и более;</w:t>
      </w:r>
    </w:p>
    <w:p w14:paraId="6B770791" w14:textId="77777777" w:rsidR="00D864CF" w:rsidRPr="00201CE9" w:rsidRDefault="00D864CF" w:rsidP="008A7812">
      <w:pPr>
        <w:pStyle w:val="newncpi"/>
        <w:spacing w:line="288" w:lineRule="auto"/>
        <w:jc w:val="both"/>
      </w:pPr>
      <w:r w:rsidRPr="00201CE9">
        <w:t xml:space="preserve"> объекты выплавки, включая легирование, цветных металлов, в том числе рекуперированных продуктов (включая рафинирование, литейное производство и другое), плавильной мощностью 4 тонны в сутки и более для свинца и кадмия или 20 тонн в сутки и более для всех других металлов;</w:t>
      </w:r>
    </w:p>
    <w:p w14:paraId="506A420E" w14:textId="77777777" w:rsidR="00D864CF" w:rsidRPr="00201CE9" w:rsidRDefault="00D864CF" w:rsidP="008A7812">
      <w:pPr>
        <w:pStyle w:val="newncpi"/>
        <w:spacing w:line="288" w:lineRule="auto"/>
        <w:jc w:val="both"/>
      </w:pPr>
      <w:r w:rsidRPr="00201CE9">
        <w:t>объекты производства древесностружечных плит, древесноволокнистых плит с использованием в качестве связующих синтетических смол;</w:t>
      </w:r>
    </w:p>
    <w:p w14:paraId="17750102" w14:textId="77777777" w:rsidR="00D864CF" w:rsidRPr="00201CE9" w:rsidRDefault="00D864CF" w:rsidP="008A7812">
      <w:pPr>
        <w:pStyle w:val="newncpi"/>
        <w:spacing w:line="288" w:lineRule="auto"/>
        <w:jc w:val="both"/>
      </w:pPr>
      <w:r w:rsidRPr="00201CE9">
        <w:t xml:space="preserve"> объекты хозяйственной и иной деятельности (за исключением жилых домов, общественных зданий и сооружений, систем инженерной инфраструктуры и благоустройства территорий в населенных пунктах, расположенных в границах заповедников, национальных парков, заказников), планируемые к строительству:</w:t>
      </w:r>
    </w:p>
    <w:p w14:paraId="7EB46F1B" w14:textId="77777777" w:rsidR="00D864CF" w:rsidRPr="00201CE9" w:rsidRDefault="00D864CF" w:rsidP="008A7812">
      <w:pPr>
        <w:pStyle w:val="newncpi"/>
        <w:spacing w:line="288" w:lineRule="auto"/>
        <w:jc w:val="both"/>
      </w:pPr>
      <w:r w:rsidRPr="00201CE9">
        <w:t xml:space="preserve">на территориях, определенных в рамках </w:t>
      </w:r>
      <w:hyperlink r:id="rId15" w:tooltip="Конвенция Организации Объединенных Наций по вопросам образования, науки и культуры &quot;О водно-болотных угодьях, имеющих международное значение главным образом в качестве местообитаний водоплавающих птиц&quot; (Заключена в г.Рамсаре 02.02.1971){КонсультантПлюс}" w:history="1">
        <w:r w:rsidRPr="00201CE9">
          <w:t>Конвенции</w:t>
        </w:r>
      </w:hyperlink>
      <w:r w:rsidRPr="00201CE9">
        <w:t xml:space="preserve"> о водно-болотных угодьях, имеющих международное значение главным образом в качестве местообитаний водоплавающих птиц, подписанной в г. </w:t>
      </w:r>
      <w:proofErr w:type="spellStart"/>
      <w:r w:rsidRPr="00201CE9">
        <w:t>Рамсаре</w:t>
      </w:r>
      <w:proofErr w:type="spellEnd"/>
      <w:r w:rsidRPr="00201CE9">
        <w:t xml:space="preserve"> 2 февраля 1971 года, и в пределах 2 километров от их границ;</w:t>
      </w:r>
    </w:p>
    <w:p w14:paraId="6B1766A7" w14:textId="77777777" w:rsidR="00D864CF" w:rsidRPr="00201CE9" w:rsidRDefault="00D864CF" w:rsidP="008A7812">
      <w:pPr>
        <w:pStyle w:val="newncpi"/>
        <w:spacing w:line="288" w:lineRule="auto"/>
        <w:jc w:val="both"/>
      </w:pPr>
      <w:r w:rsidRPr="00201CE9">
        <w:t>в границах особо охраняемых природных территорий, их охранных зон, территорий, зарезервированных для объявления особо охраняемыми природными территориями;</w:t>
      </w:r>
    </w:p>
    <w:p w14:paraId="7BC9FAA4" w14:textId="77777777" w:rsidR="00D864CF" w:rsidRPr="00201CE9" w:rsidRDefault="00D864CF" w:rsidP="008A7812">
      <w:pPr>
        <w:pStyle w:val="newncpi"/>
        <w:spacing w:line="288" w:lineRule="auto"/>
        <w:jc w:val="both"/>
      </w:pPr>
      <w:r w:rsidRPr="00201CE9">
        <w:t xml:space="preserve">в границах мест обитания диких животных и мест произрастания дикорастущих растений, относящихся к видам, включенным в Красную </w:t>
      </w:r>
      <w:hyperlink r:id="rId16" w:tooltip="Постановление Министерства природных ресурсов и охраны окружающей среды Республики Беларусь от 09.06.2014 N 26 &quot;Об установлении списков редких и находящихся под угрозой исчезновения на территории Республики Беларусь видов диких животных и дикорастущих растений" w:history="1">
        <w:r w:rsidRPr="00201CE9">
          <w:t>книгу</w:t>
        </w:r>
      </w:hyperlink>
      <w:r w:rsidRPr="00201CE9">
        <w:t xml:space="preserve"> Республики Беларусь;</w:t>
      </w:r>
    </w:p>
    <w:p w14:paraId="0EA16E07" w14:textId="77777777" w:rsidR="00D864CF" w:rsidRPr="00201CE9" w:rsidRDefault="00D864CF" w:rsidP="008A7812">
      <w:pPr>
        <w:pStyle w:val="newncpi"/>
        <w:spacing w:line="288" w:lineRule="auto"/>
        <w:jc w:val="both"/>
      </w:pPr>
      <w:r w:rsidRPr="00201CE9">
        <w:t xml:space="preserve">в границах типичных и </w:t>
      </w:r>
      <w:proofErr w:type="gramStart"/>
      <w:r w:rsidRPr="00201CE9">
        <w:t>редких природных ландшафтов</w:t>
      </w:r>
      <w:proofErr w:type="gramEnd"/>
      <w:r w:rsidRPr="00201CE9">
        <w:t xml:space="preserve"> и биотопов, переданных под охрану пользователям земельных участков и водных объектов;</w:t>
      </w:r>
    </w:p>
    <w:p w14:paraId="6206AD2D" w14:textId="77777777" w:rsidR="00D864CF" w:rsidRPr="00201CE9" w:rsidRDefault="00D864CF" w:rsidP="008A7812">
      <w:pPr>
        <w:pStyle w:val="newncpi"/>
        <w:spacing w:line="288" w:lineRule="auto"/>
        <w:jc w:val="both"/>
      </w:pPr>
      <w:r w:rsidRPr="00201CE9">
        <w:t xml:space="preserve"> объекты хозяйственной и иной деятельности, планируемые к строительству в зонах охраны недвижимых материальных историко-культурных ценностей;</w:t>
      </w:r>
    </w:p>
    <w:p w14:paraId="352E7EC0" w14:textId="77777777" w:rsidR="00D864CF" w:rsidRPr="00201CE9" w:rsidRDefault="00D864CF" w:rsidP="008A7812">
      <w:pPr>
        <w:pStyle w:val="newncpi"/>
        <w:spacing w:line="288" w:lineRule="auto"/>
        <w:jc w:val="both"/>
      </w:pPr>
      <w:r w:rsidRPr="00201CE9">
        <w:t xml:space="preserve"> объекты хозяйственной и иной деятельности, планируемые к строительству на болотах, прилегающих к Государственной границе Республики Беларусь, или территориях, с которых может быть оказано воздействие на эти болота;</w:t>
      </w:r>
    </w:p>
    <w:p w14:paraId="53C158B3" w14:textId="77777777" w:rsidR="00D864CF" w:rsidRPr="00201CE9" w:rsidRDefault="00D864CF" w:rsidP="008A7812">
      <w:pPr>
        <w:pStyle w:val="newncpi"/>
        <w:spacing w:line="288" w:lineRule="auto"/>
        <w:jc w:val="both"/>
      </w:pPr>
      <w:r w:rsidRPr="00201CE9">
        <w:t>мелиоративные системы проектной площадью 10 квадратных километров и более;</w:t>
      </w:r>
    </w:p>
    <w:p w14:paraId="3B74B9C6" w14:textId="77777777" w:rsidR="00D864CF" w:rsidRPr="00201CE9" w:rsidRDefault="00D864CF" w:rsidP="008A7812">
      <w:pPr>
        <w:pStyle w:val="newncpi"/>
        <w:spacing w:line="288" w:lineRule="auto"/>
        <w:jc w:val="both"/>
      </w:pPr>
      <w:r w:rsidRPr="00201CE9">
        <w:t>воздушные линии электропередачи напряжением 220 киловольт и более протяженностью 15 километров и более;</w:t>
      </w:r>
    </w:p>
    <w:p w14:paraId="0807A63E" w14:textId="77777777" w:rsidR="00D864CF" w:rsidRPr="00201CE9" w:rsidRDefault="00D864CF" w:rsidP="008A7812">
      <w:pPr>
        <w:pStyle w:val="newncpi"/>
        <w:spacing w:line="288" w:lineRule="auto"/>
        <w:jc w:val="both"/>
      </w:pPr>
      <w:r w:rsidRPr="00201CE9">
        <w:lastRenderedPageBreak/>
        <w:t>объекты хозяйственной и иной деятельности, планируемые к строительству на территории курортов, если они не соответствуют функциональному назначению этих территорий.</w:t>
      </w:r>
    </w:p>
    <w:p w14:paraId="28814CAD" w14:textId="77777777" w:rsidR="00D864CF" w:rsidRPr="00201CE9" w:rsidRDefault="00D864CF" w:rsidP="008A7812">
      <w:pPr>
        <w:pStyle w:val="newncpi"/>
        <w:spacing w:line="288" w:lineRule="auto"/>
        <w:jc w:val="both"/>
      </w:pPr>
      <w:r w:rsidRPr="00201CE9">
        <w:t>2. Оценка воздействия на окружающую среду проводится и для иных объектов, предусмотренных законодательными актами, международными договорами Республики Беларусь.</w:t>
      </w:r>
    </w:p>
    <w:p w14:paraId="03674C83" w14:textId="77777777" w:rsidR="00D864CF" w:rsidRPr="00201CE9" w:rsidRDefault="00D864CF" w:rsidP="008A7812">
      <w:pPr>
        <w:pStyle w:val="ConsPlusNormal"/>
        <w:spacing w:line="288" w:lineRule="auto"/>
        <w:ind w:firstLine="540"/>
        <w:jc w:val="both"/>
      </w:pPr>
    </w:p>
    <w:p w14:paraId="2CEEF1E4" w14:textId="77777777" w:rsidR="00194C91" w:rsidRPr="00201CE9" w:rsidRDefault="00194C91" w:rsidP="008A7812">
      <w:pPr>
        <w:spacing w:line="288" w:lineRule="auto"/>
        <w:jc w:val="both"/>
        <w:rPr>
          <w:sz w:val="24"/>
          <w:szCs w:val="24"/>
        </w:rPr>
      </w:pPr>
    </w:p>
    <w:p w14:paraId="65C2896C" w14:textId="77777777" w:rsidR="00194C91" w:rsidRPr="00201CE9" w:rsidRDefault="00194C91" w:rsidP="008A7812">
      <w:pPr>
        <w:spacing w:line="288" w:lineRule="auto"/>
      </w:pPr>
    </w:p>
    <w:p w14:paraId="731EED04" w14:textId="77777777" w:rsidR="00194C91" w:rsidRPr="00201CE9" w:rsidRDefault="00194C91" w:rsidP="008A7812">
      <w:pPr>
        <w:spacing w:line="288" w:lineRule="auto"/>
      </w:pPr>
    </w:p>
    <w:p w14:paraId="0477AB2B" w14:textId="77777777" w:rsidR="00194C91" w:rsidRPr="00201CE9" w:rsidRDefault="00194C91" w:rsidP="008A7812">
      <w:pPr>
        <w:spacing w:line="288" w:lineRule="auto"/>
      </w:pPr>
    </w:p>
    <w:p w14:paraId="7DEE35B5" w14:textId="77777777" w:rsidR="00194C91" w:rsidRPr="00201CE9" w:rsidRDefault="00194C91" w:rsidP="008A7812">
      <w:pPr>
        <w:spacing w:line="288" w:lineRule="auto"/>
      </w:pPr>
    </w:p>
    <w:p w14:paraId="368F5D96" w14:textId="77777777" w:rsidR="00194C91" w:rsidRPr="00201CE9" w:rsidRDefault="00194C91" w:rsidP="008A7812">
      <w:pPr>
        <w:spacing w:line="288" w:lineRule="auto"/>
      </w:pPr>
    </w:p>
    <w:p w14:paraId="35060EA5" w14:textId="77777777" w:rsidR="00095125" w:rsidRDefault="00095125">
      <w:pPr>
        <w:rPr>
          <w:rFonts w:ascii="Times New Roman" w:eastAsiaTheme="majorEastAsia" w:hAnsi="Times New Roman" w:cstheme="majorBidi"/>
          <w:b/>
          <w:bCs/>
          <w:iCs/>
          <w:sz w:val="28"/>
          <w:szCs w:val="28"/>
        </w:rPr>
      </w:pPr>
      <w:r>
        <w:rPr>
          <w:rFonts w:ascii="Times New Roman" w:hAnsi="Times New Roman"/>
          <w:b/>
          <w:bCs/>
          <w:i/>
          <w:sz w:val="28"/>
          <w:szCs w:val="28"/>
        </w:rPr>
        <w:br w:type="page"/>
      </w:r>
    </w:p>
    <w:p w14:paraId="446CB0E6" w14:textId="77777777" w:rsidR="00B34458" w:rsidRDefault="00194C91" w:rsidP="00B34458">
      <w:pPr>
        <w:pStyle w:val="2"/>
        <w:jc w:val="right"/>
        <w:rPr>
          <w:rFonts w:ascii="Times New Roman" w:hAnsi="Times New Roman"/>
          <w:color w:val="auto"/>
          <w:sz w:val="28"/>
        </w:rPr>
      </w:pPr>
      <w:bookmarkStart w:id="30" w:name="_Toc497468797"/>
      <w:r w:rsidRPr="00F47C06">
        <w:rPr>
          <w:rFonts w:ascii="Times New Roman" w:hAnsi="Times New Roman"/>
          <w:color w:val="auto"/>
          <w:sz w:val="28"/>
        </w:rPr>
        <w:lastRenderedPageBreak/>
        <w:t>Приложение 3</w:t>
      </w:r>
      <w:bookmarkEnd w:id="30"/>
    </w:p>
    <w:p w14:paraId="18CB430B" w14:textId="54C7232F" w:rsidR="00194C91" w:rsidRPr="00201CE9" w:rsidRDefault="00194C91" w:rsidP="00B34458">
      <w:pPr>
        <w:pStyle w:val="2"/>
        <w:jc w:val="right"/>
      </w:pPr>
      <w:bookmarkStart w:id="31" w:name="_Toc497468798"/>
      <w:r w:rsidRPr="00F47C06">
        <w:rPr>
          <w:rFonts w:ascii="Times New Roman" w:hAnsi="Times New Roman"/>
          <w:caps/>
          <w:color w:val="auto"/>
          <w:sz w:val="28"/>
          <w:szCs w:val="24"/>
        </w:rPr>
        <w:t>Содержание ра</w:t>
      </w:r>
      <w:r w:rsidR="007068E4">
        <w:rPr>
          <w:rFonts w:ascii="Times New Roman" w:hAnsi="Times New Roman"/>
          <w:caps/>
          <w:color w:val="auto"/>
          <w:sz w:val="28"/>
          <w:szCs w:val="24"/>
        </w:rPr>
        <w:t>здела «Охрана окружающей среды»</w:t>
      </w:r>
      <w:r w:rsidRPr="00F47C06">
        <w:rPr>
          <w:rFonts w:ascii="Times New Roman" w:hAnsi="Times New Roman"/>
          <w:caps/>
          <w:color w:val="auto"/>
          <w:sz w:val="28"/>
          <w:szCs w:val="24"/>
        </w:rPr>
        <w:t xml:space="preserve"> в проектной документации в соответствии с </w:t>
      </w:r>
      <w:r w:rsidRPr="00F47C06">
        <w:rPr>
          <w:rFonts w:ascii="Times New Roman" w:hAnsi="Times New Roman"/>
          <w:iCs/>
          <w:caps/>
          <w:color w:val="auto"/>
          <w:sz w:val="28"/>
          <w:szCs w:val="24"/>
        </w:rPr>
        <w:t>П3-02 к СНБ 1.03.02-96</w:t>
      </w:r>
      <w:bookmarkEnd w:id="31"/>
    </w:p>
    <w:p w14:paraId="48D7CE85" w14:textId="77777777" w:rsidR="00194C91" w:rsidRPr="00201CE9" w:rsidRDefault="00194C91" w:rsidP="008A7812">
      <w:pPr>
        <w:tabs>
          <w:tab w:val="left" w:pos="426"/>
          <w:tab w:val="right" w:leader="dot" w:pos="9638"/>
        </w:tabs>
        <w:spacing w:line="288" w:lineRule="auto"/>
        <w:rPr>
          <w:rFonts w:ascii="Times New Roman" w:hAnsi="Times New Roman"/>
          <w:bCs/>
          <w:sz w:val="24"/>
          <w:szCs w:val="24"/>
        </w:rPr>
      </w:pPr>
      <w:r w:rsidRPr="00201CE9">
        <w:rPr>
          <w:rFonts w:ascii="Times New Roman" w:hAnsi="Times New Roman"/>
          <w:bCs/>
          <w:sz w:val="24"/>
          <w:szCs w:val="24"/>
        </w:rPr>
        <w:t>1</w:t>
      </w:r>
      <w:r w:rsidRPr="00201CE9">
        <w:rPr>
          <w:rFonts w:ascii="Times New Roman" w:hAnsi="Times New Roman"/>
          <w:bCs/>
          <w:sz w:val="24"/>
          <w:szCs w:val="24"/>
        </w:rPr>
        <w:tab/>
        <w:t xml:space="preserve">Область применения </w:t>
      </w:r>
      <w:r w:rsidRPr="00201CE9">
        <w:rPr>
          <w:rFonts w:ascii="Times New Roman" w:hAnsi="Times New Roman"/>
          <w:bCs/>
          <w:sz w:val="24"/>
          <w:szCs w:val="24"/>
        </w:rPr>
        <w:tab/>
      </w:r>
    </w:p>
    <w:p w14:paraId="1A1A8FC6" w14:textId="77777777" w:rsidR="00194C91" w:rsidRPr="00201CE9" w:rsidRDefault="00194C91" w:rsidP="008A7812">
      <w:pPr>
        <w:tabs>
          <w:tab w:val="left" w:pos="426"/>
          <w:tab w:val="right" w:leader="dot" w:pos="9638"/>
        </w:tabs>
        <w:spacing w:before="80" w:line="288" w:lineRule="auto"/>
        <w:rPr>
          <w:rFonts w:ascii="Times New Roman" w:hAnsi="Times New Roman"/>
          <w:bCs/>
          <w:sz w:val="24"/>
          <w:szCs w:val="24"/>
        </w:rPr>
      </w:pPr>
      <w:r w:rsidRPr="00201CE9">
        <w:rPr>
          <w:rFonts w:ascii="Times New Roman" w:hAnsi="Times New Roman"/>
          <w:bCs/>
          <w:sz w:val="24"/>
          <w:szCs w:val="24"/>
        </w:rPr>
        <w:t>2</w:t>
      </w:r>
      <w:r w:rsidRPr="00201CE9">
        <w:rPr>
          <w:rFonts w:ascii="Times New Roman" w:hAnsi="Times New Roman"/>
          <w:bCs/>
          <w:sz w:val="24"/>
          <w:szCs w:val="24"/>
        </w:rPr>
        <w:tab/>
        <w:t xml:space="preserve">Нормативные ссылки </w:t>
      </w:r>
      <w:r w:rsidRPr="00201CE9">
        <w:rPr>
          <w:rFonts w:ascii="Times New Roman" w:hAnsi="Times New Roman"/>
          <w:bCs/>
          <w:sz w:val="24"/>
          <w:szCs w:val="24"/>
        </w:rPr>
        <w:tab/>
      </w:r>
    </w:p>
    <w:p w14:paraId="080A4F0A" w14:textId="77777777" w:rsidR="00194C91" w:rsidRPr="00201CE9" w:rsidRDefault="00194C91" w:rsidP="008A7812">
      <w:pPr>
        <w:tabs>
          <w:tab w:val="left" w:pos="426"/>
          <w:tab w:val="right" w:leader="dot" w:pos="9638"/>
        </w:tabs>
        <w:spacing w:before="80" w:line="288" w:lineRule="auto"/>
        <w:rPr>
          <w:rFonts w:ascii="Times New Roman" w:hAnsi="Times New Roman"/>
          <w:bCs/>
          <w:sz w:val="24"/>
          <w:szCs w:val="24"/>
        </w:rPr>
      </w:pPr>
      <w:r w:rsidRPr="00201CE9">
        <w:rPr>
          <w:rFonts w:ascii="Times New Roman" w:hAnsi="Times New Roman"/>
          <w:bCs/>
          <w:sz w:val="24"/>
          <w:szCs w:val="24"/>
        </w:rPr>
        <w:t>3</w:t>
      </w:r>
      <w:r w:rsidRPr="00201CE9">
        <w:rPr>
          <w:rFonts w:ascii="Times New Roman" w:hAnsi="Times New Roman"/>
          <w:bCs/>
          <w:sz w:val="24"/>
          <w:szCs w:val="24"/>
        </w:rPr>
        <w:tab/>
        <w:t xml:space="preserve">Определения и сокращения  </w:t>
      </w:r>
      <w:r w:rsidRPr="00201CE9">
        <w:rPr>
          <w:rFonts w:ascii="Times New Roman" w:hAnsi="Times New Roman"/>
          <w:bCs/>
          <w:sz w:val="24"/>
          <w:szCs w:val="24"/>
        </w:rPr>
        <w:tab/>
      </w:r>
    </w:p>
    <w:p w14:paraId="0E86D747" w14:textId="77777777" w:rsidR="00194C91" w:rsidRPr="00201CE9" w:rsidRDefault="00194C91" w:rsidP="008A7812">
      <w:pPr>
        <w:tabs>
          <w:tab w:val="left" w:pos="426"/>
          <w:tab w:val="right" w:leader="dot" w:pos="9638"/>
        </w:tabs>
        <w:spacing w:before="80" w:line="288" w:lineRule="auto"/>
        <w:rPr>
          <w:rFonts w:ascii="Times New Roman" w:hAnsi="Times New Roman"/>
          <w:bCs/>
          <w:sz w:val="24"/>
          <w:szCs w:val="24"/>
        </w:rPr>
      </w:pPr>
      <w:r w:rsidRPr="00201CE9">
        <w:rPr>
          <w:rFonts w:ascii="Times New Roman" w:hAnsi="Times New Roman"/>
          <w:bCs/>
          <w:sz w:val="24"/>
          <w:szCs w:val="24"/>
        </w:rPr>
        <w:t>4</w:t>
      </w:r>
      <w:r w:rsidRPr="00201CE9">
        <w:rPr>
          <w:rFonts w:ascii="Times New Roman" w:hAnsi="Times New Roman"/>
          <w:bCs/>
          <w:sz w:val="24"/>
          <w:szCs w:val="24"/>
        </w:rPr>
        <w:tab/>
        <w:t xml:space="preserve">Общие положения </w:t>
      </w:r>
      <w:r w:rsidRPr="00201CE9">
        <w:rPr>
          <w:rFonts w:ascii="Times New Roman" w:hAnsi="Times New Roman"/>
          <w:bCs/>
          <w:sz w:val="24"/>
          <w:szCs w:val="24"/>
        </w:rPr>
        <w:tab/>
      </w:r>
    </w:p>
    <w:p w14:paraId="65FD6B73" w14:textId="77777777" w:rsidR="00194C91" w:rsidRPr="00201CE9" w:rsidRDefault="00194C91" w:rsidP="008A7812">
      <w:pPr>
        <w:tabs>
          <w:tab w:val="left" w:pos="426"/>
          <w:tab w:val="right" w:leader="dot" w:pos="9638"/>
        </w:tabs>
        <w:spacing w:before="80" w:line="288" w:lineRule="auto"/>
        <w:rPr>
          <w:rFonts w:ascii="Times New Roman" w:hAnsi="Times New Roman"/>
          <w:bCs/>
          <w:sz w:val="24"/>
          <w:szCs w:val="24"/>
        </w:rPr>
      </w:pPr>
      <w:r w:rsidRPr="00201CE9">
        <w:rPr>
          <w:rFonts w:ascii="Times New Roman" w:hAnsi="Times New Roman"/>
          <w:bCs/>
          <w:sz w:val="24"/>
          <w:szCs w:val="24"/>
        </w:rPr>
        <w:t>5</w:t>
      </w:r>
      <w:r w:rsidRPr="00201CE9">
        <w:rPr>
          <w:rFonts w:ascii="Times New Roman" w:hAnsi="Times New Roman"/>
          <w:bCs/>
          <w:sz w:val="24"/>
          <w:szCs w:val="24"/>
        </w:rPr>
        <w:tab/>
        <w:t xml:space="preserve">Общие требования по выполнению раздела ООС </w:t>
      </w:r>
      <w:r w:rsidRPr="00201CE9">
        <w:rPr>
          <w:rFonts w:ascii="Times New Roman" w:hAnsi="Times New Roman"/>
          <w:bCs/>
          <w:sz w:val="24"/>
          <w:szCs w:val="24"/>
        </w:rPr>
        <w:tab/>
      </w:r>
    </w:p>
    <w:p w14:paraId="460FFE82" w14:textId="77777777" w:rsidR="00194C91" w:rsidRPr="00201CE9" w:rsidRDefault="00194C91" w:rsidP="008A7812">
      <w:pPr>
        <w:tabs>
          <w:tab w:val="left" w:pos="426"/>
          <w:tab w:val="right" w:leader="dot" w:pos="9638"/>
        </w:tabs>
        <w:spacing w:before="80" w:line="288" w:lineRule="auto"/>
        <w:rPr>
          <w:rFonts w:ascii="Times New Roman" w:hAnsi="Times New Roman"/>
          <w:bCs/>
          <w:sz w:val="24"/>
          <w:szCs w:val="24"/>
        </w:rPr>
      </w:pPr>
      <w:r w:rsidRPr="00201CE9">
        <w:rPr>
          <w:rFonts w:ascii="Times New Roman" w:hAnsi="Times New Roman"/>
          <w:bCs/>
          <w:sz w:val="24"/>
          <w:szCs w:val="24"/>
        </w:rPr>
        <w:t>6</w:t>
      </w:r>
      <w:r w:rsidRPr="00201CE9">
        <w:rPr>
          <w:rFonts w:ascii="Times New Roman" w:hAnsi="Times New Roman"/>
          <w:bCs/>
          <w:sz w:val="24"/>
          <w:szCs w:val="24"/>
        </w:rPr>
        <w:tab/>
        <w:t xml:space="preserve">Выполнение подраздела «Общая часть» </w:t>
      </w:r>
      <w:r w:rsidRPr="00201CE9">
        <w:rPr>
          <w:rFonts w:ascii="Times New Roman" w:hAnsi="Times New Roman"/>
          <w:bCs/>
          <w:sz w:val="24"/>
          <w:szCs w:val="24"/>
        </w:rPr>
        <w:tab/>
      </w:r>
    </w:p>
    <w:p w14:paraId="6EA391FF" w14:textId="77777777" w:rsidR="00194C91" w:rsidRPr="00201CE9" w:rsidRDefault="00194C91" w:rsidP="008A7812">
      <w:pPr>
        <w:tabs>
          <w:tab w:val="left" w:pos="426"/>
          <w:tab w:val="right" w:leader="dot" w:pos="9638"/>
        </w:tabs>
        <w:spacing w:before="80" w:line="288" w:lineRule="auto"/>
        <w:rPr>
          <w:rFonts w:ascii="Times New Roman" w:hAnsi="Times New Roman"/>
          <w:bCs/>
          <w:sz w:val="24"/>
          <w:szCs w:val="24"/>
        </w:rPr>
      </w:pPr>
      <w:r w:rsidRPr="00201CE9">
        <w:rPr>
          <w:rFonts w:ascii="Times New Roman" w:hAnsi="Times New Roman"/>
          <w:bCs/>
          <w:sz w:val="24"/>
          <w:szCs w:val="24"/>
        </w:rPr>
        <w:t>7</w:t>
      </w:r>
      <w:r w:rsidRPr="00201CE9">
        <w:rPr>
          <w:rFonts w:ascii="Times New Roman" w:hAnsi="Times New Roman"/>
          <w:bCs/>
          <w:sz w:val="24"/>
          <w:szCs w:val="24"/>
        </w:rPr>
        <w:tab/>
        <w:t xml:space="preserve">Выполнение подраздела «Технологические решения»  </w:t>
      </w:r>
      <w:r w:rsidRPr="00201CE9">
        <w:rPr>
          <w:rFonts w:ascii="Times New Roman" w:hAnsi="Times New Roman"/>
          <w:bCs/>
          <w:sz w:val="24"/>
          <w:szCs w:val="24"/>
        </w:rPr>
        <w:tab/>
      </w:r>
    </w:p>
    <w:p w14:paraId="1424DC80" w14:textId="77777777" w:rsidR="00194C91" w:rsidRPr="00201CE9" w:rsidRDefault="00194C91" w:rsidP="008A7812">
      <w:pPr>
        <w:tabs>
          <w:tab w:val="left" w:pos="426"/>
          <w:tab w:val="right" w:leader="dot" w:pos="9638"/>
        </w:tabs>
        <w:spacing w:before="80" w:line="288" w:lineRule="auto"/>
        <w:rPr>
          <w:rFonts w:ascii="Times New Roman" w:hAnsi="Times New Roman"/>
          <w:bCs/>
          <w:sz w:val="24"/>
          <w:szCs w:val="24"/>
        </w:rPr>
      </w:pPr>
      <w:r w:rsidRPr="00201CE9">
        <w:rPr>
          <w:rFonts w:ascii="Times New Roman" w:hAnsi="Times New Roman"/>
          <w:bCs/>
          <w:sz w:val="24"/>
          <w:szCs w:val="24"/>
        </w:rPr>
        <w:t>8</w:t>
      </w:r>
      <w:r w:rsidRPr="00201CE9">
        <w:rPr>
          <w:rFonts w:ascii="Times New Roman" w:hAnsi="Times New Roman"/>
          <w:bCs/>
          <w:sz w:val="24"/>
          <w:szCs w:val="24"/>
        </w:rPr>
        <w:tab/>
        <w:t xml:space="preserve">Выполнение подраздела «Охрана атмосферного воздуха от загрязнения» </w:t>
      </w:r>
      <w:r w:rsidRPr="00201CE9">
        <w:rPr>
          <w:rFonts w:ascii="Times New Roman" w:hAnsi="Times New Roman"/>
          <w:bCs/>
          <w:sz w:val="24"/>
          <w:szCs w:val="24"/>
        </w:rPr>
        <w:tab/>
      </w:r>
    </w:p>
    <w:p w14:paraId="652BCD86" w14:textId="77777777" w:rsidR="00194C91" w:rsidRPr="00201CE9" w:rsidRDefault="00194C91" w:rsidP="008A7812">
      <w:pPr>
        <w:tabs>
          <w:tab w:val="left" w:pos="426"/>
          <w:tab w:val="right" w:leader="dot" w:pos="9638"/>
        </w:tabs>
        <w:spacing w:before="80" w:line="288" w:lineRule="auto"/>
        <w:ind w:right="-170"/>
        <w:jc w:val="both"/>
        <w:rPr>
          <w:rFonts w:ascii="Times New Roman" w:hAnsi="Times New Roman"/>
          <w:bCs/>
          <w:sz w:val="24"/>
          <w:szCs w:val="24"/>
        </w:rPr>
      </w:pPr>
      <w:r w:rsidRPr="00201CE9">
        <w:rPr>
          <w:rFonts w:ascii="Times New Roman" w:hAnsi="Times New Roman"/>
          <w:bCs/>
          <w:sz w:val="24"/>
          <w:szCs w:val="24"/>
        </w:rPr>
        <w:t>9</w:t>
      </w:r>
      <w:r w:rsidRPr="00201CE9">
        <w:rPr>
          <w:rFonts w:ascii="Times New Roman" w:hAnsi="Times New Roman"/>
          <w:bCs/>
          <w:sz w:val="24"/>
          <w:szCs w:val="24"/>
        </w:rPr>
        <w:tab/>
        <w:t>Выполнение подраздела «Охрана поверхностных и подземных вод от загрязнения</w:t>
      </w:r>
    </w:p>
    <w:p w14:paraId="5C788244" w14:textId="77777777" w:rsidR="00194C91" w:rsidRPr="00201CE9" w:rsidRDefault="00194C91" w:rsidP="008A7812">
      <w:pPr>
        <w:tabs>
          <w:tab w:val="left" w:pos="426"/>
          <w:tab w:val="right" w:leader="dot" w:pos="9638"/>
        </w:tabs>
        <w:spacing w:before="80" w:line="288" w:lineRule="auto"/>
        <w:jc w:val="both"/>
        <w:rPr>
          <w:rFonts w:ascii="Times New Roman" w:hAnsi="Times New Roman"/>
          <w:bCs/>
          <w:sz w:val="24"/>
          <w:szCs w:val="24"/>
        </w:rPr>
      </w:pPr>
      <w:r w:rsidRPr="00201CE9">
        <w:rPr>
          <w:rFonts w:ascii="Times New Roman" w:hAnsi="Times New Roman"/>
          <w:bCs/>
          <w:sz w:val="24"/>
          <w:szCs w:val="24"/>
        </w:rPr>
        <w:tab/>
        <w:t xml:space="preserve">и истощения»  </w:t>
      </w:r>
      <w:r w:rsidRPr="00201CE9">
        <w:rPr>
          <w:rFonts w:ascii="Times New Roman" w:hAnsi="Times New Roman"/>
          <w:bCs/>
          <w:sz w:val="24"/>
          <w:szCs w:val="24"/>
        </w:rPr>
        <w:tab/>
      </w:r>
    </w:p>
    <w:p w14:paraId="162A5CD2" w14:textId="77777777" w:rsidR="00194C91" w:rsidRPr="00201CE9" w:rsidRDefault="00194C91" w:rsidP="008A7812">
      <w:pPr>
        <w:tabs>
          <w:tab w:val="left" w:pos="426"/>
          <w:tab w:val="right" w:leader="dot" w:pos="9638"/>
        </w:tabs>
        <w:spacing w:before="80" w:line="288" w:lineRule="auto"/>
        <w:ind w:right="-170"/>
        <w:jc w:val="both"/>
        <w:rPr>
          <w:rFonts w:ascii="Times New Roman" w:hAnsi="Times New Roman"/>
          <w:bCs/>
          <w:sz w:val="24"/>
          <w:szCs w:val="24"/>
        </w:rPr>
      </w:pPr>
      <w:r w:rsidRPr="00201CE9">
        <w:rPr>
          <w:rFonts w:ascii="Times New Roman" w:hAnsi="Times New Roman"/>
          <w:bCs/>
          <w:sz w:val="24"/>
          <w:szCs w:val="24"/>
        </w:rPr>
        <w:t>10</w:t>
      </w:r>
      <w:r w:rsidRPr="00201CE9">
        <w:rPr>
          <w:rFonts w:ascii="Times New Roman" w:hAnsi="Times New Roman"/>
          <w:bCs/>
          <w:sz w:val="24"/>
          <w:szCs w:val="24"/>
        </w:rPr>
        <w:tab/>
        <w:t>Выполнение подраздела «Охрана окружающей среды от загрязнения</w:t>
      </w:r>
    </w:p>
    <w:p w14:paraId="7237B043" w14:textId="5FC7136B" w:rsidR="00194C91" w:rsidRPr="00201CE9" w:rsidRDefault="00194C91" w:rsidP="008A7812">
      <w:pPr>
        <w:tabs>
          <w:tab w:val="left" w:pos="426"/>
          <w:tab w:val="right" w:leader="dot" w:pos="9638"/>
        </w:tabs>
        <w:spacing w:before="80" w:line="288" w:lineRule="auto"/>
        <w:jc w:val="both"/>
        <w:rPr>
          <w:rFonts w:ascii="Times New Roman" w:hAnsi="Times New Roman"/>
          <w:bCs/>
          <w:sz w:val="24"/>
          <w:szCs w:val="24"/>
        </w:rPr>
      </w:pPr>
      <w:r w:rsidRPr="00201CE9">
        <w:rPr>
          <w:rFonts w:ascii="Times New Roman" w:hAnsi="Times New Roman"/>
          <w:bCs/>
          <w:sz w:val="24"/>
          <w:szCs w:val="24"/>
        </w:rPr>
        <w:tab/>
        <w:t>отходами производства, коммунальными</w:t>
      </w:r>
      <w:r w:rsidR="007068E4">
        <w:rPr>
          <w:rFonts w:ascii="Times New Roman" w:hAnsi="Times New Roman"/>
          <w:bCs/>
          <w:sz w:val="24"/>
          <w:szCs w:val="24"/>
        </w:rPr>
        <w:t xml:space="preserve"> и твердыми бытовыми отходами» </w:t>
      </w:r>
      <w:r w:rsidRPr="00201CE9">
        <w:rPr>
          <w:rFonts w:ascii="Times New Roman" w:hAnsi="Times New Roman"/>
          <w:bCs/>
          <w:sz w:val="24"/>
          <w:szCs w:val="24"/>
        </w:rPr>
        <w:tab/>
        <w:t>.</w:t>
      </w:r>
    </w:p>
    <w:p w14:paraId="5D720195" w14:textId="77777777" w:rsidR="00194C91" w:rsidRPr="00201CE9" w:rsidRDefault="00194C91" w:rsidP="008A7812">
      <w:pPr>
        <w:tabs>
          <w:tab w:val="left" w:pos="426"/>
          <w:tab w:val="right" w:leader="dot" w:pos="9638"/>
        </w:tabs>
        <w:spacing w:before="80" w:line="288" w:lineRule="auto"/>
        <w:ind w:right="-170"/>
        <w:jc w:val="both"/>
        <w:rPr>
          <w:rFonts w:ascii="Times New Roman" w:hAnsi="Times New Roman"/>
          <w:bCs/>
          <w:sz w:val="24"/>
          <w:szCs w:val="24"/>
        </w:rPr>
      </w:pPr>
      <w:r w:rsidRPr="00201CE9">
        <w:rPr>
          <w:rFonts w:ascii="Times New Roman" w:hAnsi="Times New Roman"/>
          <w:bCs/>
          <w:sz w:val="24"/>
          <w:szCs w:val="24"/>
        </w:rPr>
        <w:t>11</w:t>
      </w:r>
      <w:r w:rsidRPr="00201CE9">
        <w:rPr>
          <w:rFonts w:ascii="Times New Roman" w:hAnsi="Times New Roman"/>
          <w:bCs/>
          <w:sz w:val="24"/>
          <w:szCs w:val="24"/>
        </w:rPr>
        <w:tab/>
        <w:t>Выполнение подразделов «Охрана и рациональное использование земельных ресурсов»,</w:t>
      </w:r>
    </w:p>
    <w:p w14:paraId="79B3AC15" w14:textId="77777777" w:rsidR="00194C91" w:rsidRPr="00201CE9" w:rsidRDefault="00194C91" w:rsidP="008A7812">
      <w:pPr>
        <w:tabs>
          <w:tab w:val="left" w:pos="426"/>
          <w:tab w:val="right" w:leader="dot" w:pos="9638"/>
        </w:tabs>
        <w:spacing w:line="288" w:lineRule="auto"/>
        <w:ind w:right="-170"/>
        <w:jc w:val="both"/>
        <w:rPr>
          <w:rFonts w:ascii="Times New Roman" w:hAnsi="Times New Roman"/>
          <w:bCs/>
          <w:sz w:val="24"/>
          <w:szCs w:val="24"/>
        </w:rPr>
      </w:pPr>
      <w:r w:rsidRPr="00201CE9">
        <w:rPr>
          <w:rFonts w:ascii="Times New Roman" w:hAnsi="Times New Roman"/>
          <w:bCs/>
          <w:sz w:val="24"/>
          <w:szCs w:val="24"/>
        </w:rPr>
        <w:tab/>
        <w:t>«Охрана и преобразование ландшафта», «Охрана и рациональное использование недр»,</w:t>
      </w:r>
    </w:p>
    <w:p w14:paraId="7CDDA49A" w14:textId="77777777" w:rsidR="00194C91" w:rsidRPr="00201CE9" w:rsidRDefault="00194C91" w:rsidP="008A7812">
      <w:pPr>
        <w:tabs>
          <w:tab w:val="left" w:pos="426"/>
          <w:tab w:val="right" w:leader="dot" w:pos="9638"/>
        </w:tabs>
        <w:spacing w:before="80" w:line="288" w:lineRule="auto"/>
        <w:jc w:val="both"/>
        <w:rPr>
          <w:rFonts w:ascii="Times New Roman" w:hAnsi="Times New Roman"/>
          <w:bCs/>
          <w:sz w:val="24"/>
          <w:szCs w:val="24"/>
        </w:rPr>
      </w:pPr>
      <w:r w:rsidRPr="00201CE9">
        <w:rPr>
          <w:rFonts w:ascii="Times New Roman" w:hAnsi="Times New Roman"/>
          <w:bCs/>
          <w:sz w:val="24"/>
          <w:szCs w:val="24"/>
        </w:rPr>
        <w:tab/>
        <w:t xml:space="preserve">«Охрана почвы», «Восстановление (рекультивация) земельного участка» </w:t>
      </w:r>
      <w:r w:rsidRPr="00201CE9">
        <w:rPr>
          <w:rFonts w:ascii="Times New Roman" w:hAnsi="Times New Roman"/>
          <w:bCs/>
          <w:sz w:val="24"/>
          <w:szCs w:val="24"/>
        </w:rPr>
        <w:tab/>
      </w:r>
    </w:p>
    <w:p w14:paraId="5E009544" w14:textId="77777777" w:rsidR="00194C91" w:rsidRPr="00201CE9" w:rsidRDefault="00194C91" w:rsidP="008A7812">
      <w:pPr>
        <w:tabs>
          <w:tab w:val="left" w:pos="426"/>
          <w:tab w:val="right" w:leader="dot" w:pos="9638"/>
        </w:tabs>
        <w:spacing w:before="80" w:line="288" w:lineRule="auto"/>
        <w:rPr>
          <w:rFonts w:ascii="Times New Roman" w:hAnsi="Times New Roman"/>
          <w:bCs/>
          <w:sz w:val="24"/>
          <w:szCs w:val="24"/>
        </w:rPr>
      </w:pPr>
      <w:r w:rsidRPr="00201CE9">
        <w:rPr>
          <w:rFonts w:ascii="Times New Roman" w:hAnsi="Times New Roman"/>
          <w:bCs/>
          <w:sz w:val="24"/>
          <w:szCs w:val="24"/>
        </w:rPr>
        <w:t>12</w:t>
      </w:r>
      <w:r w:rsidRPr="00201CE9">
        <w:rPr>
          <w:rFonts w:ascii="Times New Roman" w:hAnsi="Times New Roman"/>
          <w:bCs/>
          <w:sz w:val="24"/>
          <w:szCs w:val="24"/>
        </w:rPr>
        <w:tab/>
        <w:t xml:space="preserve">Выполнение подраздела «Охрана растительности» </w:t>
      </w:r>
      <w:r w:rsidRPr="00201CE9">
        <w:rPr>
          <w:rFonts w:ascii="Times New Roman" w:hAnsi="Times New Roman"/>
          <w:bCs/>
          <w:sz w:val="24"/>
          <w:szCs w:val="24"/>
        </w:rPr>
        <w:tab/>
      </w:r>
    </w:p>
    <w:p w14:paraId="576B2C24" w14:textId="77777777" w:rsidR="00194C91" w:rsidRPr="00201CE9" w:rsidRDefault="00194C91" w:rsidP="008A7812">
      <w:pPr>
        <w:tabs>
          <w:tab w:val="left" w:pos="426"/>
          <w:tab w:val="right" w:leader="dot" w:pos="9638"/>
        </w:tabs>
        <w:spacing w:before="80" w:line="288" w:lineRule="auto"/>
        <w:rPr>
          <w:rFonts w:ascii="Times New Roman" w:hAnsi="Times New Roman"/>
          <w:bCs/>
          <w:sz w:val="24"/>
          <w:szCs w:val="24"/>
        </w:rPr>
      </w:pPr>
      <w:r w:rsidRPr="00201CE9">
        <w:rPr>
          <w:rFonts w:ascii="Times New Roman" w:hAnsi="Times New Roman"/>
          <w:bCs/>
          <w:sz w:val="24"/>
          <w:szCs w:val="24"/>
        </w:rPr>
        <w:t>13</w:t>
      </w:r>
      <w:r w:rsidRPr="00201CE9">
        <w:rPr>
          <w:rFonts w:ascii="Times New Roman" w:hAnsi="Times New Roman"/>
          <w:bCs/>
          <w:sz w:val="24"/>
          <w:szCs w:val="24"/>
        </w:rPr>
        <w:tab/>
        <w:t xml:space="preserve">Выполнение подраздела «Охрана животного мира»  </w:t>
      </w:r>
      <w:r w:rsidRPr="00201CE9">
        <w:rPr>
          <w:rFonts w:ascii="Times New Roman" w:hAnsi="Times New Roman"/>
          <w:bCs/>
          <w:sz w:val="24"/>
          <w:szCs w:val="24"/>
        </w:rPr>
        <w:tab/>
      </w:r>
    </w:p>
    <w:p w14:paraId="45894422" w14:textId="77777777" w:rsidR="00194C91" w:rsidRPr="00201CE9" w:rsidRDefault="00194C91" w:rsidP="008A7812">
      <w:pPr>
        <w:tabs>
          <w:tab w:val="left" w:pos="1943"/>
          <w:tab w:val="right" w:leader="dot" w:pos="9638"/>
        </w:tabs>
        <w:spacing w:before="80" w:line="288" w:lineRule="auto"/>
        <w:jc w:val="both"/>
        <w:rPr>
          <w:rFonts w:ascii="Times New Roman" w:hAnsi="Times New Roman"/>
          <w:bCs/>
          <w:sz w:val="24"/>
          <w:szCs w:val="24"/>
        </w:rPr>
      </w:pPr>
      <w:r w:rsidRPr="00201CE9">
        <w:rPr>
          <w:rFonts w:ascii="Times New Roman" w:hAnsi="Times New Roman"/>
          <w:bCs/>
          <w:sz w:val="24"/>
          <w:szCs w:val="24"/>
        </w:rPr>
        <w:t>Приложение А</w:t>
      </w:r>
      <w:r w:rsidRPr="00201CE9">
        <w:rPr>
          <w:rFonts w:ascii="Times New Roman" w:hAnsi="Times New Roman"/>
          <w:bCs/>
          <w:sz w:val="24"/>
          <w:szCs w:val="24"/>
        </w:rPr>
        <w:tab/>
        <w:t xml:space="preserve">Библиография </w:t>
      </w:r>
      <w:r w:rsidRPr="00201CE9">
        <w:rPr>
          <w:rFonts w:ascii="Times New Roman" w:hAnsi="Times New Roman"/>
          <w:bCs/>
          <w:sz w:val="24"/>
          <w:szCs w:val="24"/>
        </w:rPr>
        <w:tab/>
      </w:r>
    </w:p>
    <w:p w14:paraId="3E07AB23" w14:textId="77777777" w:rsidR="00194C91" w:rsidRPr="00201CE9" w:rsidRDefault="00194C91" w:rsidP="008A7812">
      <w:pPr>
        <w:tabs>
          <w:tab w:val="left" w:pos="1943"/>
          <w:tab w:val="right" w:leader="dot" w:pos="9638"/>
        </w:tabs>
        <w:spacing w:before="80" w:line="288" w:lineRule="auto"/>
        <w:ind w:right="-170"/>
        <w:jc w:val="both"/>
        <w:rPr>
          <w:rFonts w:ascii="Times New Roman" w:hAnsi="Times New Roman"/>
          <w:bCs/>
          <w:sz w:val="24"/>
          <w:szCs w:val="24"/>
        </w:rPr>
      </w:pPr>
      <w:r w:rsidRPr="00201CE9">
        <w:rPr>
          <w:rFonts w:ascii="Times New Roman" w:hAnsi="Times New Roman"/>
          <w:bCs/>
          <w:sz w:val="24"/>
          <w:szCs w:val="24"/>
        </w:rPr>
        <w:t>Приложение Б</w:t>
      </w:r>
      <w:r w:rsidRPr="00201CE9">
        <w:rPr>
          <w:rFonts w:ascii="Times New Roman" w:hAnsi="Times New Roman"/>
          <w:bCs/>
          <w:sz w:val="24"/>
          <w:szCs w:val="24"/>
        </w:rPr>
        <w:tab/>
        <w:t xml:space="preserve">Перечень основных исходных данных и технических условий, необходимых </w:t>
      </w:r>
      <w:r w:rsidRPr="00201CE9">
        <w:rPr>
          <w:rFonts w:ascii="Times New Roman" w:hAnsi="Times New Roman"/>
          <w:bCs/>
          <w:sz w:val="24"/>
          <w:szCs w:val="24"/>
        </w:rPr>
        <w:tab/>
        <w:t xml:space="preserve">для разработки раздела ООС и прилагаемых к разделу при передаче проекта на экологическую экспертизу </w:t>
      </w:r>
      <w:r w:rsidRPr="00201CE9">
        <w:rPr>
          <w:rFonts w:ascii="Times New Roman" w:hAnsi="Times New Roman"/>
          <w:bCs/>
          <w:sz w:val="24"/>
          <w:szCs w:val="24"/>
        </w:rPr>
        <w:tab/>
        <w:t xml:space="preserve"> </w:t>
      </w:r>
    </w:p>
    <w:p w14:paraId="473D2EF0" w14:textId="77777777" w:rsidR="00194C91" w:rsidRPr="00201CE9" w:rsidRDefault="00194C91" w:rsidP="008A7812">
      <w:pPr>
        <w:tabs>
          <w:tab w:val="left" w:pos="1943"/>
          <w:tab w:val="right" w:leader="dot" w:pos="9638"/>
        </w:tabs>
        <w:spacing w:before="80" w:line="288" w:lineRule="auto"/>
        <w:jc w:val="both"/>
        <w:rPr>
          <w:rFonts w:ascii="Times New Roman" w:hAnsi="Times New Roman"/>
          <w:bCs/>
          <w:sz w:val="24"/>
          <w:szCs w:val="24"/>
        </w:rPr>
      </w:pPr>
      <w:r w:rsidRPr="00201CE9">
        <w:rPr>
          <w:rFonts w:ascii="Times New Roman" w:hAnsi="Times New Roman"/>
          <w:bCs/>
          <w:sz w:val="24"/>
          <w:szCs w:val="24"/>
        </w:rPr>
        <w:t>Приложение В</w:t>
      </w:r>
      <w:r w:rsidRPr="00201CE9">
        <w:rPr>
          <w:rFonts w:ascii="Times New Roman" w:hAnsi="Times New Roman"/>
          <w:bCs/>
          <w:sz w:val="24"/>
          <w:szCs w:val="24"/>
        </w:rPr>
        <w:tab/>
        <w:t xml:space="preserve">Общий перечень чертежей, прилагаемых к разделу ООС </w:t>
      </w:r>
      <w:r w:rsidRPr="00201CE9">
        <w:rPr>
          <w:rFonts w:ascii="Times New Roman" w:hAnsi="Times New Roman"/>
          <w:bCs/>
          <w:sz w:val="24"/>
          <w:szCs w:val="24"/>
        </w:rPr>
        <w:tab/>
      </w:r>
    </w:p>
    <w:p w14:paraId="113E8322" w14:textId="77777777" w:rsidR="00194C91" w:rsidRPr="00201CE9" w:rsidRDefault="00194C91" w:rsidP="008A7812">
      <w:pPr>
        <w:tabs>
          <w:tab w:val="left" w:pos="1943"/>
          <w:tab w:val="right" w:leader="dot" w:pos="9638"/>
        </w:tabs>
        <w:spacing w:before="80" w:line="288" w:lineRule="auto"/>
        <w:ind w:right="-170"/>
        <w:jc w:val="both"/>
        <w:rPr>
          <w:rFonts w:ascii="Times New Roman" w:hAnsi="Times New Roman"/>
          <w:bCs/>
          <w:sz w:val="24"/>
          <w:szCs w:val="24"/>
        </w:rPr>
      </w:pPr>
      <w:r w:rsidRPr="00201CE9">
        <w:rPr>
          <w:rFonts w:ascii="Times New Roman" w:hAnsi="Times New Roman"/>
          <w:bCs/>
          <w:sz w:val="24"/>
          <w:szCs w:val="24"/>
        </w:rPr>
        <w:t>Приложение Г</w:t>
      </w:r>
      <w:r w:rsidRPr="00201CE9">
        <w:rPr>
          <w:rFonts w:ascii="Times New Roman" w:hAnsi="Times New Roman"/>
          <w:bCs/>
          <w:sz w:val="24"/>
          <w:szCs w:val="24"/>
        </w:rPr>
        <w:tab/>
        <w:t>Пример содержания (состава) раздела ООС в объектах зданий различного</w:t>
      </w:r>
    </w:p>
    <w:p w14:paraId="26396FF1" w14:textId="77777777" w:rsidR="00194C91" w:rsidRPr="00201CE9" w:rsidRDefault="00194C91" w:rsidP="008A7812">
      <w:pPr>
        <w:tabs>
          <w:tab w:val="left" w:pos="1943"/>
          <w:tab w:val="right" w:leader="dot" w:pos="9638"/>
        </w:tabs>
        <w:spacing w:before="80" w:line="288" w:lineRule="auto"/>
        <w:jc w:val="both"/>
        <w:rPr>
          <w:rFonts w:ascii="Times New Roman" w:hAnsi="Times New Roman"/>
          <w:bCs/>
          <w:sz w:val="24"/>
          <w:szCs w:val="24"/>
        </w:rPr>
      </w:pPr>
      <w:r w:rsidRPr="00201CE9">
        <w:rPr>
          <w:rFonts w:ascii="Times New Roman" w:hAnsi="Times New Roman"/>
          <w:bCs/>
          <w:sz w:val="24"/>
          <w:szCs w:val="24"/>
        </w:rPr>
        <w:tab/>
        <w:t xml:space="preserve">назначения (формы) </w:t>
      </w:r>
      <w:r w:rsidRPr="00201CE9">
        <w:rPr>
          <w:rFonts w:ascii="Times New Roman" w:hAnsi="Times New Roman"/>
          <w:bCs/>
          <w:sz w:val="24"/>
          <w:szCs w:val="24"/>
        </w:rPr>
        <w:tab/>
      </w:r>
    </w:p>
    <w:p w14:paraId="04883A0F" w14:textId="77777777" w:rsidR="00194C91" w:rsidRPr="00201CE9" w:rsidRDefault="00194C91" w:rsidP="008A7812">
      <w:pPr>
        <w:tabs>
          <w:tab w:val="left" w:pos="1943"/>
          <w:tab w:val="right" w:leader="dot" w:pos="9638"/>
        </w:tabs>
        <w:spacing w:before="80" w:line="288" w:lineRule="auto"/>
        <w:jc w:val="both"/>
        <w:rPr>
          <w:rFonts w:ascii="Times New Roman" w:hAnsi="Times New Roman"/>
          <w:bCs/>
          <w:sz w:val="24"/>
          <w:szCs w:val="24"/>
        </w:rPr>
      </w:pPr>
      <w:r w:rsidRPr="00201CE9">
        <w:rPr>
          <w:rFonts w:ascii="Times New Roman" w:hAnsi="Times New Roman"/>
          <w:bCs/>
          <w:sz w:val="24"/>
          <w:szCs w:val="24"/>
        </w:rPr>
        <w:t>Приложение Д</w:t>
      </w:r>
      <w:r w:rsidRPr="00201CE9">
        <w:rPr>
          <w:rFonts w:ascii="Times New Roman" w:hAnsi="Times New Roman"/>
          <w:bCs/>
          <w:sz w:val="24"/>
          <w:szCs w:val="24"/>
        </w:rPr>
        <w:tab/>
        <w:t xml:space="preserve">Формы таблиц к разделу ООС </w:t>
      </w:r>
      <w:r w:rsidRPr="00201CE9">
        <w:rPr>
          <w:rFonts w:ascii="Times New Roman" w:hAnsi="Times New Roman"/>
          <w:bCs/>
          <w:sz w:val="24"/>
          <w:szCs w:val="24"/>
        </w:rPr>
        <w:tab/>
      </w:r>
    </w:p>
    <w:p w14:paraId="79280C31" w14:textId="77777777" w:rsidR="00194C91" w:rsidRPr="00201CE9" w:rsidRDefault="00194C91" w:rsidP="008A7812">
      <w:pPr>
        <w:tabs>
          <w:tab w:val="left" w:pos="1943"/>
          <w:tab w:val="right" w:leader="dot" w:pos="9638"/>
        </w:tabs>
        <w:spacing w:before="80" w:line="288" w:lineRule="auto"/>
        <w:ind w:right="-170"/>
        <w:jc w:val="both"/>
        <w:rPr>
          <w:rFonts w:ascii="Times New Roman" w:hAnsi="Times New Roman"/>
          <w:bCs/>
          <w:sz w:val="24"/>
          <w:szCs w:val="24"/>
        </w:rPr>
      </w:pPr>
      <w:r w:rsidRPr="00201CE9">
        <w:rPr>
          <w:rFonts w:ascii="Times New Roman" w:hAnsi="Times New Roman"/>
          <w:bCs/>
          <w:sz w:val="24"/>
          <w:szCs w:val="24"/>
        </w:rPr>
        <w:t>Приложение Е</w:t>
      </w:r>
      <w:r w:rsidRPr="00201CE9">
        <w:rPr>
          <w:rFonts w:ascii="Times New Roman" w:hAnsi="Times New Roman"/>
          <w:bCs/>
          <w:sz w:val="24"/>
          <w:szCs w:val="24"/>
        </w:rPr>
        <w:tab/>
        <w:t>Перечень основных методических документов по расчету выделений</w:t>
      </w:r>
    </w:p>
    <w:p w14:paraId="10689D3A" w14:textId="77777777" w:rsidR="00194C91" w:rsidRPr="00201CE9" w:rsidRDefault="00194C91" w:rsidP="008A7812">
      <w:pPr>
        <w:tabs>
          <w:tab w:val="left" w:pos="1943"/>
          <w:tab w:val="right" w:leader="dot" w:pos="9638"/>
        </w:tabs>
        <w:spacing w:before="80" w:line="288" w:lineRule="auto"/>
        <w:jc w:val="both"/>
        <w:rPr>
          <w:rFonts w:ascii="Times New Roman" w:hAnsi="Times New Roman"/>
          <w:bCs/>
          <w:sz w:val="24"/>
          <w:szCs w:val="24"/>
        </w:rPr>
      </w:pPr>
      <w:r w:rsidRPr="00201CE9">
        <w:rPr>
          <w:rFonts w:ascii="Times New Roman" w:hAnsi="Times New Roman"/>
          <w:bCs/>
          <w:sz w:val="24"/>
          <w:szCs w:val="24"/>
        </w:rPr>
        <w:tab/>
        <w:t xml:space="preserve">(выбросов) загрязняющих веществ в атмосферный воздух </w:t>
      </w:r>
      <w:r w:rsidRPr="00201CE9">
        <w:rPr>
          <w:rFonts w:ascii="Times New Roman" w:hAnsi="Times New Roman"/>
          <w:bCs/>
          <w:sz w:val="24"/>
          <w:szCs w:val="24"/>
        </w:rPr>
        <w:tab/>
      </w:r>
    </w:p>
    <w:p w14:paraId="1864836E" w14:textId="77777777" w:rsidR="00194C91" w:rsidRPr="00201CE9" w:rsidRDefault="00194C91" w:rsidP="008A7812">
      <w:pPr>
        <w:tabs>
          <w:tab w:val="left" w:pos="1943"/>
          <w:tab w:val="right" w:leader="dot" w:pos="9638"/>
        </w:tabs>
        <w:spacing w:before="80" w:line="288" w:lineRule="auto"/>
        <w:ind w:right="-170"/>
        <w:jc w:val="both"/>
        <w:rPr>
          <w:rFonts w:ascii="Times New Roman" w:hAnsi="Times New Roman"/>
          <w:bCs/>
          <w:sz w:val="24"/>
          <w:szCs w:val="24"/>
        </w:rPr>
      </w:pPr>
      <w:r w:rsidRPr="00201CE9">
        <w:rPr>
          <w:rFonts w:ascii="Times New Roman" w:hAnsi="Times New Roman"/>
          <w:bCs/>
          <w:sz w:val="24"/>
          <w:szCs w:val="24"/>
        </w:rPr>
        <w:t>Приложение Ж</w:t>
      </w:r>
      <w:r w:rsidRPr="00201CE9">
        <w:rPr>
          <w:rFonts w:ascii="Times New Roman" w:hAnsi="Times New Roman"/>
          <w:bCs/>
          <w:sz w:val="24"/>
          <w:szCs w:val="24"/>
        </w:rPr>
        <w:tab/>
        <w:t>Перечень действующих программных средств для расчета загрязнения</w:t>
      </w:r>
    </w:p>
    <w:p w14:paraId="6312BFC4" w14:textId="77777777" w:rsidR="00194C91" w:rsidRPr="00201CE9" w:rsidRDefault="00194C91" w:rsidP="008A7812">
      <w:pPr>
        <w:tabs>
          <w:tab w:val="left" w:pos="1943"/>
          <w:tab w:val="right" w:leader="dot" w:pos="9638"/>
        </w:tabs>
        <w:spacing w:before="80" w:line="288" w:lineRule="auto"/>
        <w:jc w:val="both"/>
        <w:rPr>
          <w:rFonts w:ascii="Times New Roman" w:hAnsi="Times New Roman"/>
          <w:bCs/>
          <w:sz w:val="24"/>
          <w:szCs w:val="24"/>
        </w:rPr>
      </w:pPr>
      <w:r w:rsidRPr="00201CE9">
        <w:rPr>
          <w:rFonts w:ascii="Times New Roman" w:hAnsi="Times New Roman"/>
          <w:bCs/>
          <w:sz w:val="24"/>
          <w:szCs w:val="24"/>
        </w:rPr>
        <w:tab/>
        <w:t xml:space="preserve">атмосферы  </w:t>
      </w:r>
      <w:r w:rsidRPr="00201CE9">
        <w:rPr>
          <w:rFonts w:ascii="Times New Roman" w:hAnsi="Times New Roman"/>
          <w:bCs/>
          <w:sz w:val="24"/>
          <w:szCs w:val="24"/>
        </w:rPr>
        <w:tab/>
      </w:r>
    </w:p>
    <w:p w14:paraId="6153B3DE" w14:textId="77777777" w:rsidR="00194C91" w:rsidRPr="00201CE9" w:rsidRDefault="00194C91" w:rsidP="008A7812">
      <w:pPr>
        <w:tabs>
          <w:tab w:val="left" w:pos="1943"/>
          <w:tab w:val="right" w:leader="dot" w:pos="9638"/>
        </w:tabs>
        <w:spacing w:before="80" w:line="288" w:lineRule="auto"/>
        <w:jc w:val="both"/>
        <w:rPr>
          <w:rFonts w:ascii="Times New Roman" w:hAnsi="Times New Roman"/>
          <w:b/>
          <w:bCs/>
          <w:sz w:val="24"/>
          <w:szCs w:val="24"/>
        </w:rPr>
      </w:pPr>
      <w:r w:rsidRPr="00201CE9">
        <w:rPr>
          <w:rFonts w:ascii="Times New Roman" w:hAnsi="Times New Roman"/>
          <w:bCs/>
          <w:sz w:val="24"/>
          <w:szCs w:val="24"/>
        </w:rPr>
        <w:t>Приложение И</w:t>
      </w:r>
      <w:r w:rsidRPr="00201CE9">
        <w:rPr>
          <w:rFonts w:ascii="Times New Roman" w:hAnsi="Times New Roman"/>
          <w:bCs/>
          <w:sz w:val="24"/>
          <w:szCs w:val="24"/>
        </w:rPr>
        <w:tab/>
        <w:t xml:space="preserve">Форма задания на разработку рекультивации земельного участка </w:t>
      </w:r>
      <w:r w:rsidRPr="00201CE9">
        <w:rPr>
          <w:rFonts w:ascii="Times New Roman" w:hAnsi="Times New Roman"/>
          <w:bCs/>
          <w:sz w:val="24"/>
          <w:szCs w:val="24"/>
        </w:rPr>
        <w:tab/>
      </w:r>
    </w:p>
    <w:p w14:paraId="63283A8A" w14:textId="77777777" w:rsidR="00194C91" w:rsidRPr="00201CE9" w:rsidRDefault="00194C91" w:rsidP="008A7812">
      <w:pPr>
        <w:spacing w:line="288" w:lineRule="auto"/>
        <w:ind w:firstLine="708"/>
        <w:jc w:val="both"/>
        <w:rPr>
          <w:rFonts w:ascii="Times New Roman" w:hAnsi="Times New Roman"/>
          <w:sz w:val="24"/>
          <w:szCs w:val="24"/>
        </w:rPr>
        <w:sectPr w:rsidR="00194C91" w:rsidRPr="00201CE9" w:rsidSect="00194C91">
          <w:footerReference w:type="default" r:id="rId17"/>
          <w:pgSz w:w="11906" w:h="16838"/>
          <w:pgMar w:top="1134" w:right="1559" w:bottom="1134" w:left="851" w:header="709" w:footer="709" w:gutter="0"/>
          <w:cols w:space="708"/>
          <w:docGrid w:linePitch="360"/>
        </w:sectPr>
      </w:pPr>
    </w:p>
    <w:p w14:paraId="195AB9BE" w14:textId="77777777" w:rsidR="00B34458" w:rsidRPr="002F7BFD" w:rsidRDefault="00E6148C" w:rsidP="00B34458">
      <w:pPr>
        <w:pStyle w:val="2"/>
        <w:jc w:val="right"/>
        <w:rPr>
          <w:rFonts w:ascii="Times New Roman" w:hAnsi="Times New Roman"/>
          <w:color w:val="auto"/>
          <w:sz w:val="28"/>
        </w:rPr>
      </w:pPr>
      <w:bookmarkStart w:id="32" w:name="_Toc497468799"/>
      <w:bookmarkStart w:id="33" w:name="_Toc389235491"/>
      <w:bookmarkStart w:id="34" w:name="_Toc389235670"/>
      <w:r w:rsidRPr="002F7BFD">
        <w:rPr>
          <w:rFonts w:ascii="Times New Roman" w:hAnsi="Times New Roman"/>
          <w:color w:val="auto"/>
          <w:sz w:val="28"/>
        </w:rPr>
        <w:lastRenderedPageBreak/>
        <w:t>Приложение 4</w:t>
      </w:r>
      <w:bookmarkEnd w:id="32"/>
    </w:p>
    <w:p w14:paraId="4894804B" w14:textId="77777777" w:rsidR="00E6148C" w:rsidRDefault="00E6148C" w:rsidP="00B34458">
      <w:pPr>
        <w:pStyle w:val="2"/>
        <w:jc w:val="center"/>
      </w:pPr>
      <w:bookmarkStart w:id="35" w:name="_Toc497468800"/>
      <w:r w:rsidRPr="00EA2913">
        <w:rPr>
          <w:rFonts w:ascii="Times New Roman" w:hAnsi="Times New Roman"/>
          <w:color w:val="auto"/>
          <w:sz w:val="28"/>
        </w:rPr>
        <w:t>Контрольный список для экологического отбора (скрининга) ПОДПРОЕКТОВ</w:t>
      </w:r>
      <w:bookmarkEnd w:id="35"/>
    </w:p>
    <w:p w14:paraId="040AA806" w14:textId="77777777" w:rsidR="00EA2913" w:rsidRPr="00EA2913" w:rsidRDefault="00EA2913" w:rsidP="00EA2913"/>
    <w:p w14:paraId="27DC9B70" w14:textId="77777777" w:rsidR="00E6148C" w:rsidRPr="00201CE9" w:rsidRDefault="00E6148C" w:rsidP="007E758B">
      <w:pPr>
        <w:spacing w:after="0"/>
        <w:jc w:val="center"/>
        <w:rPr>
          <w:rFonts w:ascii="Times New Roman" w:eastAsia="Times New Roman" w:hAnsi="Times New Roman"/>
          <w:b/>
        </w:rPr>
      </w:pPr>
      <w:r w:rsidRPr="00201CE9">
        <w:rPr>
          <w:rFonts w:ascii="Times New Roman" w:eastAsia="Times New Roman" w:hAnsi="Times New Roman"/>
          <w:b/>
        </w:rPr>
        <w:t>Контрольный список вопросов для заполнения и хранения в документации</w:t>
      </w:r>
      <w:r w:rsidR="00BF596E" w:rsidRPr="00201CE9">
        <w:rPr>
          <w:rFonts w:ascii="Times New Roman" w:eastAsia="Times New Roman" w:hAnsi="Times New Roman"/>
          <w:b/>
        </w:rPr>
        <w:t xml:space="preserve">. Используется для отнесения </w:t>
      </w:r>
      <w:proofErr w:type="spellStart"/>
      <w:r w:rsidR="00BF596E" w:rsidRPr="00201CE9">
        <w:rPr>
          <w:rFonts w:ascii="Times New Roman" w:eastAsia="Times New Roman" w:hAnsi="Times New Roman"/>
          <w:b/>
        </w:rPr>
        <w:t>подпроектов</w:t>
      </w:r>
      <w:proofErr w:type="spellEnd"/>
      <w:r w:rsidR="00BF596E" w:rsidRPr="00201CE9">
        <w:rPr>
          <w:rFonts w:ascii="Times New Roman" w:eastAsia="Times New Roman" w:hAnsi="Times New Roman"/>
          <w:b/>
        </w:rPr>
        <w:t xml:space="preserve"> к категории</w:t>
      </w:r>
      <w:r w:rsidR="007C30FF">
        <w:rPr>
          <w:rFonts w:ascii="Times New Roman" w:eastAsia="Times New Roman" w:hAnsi="Times New Roman"/>
          <w:b/>
        </w:rPr>
        <w:t xml:space="preserve"> </w:t>
      </w:r>
      <w:r w:rsidR="007C30FF" w:rsidRPr="007C30FF">
        <w:rPr>
          <w:rFonts w:ascii="Times New Roman" w:eastAsia="Times New Roman" w:hAnsi="Times New Roman"/>
          <w:b/>
        </w:rPr>
        <w:t>«</w:t>
      </w:r>
      <w:proofErr w:type="spellStart"/>
      <w:r w:rsidR="007C30FF" w:rsidRPr="007C30FF">
        <w:rPr>
          <w:rFonts w:ascii="Times New Roman" w:eastAsia="Times New Roman" w:hAnsi="Times New Roman"/>
          <w:b/>
        </w:rPr>
        <w:t>high</w:t>
      </w:r>
      <w:proofErr w:type="spellEnd"/>
      <w:r w:rsidR="007C30FF" w:rsidRPr="007C30FF">
        <w:rPr>
          <w:rFonts w:ascii="Times New Roman" w:eastAsia="Times New Roman" w:hAnsi="Times New Roman"/>
          <w:b/>
        </w:rPr>
        <w:t xml:space="preserve"> B» или «</w:t>
      </w:r>
      <w:proofErr w:type="spellStart"/>
      <w:r w:rsidR="007C30FF" w:rsidRPr="007C30FF">
        <w:rPr>
          <w:rFonts w:ascii="Times New Roman" w:eastAsia="Times New Roman" w:hAnsi="Times New Roman"/>
          <w:b/>
        </w:rPr>
        <w:t>low</w:t>
      </w:r>
      <w:proofErr w:type="spellEnd"/>
      <w:r w:rsidR="007C30FF" w:rsidRPr="007C30FF">
        <w:rPr>
          <w:rFonts w:ascii="Times New Roman" w:eastAsia="Times New Roman" w:hAnsi="Times New Roman"/>
          <w:b/>
        </w:rPr>
        <w:t xml:space="preserve"> B</w:t>
      </w:r>
      <w:r w:rsidR="007C30FF">
        <w:rPr>
          <w:rFonts w:ascii="Times New Roman" w:eastAsia="Times New Roman" w:hAnsi="Times New Roman"/>
          <w:b/>
        </w:rPr>
        <w:t>»</w:t>
      </w:r>
      <w:r w:rsidR="007C30FF" w:rsidRPr="00201CE9">
        <w:rPr>
          <w:rFonts w:ascii="Times New Roman" w:hAnsi="Times New Roman"/>
          <w:sz w:val="28"/>
          <w:szCs w:val="28"/>
        </w:rPr>
        <w:t xml:space="preserve"> </w:t>
      </w:r>
      <w:r w:rsidR="007C30FF">
        <w:rPr>
          <w:rFonts w:ascii="Times New Roman" w:hAnsi="Times New Roman"/>
          <w:sz w:val="28"/>
          <w:szCs w:val="28"/>
        </w:rPr>
        <w:t xml:space="preserve"> </w:t>
      </w:r>
    </w:p>
    <w:p w14:paraId="5543E670" w14:textId="77777777" w:rsidR="00E6148C" w:rsidRPr="00201CE9" w:rsidRDefault="00E6148C" w:rsidP="007E758B">
      <w:pPr>
        <w:spacing w:after="0"/>
        <w:jc w:val="center"/>
        <w:rPr>
          <w:rFonts w:ascii="Times New Roman" w:eastAsia="Times New Roman" w:hAnsi="Times New Roman"/>
          <w:b/>
        </w:rPr>
      </w:pP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5458"/>
        <w:gridCol w:w="775"/>
        <w:gridCol w:w="706"/>
        <w:gridCol w:w="1980"/>
      </w:tblGrid>
      <w:tr w:rsidR="00201CE9" w:rsidRPr="00201CE9" w14:paraId="484504D5" w14:textId="77777777" w:rsidTr="00126595">
        <w:trPr>
          <w:jc w:val="center"/>
        </w:trPr>
        <w:tc>
          <w:tcPr>
            <w:tcW w:w="5458" w:type="dxa"/>
            <w:shd w:val="clear" w:color="auto" w:fill="FFFFFF" w:themeFill="background1"/>
          </w:tcPr>
          <w:p w14:paraId="28EC2CDB" w14:textId="77777777" w:rsidR="00E6148C" w:rsidRPr="00201CE9" w:rsidRDefault="00E6148C" w:rsidP="007E758B">
            <w:pPr>
              <w:spacing w:after="0"/>
              <w:jc w:val="center"/>
              <w:rPr>
                <w:rFonts w:ascii="Times New Roman" w:eastAsia="Times New Roman" w:hAnsi="Times New Roman"/>
                <w:b/>
              </w:rPr>
            </w:pPr>
            <w:r w:rsidRPr="00201CE9">
              <w:rPr>
                <w:rFonts w:ascii="Times New Roman" w:hAnsi="Times New Roman"/>
                <w:b/>
                <w:bCs/>
                <w:bdr w:val="nil"/>
              </w:rPr>
              <w:t>КРИТЕРИИ</w:t>
            </w:r>
          </w:p>
        </w:tc>
        <w:tc>
          <w:tcPr>
            <w:tcW w:w="775" w:type="dxa"/>
            <w:shd w:val="clear" w:color="auto" w:fill="FFFFFF" w:themeFill="background1"/>
          </w:tcPr>
          <w:p w14:paraId="0781A30E" w14:textId="77777777" w:rsidR="00E6148C" w:rsidRPr="00201CE9" w:rsidRDefault="00E6148C" w:rsidP="007E758B">
            <w:pPr>
              <w:spacing w:after="0"/>
              <w:jc w:val="center"/>
              <w:rPr>
                <w:rFonts w:ascii="Times New Roman" w:eastAsia="Times New Roman" w:hAnsi="Times New Roman"/>
                <w:b/>
              </w:rPr>
            </w:pPr>
            <w:r w:rsidRPr="00201CE9">
              <w:rPr>
                <w:rFonts w:ascii="Times New Roman" w:hAnsi="Times New Roman"/>
                <w:b/>
                <w:bCs/>
                <w:bdr w:val="nil"/>
              </w:rPr>
              <w:t>ДА</w:t>
            </w:r>
          </w:p>
        </w:tc>
        <w:tc>
          <w:tcPr>
            <w:tcW w:w="706" w:type="dxa"/>
            <w:shd w:val="clear" w:color="auto" w:fill="FFFFFF" w:themeFill="background1"/>
          </w:tcPr>
          <w:p w14:paraId="13590D3B" w14:textId="77777777" w:rsidR="00E6148C" w:rsidRPr="00201CE9" w:rsidRDefault="00E6148C" w:rsidP="007E758B">
            <w:pPr>
              <w:spacing w:after="0"/>
              <w:jc w:val="center"/>
              <w:rPr>
                <w:rFonts w:ascii="Times New Roman" w:eastAsia="Times New Roman" w:hAnsi="Times New Roman"/>
                <w:b/>
              </w:rPr>
            </w:pPr>
            <w:r w:rsidRPr="00201CE9">
              <w:rPr>
                <w:rFonts w:ascii="Times New Roman" w:hAnsi="Times New Roman"/>
                <w:b/>
                <w:bCs/>
                <w:bdr w:val="nil"/>
              </w:rPr>
              <w:t>НЕТ</w:t>
            </w:r>
          </w:p>
        </w:tc>
        <w:tc>
          <w:tcPr>
            <w:tcW w:w="1980" w:type="dxa"/>
            <w:shd w:val="clear" w:color="auto" w:fill="FFFFFF" w:themeFill="background1"/>
          </w:tcPr>
          <w:p w14:paraId="5A5D4C4D" w14:textId="77777777" w:rsidR="00E6148C" w:rsidRPr="00201CE9" w:rsidRDefault="00E6148C" w:rsidP="00C902F7">
            <w:pPr>
              <w:spacing w:after="0"/>
              <w:jc w:val="center"/>
              <w:rPr>
                <w:rFonts w:ascii="Times New Roman" w:eastAsia="Times New Roman" w:hAnsi="Times New Roman"/>
                <w:b/>
                <w:bCs/>
              </w:rPr>
            </w:pPr>
            <w:r w:rsidRPr="00201CE9">
              <w:rPr>
                <w:rFonts w:ascii="Times New Roman" w:eastAsia="Times New Roman" w:hAnsi="Times New Roman"/>
                <w:b/>
                <w:bCs/>
              </w:rPr>
              <w:t xml:space="preserve">Комментарий </w:t>
            </w:r>
            <w:r w:rsidR="00C902F7">
              <w:rPr>
                <w:rFonts w:ascii="Times New Roman" w:eastAsia="Times New Roman" w:hAnsi="Times New Roman"/>
                <w:b/>
                <w:bCs/>
              </w:rPr>
              <w:t>консультанта по инженерно-техническому сопровождению</w:t>
            </w:r>
            <w:r w:rsidRPr="00201CE9">
              <w:rPr>
                <w:rFonts w:ascii="Times New Roman" w:eastAsia="Times New Roman" w:hAnsi="Times New Roman"/>
                <w:b/>
                <w:bCs/>
              </w:rPr>
              <w:t xml:space="preserve"> ГРП</w:t>
            </w:r>
          </w:p>
        </w:tc>
      </w:tr>
      <w:tr w:rsidR="00201CE9" w:rsidRPr="00201CE9" w14:paraId="1CC9B840" w14:textId="77777777" w:rsidTr="00126595">
        <w:trPr>
          <w:jc w:val="center"/>
        </w:trPr>
        <w:tc>
          <w:tcPr>
            <w:tcW w:w="6939" w:type="dxa"/>
            <w:gridSpan w:val="3"/>
            <w:shd w:val="clear" w:color="auto" w:fill="FFFFFF" w:themeFill="background1"/>
          </w:tcPr>
          <w:p w14:paraId="1AD73792" w14:textId="77777777" w:rsidR="00E6148C" w:rsidRPr="00201CE9" w:rsidRDefault="00E6148C" w:rsidP="007E758B">
            <w:pPr>
              <w:spacing w:before="120" w:after="120"/>
              <w:jc w:val="center"/>
              <w:rPr>
                <w:rFonts w:ascii="Times New Roman" w:eastAsia="Times New Roman" w:hAnsi="Times New Roman"/>
                <w:b/>
              </w:rPr>
            </w:pPr>
            <w:r w:rsidRPr="00201CE9">
              <w:rPr>
                <w:rFonts w:ascii="Times New Roman" w:eastAsia="Times New Roman" w:hAnsi="Times New Roman"/>
                <w:b/>
              </w:rPr>
              <w:t xml:space="preserve">Предлагаемый </w:t>
            </w:r>
            <w:proofErr w:type="spellStart"/>
            <w:r w:rsidRPr="00201CE9">
              <w:rPr>
                <w:rFonts w:ascii="Times New Roman" w:eastAsia="Times New Roman" w:hAnsi="Times New Roman"/>
                <w:b/>
              </w:rPr>
              <w:t>подпроект</w:t>
            </w:r>
            <w:proofErr w:type="spellEnd"/>
          </w:p>
        </w:tc>
        <w:tc>
          <w:tcPr>
            <w:tcW w:w="1980" w:type="dxa"/>
            <w:shd w:val="clear" w:color="auto" w:fill="FFFFFF" w:themeFill="background1"/>
          </w:tcPr>
          <w:p w14:paraId="4D7BADDC" w14:textId="77777777" w:rsidR="00E6148C" w:rsidRPr="00201CE9" w:rsidRDefault="00E6148C" w:rsidP="007E758B">
            <w:pPr>
              <w:spacing w:after="0"/>
              <w:jc w:val="center"/>
              <w:rPr>
                <w:rFonts w:ascii="Times New Roman" w:eastAsia="Times New Roman" w:hAnsi="Times New Roman"/>
                <w:b/>
              </w:rPr>
            </w:pPr>
          </w:p>
        </w:tc>
      </w:tr>
      <w:tr w:rsidR="00201CE9" w:rsidRPr="00201CE9" w14:paraId="1C59C2FE" w14:textId="77777777" w:rsidTr="00126595">
        <w:trPr>
          <w:jc w:val="center"/>
        </w:trPr>
        <w:tc>
          <w:tcPr>
            <w:tcW w:w="5458" w:type="dxa"/>
            <w:shd w:val="clear" w:color="auto" w:fill="FFFFFF" w:themeFill="background1"/>
          </w:tcPr>
          <w:p w14:paraId="01AE353D" w14:textId="77777777" w:rsidR="00E6148C" w:rsidRPr="00201CE9" w:rsidRDefault="00126595" w:rsidP="007E758B">
            <w:pPr>
              <w:spacing w:before="120" w:after="120"/>
              <w:jc w:val="both"/>
              <w:rPr>
                <w:rFonts w:ascii="Times New Roman" w:eastAsia="Times New Roman" w:hAnsi="Times New Roman"/>
              </w:rPr>
            </w:pPr>
            <w:r w:rsidRPr="00201CE9">
              <w:rPr>
                <w:rFonts w:ascii="Times New Roman" w:eastAsia="Times New Roman" w:hAnsi="Times New Roman"/>
              </w:rPr>
              <w:t xml:space="preserve">Планируется ли в рамках данного </w:t>
            </w:r>
            <w:proofErr w:type="spellStart"/>
            <w:r w:rsidRPr="00201CE9">
              <w:rPr>
                <w:rFonts w:ascii="Times New Roman" w:eastAsia="Times New Roman" w:hAnsi="Times New Roman"/>
              </w:rPr>
              <w:t>подпроекта</w:t>
            </w:r>
            <w:proofErr w:type="spellEnd"/>
            <w:r w:rsidRPr="00201CE9">
              <w:rPr>
                <w:rFonts w:ascii="Times New Roman" w:eastAsia="Times New Roman" w:hAnsi="Times New Roman"/>
              </w:rPr>
              <w:t xml:space="preserve"> разработка проектной документации?</w:t>
            </w:r>
          </w:p>
        </w:tc>
        <w:tc>
          <w:tcPr>
            <w:tcW w:w="775" w:type="dxa"/>
            <w:shd w:val="clear" w:color="auto" w:fill="FFFFFF" w:themeFill="background1"/>
          </w:tcPr>
          <w:p w14:paraId="133D0B4D" w14:textId="77777777" w:rsidR="00E6148C" w:rsidRPr="00201CE9" w:rsidRDefault="00E6148C" w:rsidP="007E758B">
            <w:pPr>
              <w:spacing w:after="0"/>
              <w:jc w:val="both"/>
              <w:rPr>
                <w:rFonts w:ascii="Times New Roman" w:eastAsia="Times New Roman" w:hAnsi="Times New Roman"/>
              </w:rPr>
            </w:pPr>
          </w:p>
        </w:tc>
        <w:tc>
          <w:tcPr>
            <w:tcW w:w="706" w:type="dxa"/>
            <w:shd w:val="clear" w:color="auto" w:fill="FFFFFF" w:themeFill="background1"/>
          </w:tcPr>
          <w:p w14:paraId="27E74DE9" w14:textId="77777777" w:rsidR="00E6148C" w:rsidRPr="00201CE9" w:rsidRDefault="00E6148C" w:rsidP="007E758B">
            <w:pPr>
              <w:spacing w:after="0"/>
              <w:jc w:val="both"/>
              <w:rPr>
                <w:rFonts w:ascii="Times New Roman" w:eastAsia="Times New Roman" w:hAnsi="Times New Roman"/>
              </w:rPr>
            </w:pPr>
          </w:p>
        </w:tc>
        <w:tc>
          <w:tcPr>
            <w:tcW w:w="1980" w:type="dxa"/>
            <w:shd w:val="clear" w:color="auto" w:fill="FFFFFF" w:themeFill="background1"/>
          </w:tcPr>
          <w:p w14:paraId="6FA4B251" w14:textId="77777777" w:rsidR="00E6148C" w:rsidRPr="00201CE9" w:rsidRDefault="00E6148C" w:rsidP="007E758B">
            <w:pPr>
              <w:spacing w:after="0"/>
              <w:jc w:val="both"/>
              <w:rPr>
                <w:rFonts w:ascii="Times New Roman" w:eastAsia="Times New Roman" w:hAnsi="Times New Roman"/>
              </w:rPr>
            </w:pPr>
          </w:p>
        </w:tc>
      </w:tr>
      <w:tr w:rsidR="00201CE9" w:rsidRPr="00201CE9" w14:paraId="11D749B7" w14:textId="77777777" w:rsidTr="00126595">
        <w:trPr>
          <w:jc w:val="center"/>
        </w:trPr>
        <w:tc>
          <w:tcPr>
            <w:tcW w:w="5458" w:type="dxa"/>
            <w:shd w:val="clear" w:color="auto" w:fill="FFFFFF" w:themeFill="background1"/>
          </w:tcPr>
          <w:p w14:paraId="3A9A3D9A" w14:textId="77777777" w:rsidR="00126595" w:rsidRPr="00201CE9" w:rsidRDefault="00126595" w:rsidP="007E758B">
            <w:pPr>
              <w:spacing w:before="120" w:after="120"/>
              <w:jc w:val="both"/>
              <w:rPr>
                <w:rFonts w:ascii="Times New Roman" w:eastAsia="Times New Roman" w:hAnsi="Times New Roman"/>
              </w:rPr>
            </w:pPr>
            <w:r w:rsidRPr="00201CE9">
              <w:rPr>
                <w:rFonts w:ascii="Times New Roman" w:hAnsi="Times New Roman"/>
                <w:bCs/>
                <w:bdr w:val="nil"/>
              </w:rPr>
              <w:t xml:space="preserve">Будет ли </w:t>
            </w:r>
            <w:r w:rsidR="00237738" w:rsidRPr="00201CE9">
              <w:rPr>
                <w:rFonts w:ascii="Times New Roman" w:hAnsi="Times New Roman"/>
                <w:bdr w:val="nil"/>
              </w:rPr>
              <w:t>планируемая хозяйственная деятельность</w:t>
            </w:r>
            <w:r w:rsidRPr="00201CE9">
              <w:rPr>
                <w:rFonts w:ascii="Times New Roman" w:hAnsi="Times New Roman"/>
                <w:bCs/>
                <w:bdr w:val="nil"/>
              </w:rPr>
              <w:t xml:space="preserve"> расположен</w:t>
            </w:r>
            <w:r w:rsidR="00237738" w:rsidRPr="00201CE9">
              <w:rPr>
                <w:rFonts w:ascii="Times New Roman" w:hAnsi="Times New Roman"/>
                <w:bCs/>
                <w:bdr w:val="nil"/>
              </w:rPr>
              <w:t>а</w:t>
            </w:r>
            <w:r w:rsidRPr="00201CE9">
              <w:rPr>
                <w:rFonts w:ascii="Times New Roman" w:hAnsi="Times New Roman"/>
                <w:bCs/>
                <w:bdr w:val="nil"/>
              </w:rPr>
              <w:t xml:space="preserve"> в пределах или вблизи охраняемых природных территорий/объектов или территорий/объектов, которые рассматриваются в Министерстве природных ресурсов на предмет получения официального статуса охраняемого объекта?</w:t>
            </w:r>
          </w:p>
        </w:tc>
        <w:tc>
          <w:tcPr>
            <w:tcW w:w="775" w:type="dxa"/>
            <w:shd w:val="clear" w:color="auto" w:fill="FFFFFF" w:themeFill="background1"/>
          </w:tcPr>
          <w:p w14:paraId="4A3A00AE" w14:textId="77777777" w:rsidR="00126595" w:rsidRPr="00201CE9" w:rsidRDefault="00126595" w:rsidP="007E758B">
            <w:pPr>
              <w:spacing w:after="0"/>
              <w:jc w:val="both"/>
              <w:rPr>
                <w:rFonts w:ascii="Times New Roman" w:eastAsia="Times New Roman" w:hAnsi="Times New Roman"/>
              </w:rPr>
            </w:pPr>
          </w:p>
        </w:tc>
        <w:tc>
          <w:tcPr>
            <w:tcW w:w="706" w:type="dxa"/>
            <w:shd w:val="clear" w:color="auto" w:fill="FFFFFF" w:themeFill="background1"/>
          </w:tcPr>
          <w:p w14:paraId="2E38F4D8" w14:textId="77777777" w:rsidR="00126595" w:rsidRPr="00201CE9" w:rsidRDefault="00126595" w:rsidP="007E758B">
            <w:pPr>
              <w:spacing w:after="0"/>
              <w:jc w:val="both"/>
              <w:rPr>
                <w:rFonts w:ascii="Times New Roman" w:eastAsia="Times New Roman" w:hAnsi="Times New Roman"/>
              </w:rPr>
            </w:pPr>
          </w:p>
        </w:tc>
        <w:tc>
          <w:tcPr>
            <w:tcW w:w="1980" w:type="dxa"/>
            <w:shd w:val="clear" w:color="auto" w:fill="FFFFFF" w:themeFill="background1"/>
          </w:tcPr>
          <w:p w14:paraId="5A15CFF1" w14:textId="77777777" w:rsidR="00126595" w:rsidRPr="00201CE9" w:rsidRDefault="00126595" w:rsidP="007E758B">
            <w:pPr>
              <w:spacing w:after="0"/>
              <w:jc w:val="both"/>
              <w:rPr>
                <w:rFonts w:ascii="Times New Roman" w:eastAsia="Times New Roman" w:hAnsi="Times New Roman"/>
              </w:rPr>
            </w:pPr>
          </w:p>
        </w:tc>
      </w:tr>
      <w:tr w:rsidR="00201CE9" w:rsidRPr="00201CE9" w14:paraId="4FA0E279" w14:textId="77777777" w:rsidTr="00126595">
        <w:trPr>
          <w:jc w:val="center"/>
        </w:trPr>
        <w:tc>
          <w:tcPr>
            <w:tcW w:w="5458" w:type="dxa"/>
            <w:shd w:val="clear" w:color="auto" w:fill="FFFFFF" w:themeFill="background1"/>
          </w:tcPr>
          <w:p w14:paraId="0B3399F2" w14:textId="77777777" w:rsidR="00126595" w:rsidRPr="00201CE9" w:rsidRDefault="00126595" w:rsidP="007E758B">
            <w:pPr>
              <w:spacing w:before="120" w:after="120"/>
              <w:jc w:val="both"/>
              <w:rPr>
                <w:rFonts w:ascii="Times New Roman" w:hAnsi="Times New Roman"/>
                <w:bCs/>
                <w:bdr w:val="nil"/>
              </w:rPr>
            </w:pPr>
            <w:r w:rsidRPr="00201CE9">
              <w:rPr>
                <w:rFonts w:ascii="Times New Roman" w:hAnsi="Times New Roman"/>
                <w:bdr w:val="nil"/>
              </w:rPr>
              <w:t xml:space="preserve">Могут ли работы, проводимые в рамках данного </w:t>
            </w:r>
            <w:proofErr w:type="spellStart"/>
            <w:r w:rsidRPr="00201CE9">
              <w:rPr>
                <w:rFonts w:ascii="Times New Roman" w:hAnsi="Times New Roman"/>
                <w:bdr w:val="nil"/>
              </w:rPr>
              <w:t>подпроекта</w:t>
            </w:r>
            <w:proofErr w:type="spellEnd"/>
            <w:r w:rsidRPr="00201CE9">
              <w:rPr>
                <w:rFonts w:ascii="Times New Roman" w:hAnsi="Times New Roman"/>
                <w:bdr w:val="nil"/>
              </w:rPr>
              <w:t xml:space="preserve"> потенциально повлиять на области, представляющие важность для местного или национального культурного наследия?  </w:t>
            </w:r>
          </w:p>
        </w:tc>
        <w:tc>
          <w:tcPr>
            <w:tcW w:w="775" w:type="dxa"/>
            <w:shd w:val="clear" w:color="auto" w:fill="FFFFFF" w:themeFill="background1"/>
          </w:tcPr>
          <w:p w14:paraId="55A58FB0" w14:textId="77777777" w:rsidR="00126595" w:rsidRPr="00201CE9" w:rsidRDefault="00126595" w:rsidP="007E758B">
            <w:pPr>
              <w:spacing w:after="0"/>
              <w:jc w:val="both"/>
              <w:rPr>
                <w:rFonts w:ascii="Times New Roman" w:eastAsia="Times New Roman" w:hAnsi="Times New Roman"/>
              </w:rPr>
            </w:pPr>
          </w:p>
        </w:tc>
        <w:tc>
          <w:tcPr>
            <w:tcW w:w="706" w:type="dxa"/>
            <w:shd w:val="clear" w:color="auto" w:fill="FFFFFF" w:themeFill="background1"/>
          </w:tcPr>
          <w:p w14:paraId="4B86244F" w14:textId="77777777" w:rsidR="00126595" w:rsidRPr="00201CE9" w:rsidRDefault="00126595" w:rsidP="007E758B">
            <w:pPr>
              <w:spacing w:after="0"/>
              <w:jc w:val="both"/>
              <w:rPr>
                <w:rFonts w:ascii="Times New Roman" w:eastAsia="Times New Roman" w:hAnsi="Times New Roman"/>
              </w:rPr>
            </w:pPr>
          </w:p>
        </w:tc>
        <w:tc>
          <w:tcPr>
            <w:tcW w:w="1980" w:type="dxa"/>
            <w:shd w:val="clear" w:color="auto" w:fill="FFFFFF" w:themeFill="background1"/>
          </w:tcPr>
          <w:p w14:paraId="742BCE93" w14:textId="77777777" w:rsidR="00126595" w:rsidRPr="00201CE9" w:rsidRDefault="00126595" w:rsidP="007E758B">
            <w:pPr>
              <w:spacing w:after="0"/>
              <w:jc w:val="both"/>
              <w:rPr>
                <w:rFonts w:ascii="Times New Roman" w:eastAsia="Times New Roman" w:hAnsi="Times New Roman"/>
              </w:rPr>
            </w:pPr>
          </w:p>
        </w:tc>
      </w:tr>
      <w:tr w:rsidR="00201CE9" w:rsidRPr="00201CE9" w14:paraId="145ACE4B" w14:textId="77777777" w:rsidTr="00126595">
        <w:trPr>
          <w:jc w:val="center"/>
        </w:trPr>
        <w:tc>
          <w:tcPr>
            <w:tcW w:w="5458" w:type="dxa"/>
            <w:shd w:val="clear" w:color="auto" w:fill="FFFFFF" w:themeFill="background1"/>
          </w:tcPr>
          <w:p w14:paraId="6A1D2C92" w14:textId="77777777" w:rsidR="00126595" w:rsidRPr="00201CE9" w:rsidRDefault="00126595" w:rsidP="007E758B">
            <w:pPr>
              <w:spacing w:before="120" w:after="120"/>
              <w:jc w:val="both"/>
              <w:rPr>
                <w:rFonts w:ascii="Times New Roman" w:hAnsi="Times New Roman"/>
                <w:bdr w:val="nil"/>
              </w:rPr>
            </w:pPr>
            <w:r w:rsidRPr="00201CE9">
              <w:rPr>
                <w:rFonts w:ascii="Times New Roman" w:hAnsi="Times New Roman"/>
                <w:bdr w:val="nil"/>
              </w:rPr>
              <w:t xml:space="preserve">Выражало ли население района (области) или общественные организации  озабоченность или четкую оппозицию в отношении экологических аспектов </w:t>
            </w:r>
            <w:r w:rsidR="00237738" w:rsidRPr="00201CE9">
              <w:rPr>
                <w:rFonts w:ascii="Times New Roman" w:hAnsi="Times New Roman"/>
                <w:bdr w:val="nil"/>
              </w:rPr>
              <w:t>планируемой хозяйственной деятельности</w:t>
            </w:r>
            <w:r w:rsidRPr="00201CE9">
              <w:rPr>
                <w:rFonts w:ascii="Times New Roman" w:hAnsi="Times New Roman"/>
                <w:bdr w:val="nil"/>
              </w:rPr>
              <w:t>?</w:t>
            </w:r>
          </w:p>
        </w:tc>
        <w:tc>
          <w:tcPr>
            <w:tcW w:w="775" w:type="dxa"/>
            <w:shd w:val="clear" w:color="auto" w:fill="FFFFFF" w:themeFill="background1"/>
          </w:tcPr>
          <w:p w14:paraId="7C43DD76" w14:textId="77777777" w:rsidR="00126595" w:rsidRPr="00201CE9" w:rsidRDefault="00126595" w:rsidP="007E758B">
            <w:pPr>
              <w:spacing w:after="0"/>
              <w:jc w:val="both"/>
              <w:rPr>
                <w:rFonts w:ascii="Times New Roman" w:eastAsia="Times New Roman" w:hAnsi="Times New Roman"/>
              </w:rPr>
            </w:pPr>
          </w:p>
        </w:tc>
        <w:tc>
          <w:tcPr>
            <w:tcW w:w="706" w:type="dxa"/>
            <w:shd w:val="clear" w:color="auto" w:fill="FFFFFF" w:themeFill="background1"/>
          </w:tcPr>
          <w:p w14:paraId="529404CE" w14:textId="77777777" w:rsidR="00126595" w:rsidRPr="00201CE9" w:rsidRDefault="00126595" w:rsidP="007E758B">
            <w:pPr>
              <w:spacing w:after="0"/>
              <w:jc w:val="both"/>
              <w:rPr>
                <w:rFonts w:ascii="Times New Roman" w:eastAsia="Times New Roman" w:hAnsi="Times New Roman"/>
              </w:rPr>
            </w:pPr>
          </w:p>
        </w:tc>
        <w:tc>
          <w:tcPr>
            <w:tcW w:w="1980" w:type="dxa"/>
            <w:shd w:val="clear" w:color="auto" w:fill="FFFFFF" w:themeFill="background1"/>
          </w:tcPr>
          <w:p w14:paraId="1389464E" w14:textId="77777777" w:rsidR="00126595" w:rsidRPr="00201CE9" w:rsidRDefault="00126595" w:rsidP="007E758B">
            <w:pPr>
              <w:spacing w:after="0"/>
              <w:jc w:val="both"/>
              <w:rPr>
                <w:rFonts w:ascii="Times New Roman" w:eastAsia="Times New Roman" w:hAnsi="Times New Roman"/>
              </w:rPr>
            </w:pPr>
          </w:p>
        </w:tc>
      </w:tr>
      <w:tr w:rsidR="00201CE9" w:rsidRPr="00201CE9" w14:paraId="64AB7DBE" w14:textId="77777777" w:rsidTr="00126595">
        <w:trPr>
          <w:jc w:val="center"/>
        </w:trPr>
        <w:tc>
          <w:tcPr>
            <w:tcW w:w="5458" w:type="dxa"/>
            <w:shd w:val="clear" w:color="auto" w:fill="FFFFFF" w:themeFill="background1"/>
          </w:tcPr>
          <w:p w14:paraId="7AA8D04F" w14:textId="77777777" w:rsidR="00126595" w:rsidRPr="00201CE9" w:rsidRDefault="00C84369" w:rsidP="007E758B">
            <w:pPr>
              <w:spacing w:before="120" w:after="120"/>
              <w:jc w:val="both"/>
              <w:rPr>
                <w:rFonts w:ascii="Times New Roman" w:hAnsi="Times New Roman"/>
                <w:bdr w:val="nil"/>
              </w:rPr>
            </w:pPr>
            <w:r w:rsidRPr="00201CE9">
              <w:rPr>
                <w:rFonts w:ascii="Times New Roman" w:hAnsi="Times New Roman"/>
                <w:bdr w:val="nil"/>
              </w:rPr>
              <w:t>Планируется ли нарушение растительного покрова при проведении работ по реконструкции и модернизации объекта?</w:t>
            </w:r>
          </w:p>
        </w:tc>
        <w:tc>
          <w:tcPr>
            <w:tcW w:w="775" w:type="dxa"/>
            <w:shd w:val="clear" w:color="auto" w:fill="FFFFFF" w:themeFill="background1"/>
          </w:tcPr>
          <w:p w14:paraId="394C6853" w14:textId="77777777" w:rsidR="00126595" w:rsidRPr="00201CE9" w:rsidRDefault="00126595" w:rsidP="007E758B">
            <w:pPr>
              <w:spacing w:after="0"/>
              <w:jc w:val="both"/>
              <w:rPr>
                <w:rFonts w:ascii="Times New Roman" w:eastAsia="Times New Roman" w:hAnsi="Times New Roman"/>
              </w:rPr>
            </w:pPr>
          </w:p>
        </w:tc>
        <w:tc>
          <w:tcPr>
            <w:tcW w:w="706" w:type="dxa"/>
            <w:shd w:val="clear" w:color="auto" w:fill="FFFFFF" w:themeFill="background1"/>
          </w:tcPr>
          <w:p w14:paraId="434B1B48" w14:textId="77777777" w:rsidR="00126595" w:rsidRPr="00201CE9" w:rsidRDefault="00126595" w:rsidP="007E758B">
            <w:pPr>
              <w:spacing w:after="0"/>
              <w:jc w:val="both"/>
              <w:rPr>
                <w:rFonts w:ascii="Times New Roman" w:eastAsia="Times New Roman" w:hAnsi="Times New Roman"/>
              </w:rPr>
            </w:pPr>
          </w:p>
        </w:tc>
        <w:tc>
          <w:tcPr>
            <w:tcW w:w="1980" w:type="dxa"/>
            <w:shd w:val="clear" w:color="auto" w:fill="FFFFFF" w:themeFill="background1"/>
          </w:tcPr>
          <w:p w14:paraId="33627EE9" w14:textId="77777777" w:rsidR="00126595" w:rsidRPr="00201CE9" w:rsidRDefault="00126595" w:rsidP="007E758B">
            <w:pPr>
              <w:spacing w:after="0"/>
              <w:jc w:val="both"/>
              <w:rPr>
                <w:rFonts w:ascii="Times New Roman" w:eastAsia="Times New Roman" w:hAnsi="Times New Roman"/>
              </w:rPr>
            </w:pPr>
          </w:p>
        </w:tc>
      </w:tr>
      <w:tr w:rsidR="00201CE9" w:rsidRPr="00201CE9" w14:paraId="123DCBB6" w14:textId="77777777" w:rsidTr="00126595">
        <w:trPr>
          <w:jc w:val="center"/>
        </w:trPr>
        <w:tc>
          <w:tcPr>
            <w:tcW w:w="5458" w:type="dxa"/>
            <w:shd w:val="clear" w:color="auto" w:fill="FFFFFF" w:themeFill="background1"/>
          </w:tcPr>
          <w:p w14:paraId="2203DEB5" w14:textId="77777777" w:rsidR="00C84369" w:rsidRPr="00201CE9" w:rsidRDefault="00C84369" w:rsidP="007E758B">
            <w:pPr>
              <w:spacing w:before="120" w:after="120"/>
              <w:jc w:val="both"/>
              <w:rPr>
                <w:rFonts w:ascii="Times New Roman" w:hAnsi="Times New Roman"/>
                <w:bdr w:val="nil"/>
              </w:rPr>
            </w:pPr>
            <w:r w:rsidRPr="00201CE9">
              <w:rPr>
                <w:rFonts w:ascii="Times New Roman" w:hAnsi="Times New Roman"/>
                <w:bdr w:val="nil"/>
              </w:rPr>
              <w:t>Планируется ли нарушение почвенного покрова, земель и ландшафтов при проведении работ по реконструкции и модернизации объекта?</w:t>
            </w:r>
          </w:p>
        </w:tc>
        <w:tc>
          <w:tcPr>
            <w:tcW w:w="775" w:type="dxa"/>
            <w:shd w:val="clear" w:color="auto" w:fill="FFFFFF" w:themeFill="background1"/>
          </w:tcPr>
          <w:p w14:paraId="098382D3" w14:textId="77777777" w:rsidR="00C84369" w:rsidRPr="00201CE9" w:rsidRDefault="00C84369" w:rsidP="007E758B">
            <w:pPr>
              <w:spacing w:after="0"/>
              <w:jc w:val="both"/>
              <w:rPr>
                <w:rFonts w:ascii="Times New Roman" w:eastAsia="Times New Roman" w:hAnsi="Times New Roman"/>
              </w:rPr>
            </w:pPr>
          </w:p>
        </w:tc>
        <w:tc>
          <w:tcPr>
            <w:tcW w:w="706" w:type="dxa"/>
            <w:shd w:val="clear" w:color="auto" w:fill="FFFFFF" w:themeFill="background1"/>
          </w:tcPr>
          <w:p w14:paraId="153E8D8E" w14:textId="77777777" w:rsidR="00C84369" w:rsidRPr="00201CE9" w:rsidRDefault="00C84369" w:rsidP="007E758B">
            <w:pPr>
              <w:spacing w:after="0"/>
              <w:jc w:val="both"/>
              <w:rPr>
                <w:rFonts w:ascii="Times New Roman" w:eastAsia="Times New Roman" w:hAnsi="Times New Roman"/>
              </w:rPr>
            </w:pPr>
          </w:p>
        </w:tc>
        <w:tc>
          <w:tcPr>
            <w:tcW w:w="1980" w:type="dxa"/>
            <w:shd w:val="clear" w:color="auto" w:fill="FFFFFF" w:themeFill="background1"/>
          </w:tcPr>
          <w:p w14:paraId="1BC93D35" w14:textId="77777777" w:rsidR="00C84369" w:rsidRPr="00201CE9" w:rsidRDefault="00C84369" w:rsidP="007E758B">
            <w:pPr>
              <w:spacing w:after="0"/>
              <w:jc w:val="both"/>
              <w:rPr>
                <w:rFonts w:ascii="Times New Roman" w:eastAsia="Times New Roman" w:hAnsi="Times New Roman"/>
              </w:rPr>
            </w:pPr>
          </w:p>
        </w:tc>
      </w:tr>
      <w:tr w:rsidR="00201CE9" w:rsidRPr="00201CE9" w14:paraId="15FACB57" w14:textId="77777777" w:rsidTr="00126595">
        <w:trPr>
          <w:jc w:val="center"/>
        </w:trPr>
        <w:tc>
          <w:tcPr>
            <w:tcW w:w="5458" w:type="dxa"/>
            <w:shd w:val="clear" w:color="auto" w:fill="FFFFFF" w:themeFill="background1"/>
          </w:tcPr>
          <w:p w14:paraId="67BCB418" w14:textId="748B3D35" w:rsidR="00C84369" w:rsidRPr="00201CE9" w:rsidRDefault="00C84369" w:rsidP="007E758B">
            <w:pPr>
              <w:rPr>
                <w:rFonts w:ascii="Times New Roman" w:hAnsi="Times New Roman"/>
              </w:rPr>
            </w:pPr>
            <w:r w:rsidRPr="00201CE9">
              <w:rPr>
                <w:rFonts w:ascii="Times New Roman" w:hAnsi="Times New Roman"/>
              </w:rPr>
              <w:t xml:space="preserve">Будет ли </w:t>
            </w:r>
            <w:r w:rsidR="007F1E37" w:rsidRPr="00201CE9">
              <w:rPr>
                <w:rFonts w:ascii="Times New Roman" w:hAnsi="Times New Roman"/>
                <w:bdr w:val="nil"/>
              </w:rPr>
              <w:t>планируемая хозяйственная деятельность</w:t>
            </w:r>
            <w:r w:rsidR="0007386E">
              <w:rPr>
                <w:rFonts w:ascii="Times New Roman" w:hAnsi="Times New Roman"/>
              </w:rPr>
              <w:t xml:space="preserve"> способствовать увеличению </w:t>
            </w:r>
            <w:r w:rsidRPr="00201CE9">
              <w:rPr>
                <w:rFonts w:ascii="Times New Roman" w:hAnsi="Times New Roman"/>
              </w:rPr>
              <w:t>уровня шума, ионизирующего излучения и вибрации, которые потребуют организацию контроля уровня шума, вибрации, излучения в соответствии с законодательством Республики Беларусь?</w:t>
            </w:r>
          </w:p>
          <w:p w14:paraId="4D55F8A6" w14:textId="77777777" w:rsidR="00C84369" w:rsidRPr="00201CE9" w:rsidRDefault="00C84369" w:rsidP="007E758B">
            <w:pPr>
              <w:spacing w:before="120" w:after="120"/>
              <w:jc w:val="both"/>
              <w:rPr>
                <w:rFonts w:ascii="Times New Roman" w:hAnsi="Times New Roman"/>
                <w:bdr w:val="nil"/>
              </w:rPr>
            </w:pPr>
            <w:r w:rsidRPr="00201CE9">
              <w:rPr>
                <w:rFonts w:ascii="Times New Roman" w:eastAsia="Times New Roman" w:hAnsi="Times New Roman"/>
              </w:rPr>
              <w:t xml:space="preserve">Будет ли уровень шума оказывать воздействие на </w:t>
            </w:r>
            <w:r w:rsidR="00AB65C5" w:rsidRPr="00201CE9">
              <w:rPr>
                <w:rFonts w:ascii="Times New Roman" w:eastAsia="Times New Roman" w:hAnsi="Times New Roman"/>
              </w:rPr>
              <w:t>учащихся и сотрудников школы или близко расположенные</w:t>
            </w:r>
            <w:r w:rsidRPr="00201CE9">
              <w:rPr>
                <w:rFonts w:ascii="Times New Roman" w:eastAsia="Times New Roman" w:hAnsi="Times New Roman"/>
              </w:rPr>
              <w:t xml:space="preserve"> объекты (естественную среду обитания, больницы</w:t>
            </w:r>
            <w:r w:rsidR="00AB65C5" w:rsidRPr="00201CE9">
              <w:rPr>
                <w:rFonts w:ascii="Times New Roman" w:eastAsia="Times New Roman" w:hAnsi="Times New Roman"/>
              </w:rPr>
              <w:t xml:space="preserve"> и медицинские организации</w:t>
            </w:r>
            <w:r w:rsidRPr="00201CE9">
              <w:rPr>
                <w:rFonts w:ascii="Times New Roman" w:eastAsia="Times New Roman" w:hAnsi="Times New Roman"/>
              </w:rPr>
              <w:t xml:space="preserve">, </w:t>
            </w:r>
            <w:r w:rsidR="00AB65C5" w:rsidRPr="00201CE9">
              <w:rPr>
                <w:rFonts w:ascii="Times New Roman" w:eastAsia="Times New Roman" w:hAnsi="Times New Roman"/>
              </w:rPr>
              <w:t>центры социального обслуживания населения</w:t>
            </w:r>
            <w:r w:rsidRPr="00201CE9">
              <w:rPr>
                <w:rFonts w:ascii="Times New Roman" w:eastAsia="Times New Roman" w:hAnsi="Times New Roman"/>
              </w:rPr>
              <w:t>)?</w:t>
            </w:r>
          </w:p>
        </w:tc>
        <w:tc>
          <w:tcPr>
            <w:tcW w:w="775" w:type="dxa"/>
            <w:shd w:val="clear" w:color="auto" w:fill="FFFFFF" w:themeFill="background1"/>
          </w:tcPr>
          <w:p w14:paraId="7630E2C6" w14:textId="77777777" w:rsidR="00C84369" w:rsidRPr="00201CE9" w:rsidRDefault="00C84369" w:rsidP="007E758B">
            <w:pPr>
              <w:spacing w:after="0"/>
              <w:jc w:val="both"/>
              <w:rPr>
                <w:rFonts w:ascii="Times New Roman" w:eastAsia="Times New Roman" w:hAnsi="Times New Roman"/>
              </w:rPr>
            </w:pPr>
          </w:p>
        </w:tc>
        <w:tc>
          <w:tcPr>
            <w:tcW w:w="706" w:type="dxa"/>
            <w:shd w:val="clear" w:color="auto" w:fill="FFFFFF" w:themeFill="background1"/>
          </w:tcPr>
          <w:p w14:paraId="4C78CA67" w14:textId="77777777" w:rsidR="00C84369" w:rsidRPr="00201CE9" w:rsidRDefault="00C84369" w:rsidP="007E758B">
            <w:pPr>
              <w:spacing w:after="0"/>
              <w:jc w:val="both"/>
              <w:rPr>
                <w:rFonts w:ascii="Times New Roman" w:eastAsia="Times New Roman" w:hAnsi="Times New Roman"/>
              </w:rPr>
            </w:pPr>
          </w:p>
        </w:tc>
        <w:tc>
          <w:tcPr>
            <w:tcW w:w="1980" w:type="dxa"/>
            <w:shd w:val="clear" w:color="auto" w:fill="FFFFFF" w:themeFill="background1"/>
          </w:tcPr>
          <w:p w14:paraId="50F9B0A7" w14:textId="77777777" w:rsidR="00C84369" w:rsidRPr="00201CE9" w:rsidRDefault="00C84369" w:rsidP="007E758B">
            <w:pPr>
              <w:spacing w:after="0"/>
              <w:jc w:val="both"/>
              <w:rPr>
                <w:rFonts w:ascii="Times New Roman" w:eastAsia="Times New Roman" w:hAnsi="Times New Roman"/>
              </w:rPr>
            </w:pPr>
          </w:p>
        </w:tc>
      </w:tr>
      <w:tr w:rsidR="00201CE9" w:rsidRPr="00201CE9" w14:paraId="1E7A6CD0" w14:textId="77777777" w:rsidTr="00126595">
        <w:trPr>
          <w:jc w:val="center"/>
        </w:trPr>
        <w:tc>
          <w:tcPr>
            <w:tcW w:w="5458" w:type="dxa"/>
            <w:shd w:val="clear" w:color="auto" w:fill="FFFFFF" w:themeFill="background1"/>
          </w:tcPr>
          <w:p w14:paraId="515785D2" w14:textId="77777777" w:rsidR="00237738" w:rsidRPr="00201CE9" w:rsidRDefault="007F1E37" w:rsidP="007E758B">
            <w:pPr>
              <w:rPr>
                <w:rFonts w:ascii="Times New Roman" w:hAnsi="Times New Roman"/>
              </w:rPr>
            </w:pPr>
            <w:r w:rsidRPr="00201CE9">
              <w:rPr>
                <w:rFonts w:ascii="Times New Roman" w:hAnsi="Times New Roman"/>
              </w:rPr>
              <w:lastRenderedPageBreak/>
              <w:t>Будут ли приняты меры по снижению загрязнения атмосферного воздуха при проведении строительных работ?</w:t>
            </w:r>
          </w:p>
        </w:tc>
        <w:tc>
          <w:tcPr>
            <w:tcW w:w="775" w:type="dxa"/>
            <w:shd w:val="clear" w:color="auto" w:fill="FFFFFF" w:themeFill="background1"/>
          </w:tcPr>
          <w:p w14:paraId="25B5B27E" w14:textId="77777777" w:rsidR="00237738" w:rsidRPr="00201CE9" w:rsidRDefault="00237738" w:rsidP="007E758B">
            <w:pPr>
              <w:spacing w:after="0"/>
              <w:jc w:val="both"/>
              <w:rPr>
                <w:rFonts w:ascii="Times New Roman" w:eastAsia="Times New Roman" w:hAnsi="Times New Roman"/>
              </w:rPr>
            </w:pPr>
          </w:p>
        </w:tc>
        <w:tc>
          <w:tcPr>
            <w:tcW w:w="706" w:type="dxa"/>
            <w:shd w:val="clear" w:color="auto" w:fill="FFFFFF" w:themeFill="background1"/>
          </w:tcPr>
          <w:p w14:paraId="468D4026" w14:textId="77777777" w:rsidR="00237738" w:rsidRPr="00201CE9" w:rsidRDefault="00237738" w:rsidP="007E758B">
            <w:pPr>
              <w:spacing w:after="0"/>
              <w:jc w:val="both"/>
              <w:rPr>
                <w:rFonts w:ascii="Times New Roman" w:eastAsia="Times New Roman" w:hAnsi="Times New Roman"/>
              </w:rPr>
            </w:pPr>
          </w:p>
        </w:tc>
        <w:tc>
          <w:tcPr>
            <w:tcW w:w="1980" w:type="dxa"/>
            <w:shd w:val="clear" w:color="auto" w:fill="FFFFFF" w:themeFill="background1"/>
          </w:tcPr>
          <w:p w14:paraId="33E2CA5F" w14:textId="77777777" w:rsidR="00237738" w:rsidRPr="00201CE9" w:rsidRDefault="00237738" w:rsidP="007E758B">
            <w:pPr>
              <w:spacing w:after="0"/>
              <w:jc w:val="both"/>
              <w:rPr>
                <w:rFonts w:ascii="Times New Roman" w:eastAsia="Times New Roman" w:hAnsi="Times New Roman"/>
              </w:rPr>
            </w:pPr>
          </w:p>
        </w:tc>
      </w:tr>
      <w:tr w:rsidR="00201CE9" w:rsidRPr="00201CE9" w14:paraId="1EC738BC" w14:textId="77777777" w:rsidTr="00126595">
        <w:trPr>
          <w:jc w:val="center"/>
        </w:trPr>
        <w:tc>
          <w:tcPr>
            <w:tcW w:w="5458" w:type="dxa"/>
            <w:shd w:val="clear" w:color="auto" w:fill="FFFFFF" w:themeFill="background1"/>
          </w:tcPr>
          <w:p w14:paraId="59AD3A48" w14:textId="77777777" w:rsidR="00126595" w:rsidRPr="00201CE9" w:rsidRDefault="00126595" w:rsidP="007E758B">
            <w:pPr>
              <w:spacing w:before="120" w:after="120"/>
              <w:jc w:val="both"/>
              <w:rPr>
                <w:rFonts w:ascii="Times New Roman" w:eastAsia="Times New Roman" w:hAnsi="Times New Roman"/>
              </w:rPr>
            </w:pPr>
            <w:r w:rsidRPr="00201CE9">
              <w:rPr>
                <w:rFonts w:ascii="Times New Roman" w:eastAsia="Times New Roman" w:hAnsi="Times New Roman"/>
              </w:rPr>
              <w:t xml:space="preserve">Планируется ли </w:t>
            </w:r>
            <w:r w:rsidR="003D3189" w:rsidRPr="00201CE9">
              <w:rPr>
                <w:rFonts w:ascii="Times New Roman" w:hAnsi="Times New Roman"/>
                <w:bCs/>
                <w:bdr w:val="nil"/>
              </w:rPr>
              <w:t xml:space="preserve">организация </w:t>
            </w:r>
            <w:r w:rsidR="002B7920" w:rsidRPr="00201CE9">
              <w:rPr>
                <w:rFonts w:ascii="Times New Roman" w:hAnsi="Times New Roman"/>
                <w:bCs/>
                <w:bdr w:val="nil"/>
              </w:rPr>
              <w:t>создания и своевременного обслуживания биотуалетов</w:t>
            </w:r>
            <w:r w:rsidR="003D3189" w:rsidRPr="00201CE9">
              <w:rPr>
                <w:rFonts w:ascii="Times New Roman" w:hAnsi="Times New Roman"/>
                <w:bCs/>
                <w:bdr w:val="nil"/>
              </w:rPr>
              <w:t xml:space="preserve"> на строительной площадке</w:t>
            </w:r>
            <w:r w:rsidRPr="00201CE9">
              <w:rPr>
                <w:rFonts w:ascii="Times New Roman" w:hAnsi="Times New Roman"/>
                <w:bCs/>
                <w:bdr w:val="nil"/>
              </w:rPr>
              <w:t>?</w:t>
            </w:r>
          </w:p>
        </w:tc>
        <w:tc>
          <w:tcPr>
            <w:tcW w:w="775" w:type="dxa"/>
            <w:shd w:val="clear" w:color="auto" w:fill="FFFFFF" w:themeFill="background1"/>
          </w:tcPr>
          <w:p w14:paraId="65A1CA60" w14:textId="77777777" w:rsidR="00126595" w:rsidRPr="00201CE9" w:rsidRDefault="00126595" w:rsidP="007E758B">
            <w:pPr>
              <w:spacing w:after="0"/>
              <w:jc w:val="both"/>
              <w:rPr>
                <w:rFonts w:ascii="Times New Roman" w:eastAsia="Times New Roman" w:hAnsi="Times New Roman"/>
              </w:rPr>
            </w:pPr>
          </w:p>
        </w:tc>
        <w:tc>
          <w:tcPr>
            <w:tcW w:w="706" w:type="dxa"/>
            <w:shd w:val="clear" w:color="auto" w:fill="FFFFFF" w:themeFill="background1"/>
          </w:tcPr>
          <w:p w14:paraId="0ADDA623" w14:textId="77777777" w:rsidR="00126595" w:rsidRPr="00201CE9" w:rsidRDefault="00126595" w:rsidP="007E758B">
            <w:pPr>
              <w:spacing w:after="0"/>
              <w:jc w:val="both"/>
              <w:rPr>
                <w:rFonts w:ascii="Times New Roman" w:eastAsia="Times New Roman" w:hAnsi="Times New Roman"/>
              </w:rPr>
            </w:pPr>
          </w:p>
        </w:tc>
        <w:tc>
          <w:tcPr>
            <w:tcW w:w="1980" w:type="dxa"/>
            <w:shd w:val="clear" w:color="auto" w:fill="FFFFFF" w:themeFill="background1"/>
          </w:tcPr>
          <w:p w14:paraId="743B3759" w14:textId="77777777" w:rsidR="00126595" w:rsidRPr="00201CE9" w:rsidRDefault="00126595" w:rsidP="007E758B">
            <w:pPr>
              <w:spacing w:after="0"/>
              <w:jc w:val="both"/>
              <w:rPr>
                <w:rFonts w:ascii="Times New Roman" w:eastAsia="Times New Roman" w:hAnsi="Times New Roman"/>
              </w:rPr>
            </w:pPr>
          </w:p>
        </w:tc>
      </w:tr>
      <w:tr w:rsidR="00201CE9" w:rsidRPr="00201CE9" w14:paraId="7D055322" w14:textId="77777777" w:rsidTr="00126595">
        <w:trPr>
          <w:jc w:val="center"/>
        </w:trPr>
        <w:tc>
          <w:tcPr>
            <w:tcW w:w="5458" w:type="dxa"/>
            <w:shd w:val="clear" w:color="auto" w:fill="FFFFFF" w:themeFill="background1"/>
          </w:tcPr>
          <w:p w14:paraId="5BD8513F" w14:textId="4D35CC4F" w:rsidR="00E6148C" w:rsidRPr="00201CE9" w:rsidRDefault="003D3189" w:rsidP="007E758B">
            <w:pPr>
              <w:rPr>
                <w:rFonts w:ascii="Times New Roman" w:hAnsi="Times New Roman"/>
              </w:rPr>
            </w:pPr>
            <w:r w:rsidRPr="00201CE9">
              <w:rPr>
                <w:rFonts w:ascii="Times New Roman" w:hAnsi="Times New Roman"/>
              </w:rPr>
              <w:t>Планируется ли ис</w:t>
            </w:r>
            <w:r w:rsidR="008D1FAB">
              <w:rPr>
                <w:rFonts w:ascii="Times New Roman" w:hAnsi="Times New Roman"/>
              </w:rPr>
              <w:t xml:space="preserve">пользование опасных материалов </w:t>
            </w:r>
            <w:r w:rsidRPr="00201CE9">
              <w:rPr>
                <w:rFonts w:ascii="Times New Roman" w:hAnsi="Times New Roman"/>
              </w:rPr>
              <w:t xml:space="preserve">и/или веществ </w:t>
            </w:r>
            <w:r w:rsidR="00702D46" w:rsidRPr="00201CE9">
              <w:rPr>
                <w:rFonts w:ascii="Times New Roman" w:hAnsi="Times New Roman"/>
              </w:rPr>
              <w:t xml:space="preserve">в соответствии с законодательством Республики Беларусь </w:t>
            </w:r>
            <w:r w:rsidRPr="00201CE9">
              <w:rPr>
                <w:rFonts w:ascii="Times New Roman" w:hAnsi="Times New Roman"/>
              </w:rPr>
              <w:t>при проведении работ по реконструкции и модернизации</w:t>
            </w:r>
            <w:r w:rsidR="00702D46" w:rsidRPr="00201CE9">
              <w:rPr>
                <w:rFonts w:ascii="Times New Roman" w:hAnsi="Times New Roman"/>
              </w:rPr>
              <w:t xml:space="preserve">, для которых: </w:t>
            </w:r>
          </w:p>
          <w:p w14:paraId="14B1CCA2" w14:textId="77777777" w:rsidR="00E6148C" w:rsidRPr="00201CE9" w:rsidRDefault="00E6148C" w:rsidP="007E758B">
            <w:pPr>
              <w:numPr>
                <w:ilvl w:val="0"/>
                <w:numId w:val="11"/>
              </w:numPr>
              <w:spacing w:after="0"/>
              <w:jc w:val="both"/>
              <w:rPr>
                <w:rFonts w:ascii="Times New Roman" w:eastAsia="Times New Roman" w:hAnsi="Times New Roman"/>
              </w:rPr>
            </w:pPr>
            <w:r w:rsidRPr="00201CE9">
              <w:rPr>
                <w:rFonts w:ascii="Times New Roman" w:eastAsia="Times New Roman" w:hAnsi="Times New Roman"/>
              </w:rPr>
              <w:t>требуются специальные разрешения или лицензии</w:t>
            </w:r>
          </w:p>
          <w:p w14:paraId="0404282A" w14:textId="77777777" w:rsidR="00E6148C" w:rsidRPr="00201CE9" w:rsidRDefault="00E6148C" w:rsidP="007E758B">
            <w:pPr>
              <w:numPr>
                <w:ilvl w:val="0"/>
                <w:numId w:val="11"/>
              </w:numPr>
              <w:spacing w:after="0"/>
              <w:jc w:val="both"/>
              <w:rPr>
                <w:rFonts w:ascii="Times New Roman" w:eastAsia="Times New Roman" w:hAnsi="Times New Roman"/>
              </w:rPr>
            </w:pPr>
            <w:r w:rsidRPr="00201CE9">
              <w:rPr>
                <w:rFonts w:ascii="Times New Roman" w:eastAsia="Times New Roman" w:hAnsi="Times New Roman"/>
              </w:rPr>
              <w:t>требуется лицензии или обученный персонал</w:t>
            </w:r>
          </w:p>
          <w:p w14:paraId="2E858769" w14:textId="77777777" w:rsidR="00E6148C" w:rsidRPr="00201CE9" w:rsidRDefault="00E6148C" w:rsidP="007E758B">
            <w:pPr>
              <w:numPr>
                <w:ilvl w:val="0"/>
                <w:numId w:val="11"/>
              </w:numPr>
              <w:spacing w:after="0"/>
              <w:jc w:val="both"/>
              <w:rPr>
                <w:rFonts w:ascii="Times New Roman" w:eastAsia="Times New Roman" w:hAnsi="Times New Roman"/>
              </w:rPr>
            </w:pPr>
            <w:r w:rsidRPr="00201CE9">
              <w:rPr>
                <w:rFonts w:ascii="Times New Roman" w:eastAsia="Times New Roman" w:hAnsi="Times New Roman"/>
              </w:rPr>
              <w:t>запрещены в Е</w:t>
            </w:r>
            <w:r w:rsidR="00702D46" w:rsidRPr="00201CE9">
              <w:rPr>
                <w:rFonts w:ascii="Times New Roman" w:eastAsia="Times New Roman" w:hAnsi="Times New Roman"/>
              </w:rPr>
              <w:t>вросоюзе</w:t>
            </w:r>
            <w:r w:rsidRPr="00201CE9">
              <w:rPr>
                <w:rFonts w:ascii="Times New Roman" w:eastAsia="Times New Roman" w:hAnsi="Times New Roman"/>
              </w:rPr>
              <w:t xml:space="preserve"> </w:t>
            </w:r>
          </w:p>
          <w:p w14:paraId="53A88ACE" w14:textId="77777777" w:rsidR="00E6148C" w:rsidRPr="00201CE9" w:rsidRDefault="00E6148C" w:rsidP="007E758B">
            <w:pPr>
              <w:numPr>
                <w:ilvl w:val="0"/>
                <w:numId w:val="11"/>
              </w:numPr>
              <w:spacing w:after="0"/>
              <w:jc w:val="both"/>
              <w:rPr>
                <w:rFonts w:ascii="Times New Roman" w:eastAsia="Times New Roman" w:hAnsi="Times New Roman"/>
              </w:rPr>
            </w:pPr>
            <w:r w:rsidRPr="00201CE9">
              <w:rPr>
                <w:rFonts w:ascii="Times New Roman" w:eastAsia="Times New Roman" w:hAnsi="Times New Roman"/>
              </w:rPr>
              <w:t>определены требования по обращению в соответствии с законодательством Республики Беларусь</w:t>
            </w:r>
          </w:p>
          <w:p w14:paraId="03E1DB81" w14:textId="77777777" w:rsidR="00E6148C" w:rsidRPr="00201CE9" w:rsidRDefault="00E6148C" w:rsidP="007E758B">
            <w:pPr>
              <w:numPr>
                <w:ilvl w:val="0"/>
                <w:numId w:val="11"/>
              </w:numPr>
              <w:spacing w:after="0"/>
              <w:jc w:val="both"/>
              <w:rPr>
                <w:rFonts w:ascii="Times New Roman" w:eastAsia="Times New Roman" w:hAnsi="Times New Roman"/>
              </w:rPr>
            </w:pPr>
            <w:r w:rsidRPr="00201CE9">
              <w:rPr>
                <w:rFonts w:ascii="Times New Roman" w:eastAsia="Times New Roman" w:hAnsi="Times New Roman"/>
              </w:rPr>
              <w:t xml:space="preserve">которые могут привести к загрязнению почвы и воды в случае отсутствия адекватных мер контроля </w:t>
            </w:r>
          </w:p>
          <w:p w14:paraId="0AAE8F1A" w14:textId="77777777" w:rsidR="00E6148C" w:rsidRPr="00201CE9" w:rsidRDefault="00E6148C" w:rsidP="007E758B">
            <w:pPr>
              <w:spacing w:after="0"/>
              <w:ind w:left="360"/>
              <w:jc w:val="both"/>
              <w:rPr>
                <w:rFonts w:ascii="Times New Roman" w:eastAsia="Times New Roman" w:hAnsi="Times New Roman"/>
              </w:rPr>
            </w:pPr>
          </w:p>
        </w:tc>
        <w:tc>
          <w:tcPr>
            <w:tcW w:w="775" w:type="dxa"/>
            <w:shd w:val="clear" w:color="auto" w:fill="FFFFFF" w:themeFill="background1"/>
          </w:tcPr>
          <w:p w14:paraId="65B48480" w14:textId="77777777" w:rsidR="00E6148C" w:rsidRPr="00201CE9" w:rsidRDefault="00E6148C" w:rsidP="007E758B">
            <w:pPr>
              <w:spacing w:after="0"/>
              <w:jc w:val="both"/>
              <w:rPr>
                <w:rFonts w:ascii="Times New Roman" w:eastAsia="Times New Roman" w:hAnsi="Times New Roman"/>
              </w:rPr>
            </w:pPr>
          </w:p>
        </w:tc>
        <w:tc>
          <w:tcPr>
            <w:tcW w:w="706" w:type="dxa"/>
            <w:shd w:val="clear" w:color="auto" w:fill="FFFFFF" w:themeFill="background1"/>
          </w:tcPr>
          <w:p w14:paraId="594C1B35" w14:textId="77777777" w:rsidR="00E6148C" w:rsidRPr="00201CE9" w:rsidRDefault="00E6148C" w:rsidP="007E758B">
            <w:pPr>
              <w:spacing w:after="0"/>
              <w:jc w:val="both"/>
              <w:rPr>
                <w:rFonts w:ascii="Times New Roman" w:eastAsia="Times New Roman" w:hAnsi="Times New Roman"/>
              </w:rPr>
            </w:pPr>
          </w:p>
        </w:tc>
        <w:tc>
          <w:tcPr>
            <w:tcW w:w="1980" w:type="dxa"/>
            <w:shd w:val="clear" w:color="auto" w:fill="FFFFFF" w:themeFill="background1"/>
          </w:tcPr>
          <w:p w14:paraId="57BCB1FE" w14:textId="77777777" w:rsidR="00E6148C" w:rsidRPr="00201CE9" w:rsidRDefault="00E6148C" w:rsidP="007E758B">
            <w:pPr>
              <w:spacing w:after="0"/>
              <w:jc w:val="both"/>
              <w:rPr>
                <w:rFonts w:ascii="Times New Roman" w:eastAsia="Times New Roman" w:hAnsi="Times New Roman"/>
              </w:rPr>
            </w:pPr>
          </w:p>
        </w:tc>
      </w:tr>
      <w:tr w:rsidR="00201CE9" w:rsidRPr="00201CE9" w14:paraId="07C505F1" w14:textId="77777777" w:rsidTr="00126595">
        <w:trPr>
          <w:trHeight w:val="970"/>
          <w:jc w:val="center"/>
        </w:trPr>
        <w:tc>
          <w:tcPr>
            <w:tcW w:w="5458" w:type="dxa"/>
            <w:shd w:val="clear" w:color="auto" w:fill="FFFFFF" w:themeFill="background1"/>
          </w:tcPr>
          <w:p w14:paraId="505334D7" w14:textId="77777777" w:rsidR="00E6148C" w:rsidRPr="00201CE9" w:rsidRDefault="00702D46" w:rsidP="007E758B">
            <w:pPr>
              <w:jc w:val="both"/>
              <w:rPr>
                <w:rFonts w:ascii="Times New Roman" w:eastAsia="Times New Roman" w:hAnsi="Times New Roman"/>
              </w:rPr>
            </w:pPr>
            <w:r w:rsidRPr="00201CE9">
              <w:rPr>
                <w:rFonts w:ascii="Times New Roman" w:hAnsi="Times New Roman"/>
              </w:rPr>
              <w:t>Будет ли создана система обращения со строительными и твердыми коммунальными отходами в процессе проведения строительных работ</w:t>
            </w:r>
            <w:r w:rsidR="00E6148C" w:rsidRPr="00201CE9">
              <w:rPr>
                <w:rFonts w:ascii="Times New Roman" w:hAnsi="Times New Roman"/>
              </w:rPr>
              <w:t>?</w:t>
            </w:r>
          </w:p>
        </w:tc>
        <w:tc>
          <w:tcPr>
            <w:tcW w:w="775" w:type="dxa"/>
            <w:shd w:val="clear" w:color="auto" w:fill="FFFFFF" w:themeFill="background1"/>
          </w:tcPr>
          <w:p w14:paraId="231EEEC1" w14:textId="77777777" w:rsidR="00E6148C" w:rsidRPr="00201CE9" w:rsidRDefault="00E6148C" w:rsidP="007E758B">
            <w:pPr>
              <w:spacing w:after="0"/>
              <w:jc w:val="both"/>
              <w:rPr>
                <w:rFonts w:ascii="Times New Roman" w:eastAsia="Times New Roman" w:hAnsi="Times New Roman"/>
              </w:rPr>
            </w:pPr>
          </w:p>
        </w:tc>
        <w:tc>
          <w:tcPr>
            <w:tcW w:w="706" w:type="dxa"/>
            <w:shd w:val="clear" w:color="auto" w:fill="FFFFFF" w:themeFill="background1"/>
          </w:tcPr>
          <w:p w14:paraId="74BA2300" w14:textId="77777777" w:rsidR="00E6148C" w:rsidRPr="00201CE9" w:rsidRDefault="00E6148C" w:rsidP="007E758B">
            <w:pPr>
              <w:spacing w:after="0"/>
              <w:jc w:val="both"/>
              <w:rPr>
                <w:rFonts w:ascii="Times New Roman" w:eastAsia="Times New Roman" w:hAnsi="Times New Roman"/>
              </w:rPr>
            </w:pPr>
          </w:p>
        </w:tc>
        <w:tc>
          <w:tcPr>
            <w:tcW w:w="1980" w:type="dxa"/>
            <w:shd w:val="clear" w:color="auto" w:fill="FFFFFF" w:themeFill="background1"/>
          </w:tcPr>
          <w:p w14:paraId="23DD9C61" w14:textId="77777777" w:rsidR="00E6148C" w:rsidRPr="00201CE9" w:rsidRDefault="00E6148C" w:rsidP="007E758B">
            <w:pPr>
              <w:spacing w:after="0"/>
              <w:jc w:val="both"/>
              <w:rPr>
                <w:rFonts w:ascii="Times New Roman" w:eastAsia="Times New Roman" w:hAnsi="Times New Roman"/>
              </w:rPr>
            </w:pPr>
          </w:p>
        </w:tc>
      </w:tr>
      <w:tr w:rsidR="00201CE9" w:rsidRPr="00201CE9" w14:paraId="18B9CEF1" w14:textId="77777777" w:rsidTr="00702D46">
        <w:trPr>
          <w:trHeight w:val="655"/>
          <w:jc w:val="center"/>
        </w:trPr>
        <w:tc>
          <w:tcPr>
            <w:tcW w:w="5458" w:type="dxa"/>
            <w:shd w:val="clear" w:color="auto" w:fill="FFFFFF" w:themeFill="background1"/>
          </w:tcPr>
          <w:p w14:paraId="2C8193B7" w14:textId="77777777" w:rsidR="00702D46" w:rsidRPr="00201CE9" w:rsidRDefault="00702D46" w:rsidP="007E758B">
            <w:pPr>
              <w:jc w:val="both"/>
              <w:rPr>
                <w:rFonts w:ascii="Times New Roman" w:hAnsi="Times New Roman"/>
              </w:rPr>
            </w:pPr>
            <w:r w:rsidRPr="00201CE9">
              <w:rPr>
                <w:rFonts w:ascii="Times New Roman" w:hAnsi="Times New Roman"/>
              </w:rPr>
              <w:t>Будет  ли разработан план ликвидации чрезвычайных ситуаций?</w:t>
            </w:r>
          </w:p>
        </w:tc>
        <w:tc>
          <w:tcPr>
            <w:tcW w:w="775" w:type="dxa"/>
            <w:shd w:val="clear" w:color="auto" w:fill="FFFFFF" w:themeFill="background1"/>
          </w:tcPr>
          <w:p w14:paraId="020CB0EC" w14:textId="77777777" w:rsidR="00702D46" w:rsidRPr="00201CE9" w:rsidRDefault="00702D46" w:rsidP="007E758B">
            <w:pPr>
              <w:spacing w:after="0"/>
              <w:jc w:val="both"/>
              <w:rPr>
                <w:rFonts w:ascii="Times New Roman" w:eastAsia="Times New Roman" w:hAnsi="Times New Roman"/>
              </w:rPr>
            </w:pPr>
          </w:p>
        </w:tc>
        <w:tc>
          <w:tcPr>
            <w:tcW w:w="706" w:type="dxa"/>
            <w:shd w:val="clear" w:color="auto" w:fill="FFFFFF" w:themeFill="background1"/>
          </w:tcPr>
          <w:p w14:paraId="3BEBEE41" w14:textId="77777777" w:rsidR="00702D46" w:rsidRPr="00201CE9" w:rsidRDefault="00702D46" w:rsidP="007E758B">
            <w:pPr>
              <w:spacing w:after="0"/>
              <w:jc w:val="both"/>
              <w:rPr>
                <w:rFonts w:ascii="Times New Roman" w:eastAsia="Times New Roman" w:hAnsi="Times New Roman"/>
              </w:rPr>
            </w:pPr>
          </w:p>
        </w:tc>
        <w:tc>
          <w:tcPr>
            <w:tcW w:w="1980" w:type="dxa"/>
            <w:shd w:val="clear" w:color="auto" w:fill="FFFFFF" w:themeFill="background1"/>
          </w:tcPr>
          <w:p w14:paraId="65200702" w14:textId="77777777" w:rsidR="00702D46" w:rsidRPr="00201CE9" w:rsidRDefault="00702D46" w:rsidP="007E758B">
            <w:pPr>
              <w:spacing w:after="0"/>
              <w:jc w:val="both"/>
              <w:rPr>
                <w:rFonts w:ascii="Times New Roman" w:eastAsia="Times New Roman" w:hAnsi="Times New Roman"/>
              </w:rPr>
            </w:pPr>
          </w:p>
        </w:tc>
      </w:tr>
    </w:tbl>
    <w:p w14:paraId="2B44A6A7" w14:textId="77777777" w:rsidR="00E6148C" w:rsidRPr="00201CE9" w:rsidRDefault="00E6148C" w:rsidP="007E758B">
      <w:pPr>
        <w:jc w:val="both"/>
        <w:rPr>
          <w:rFonts w:ascii="Times New Roman" w:hAnsi="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368"/>
        <w:gridCol w:w="2610"/>
      </w:tblGrid>
      <w:tr w:rsidR="00201CE9" w:rsidRPr="00201CE9" w14:paraId="17E4CAEB" w14:textId="77777777" w:rsidTr="007E758B">
        <w:tc>
          <w:tcPr>
            <w:tcW w:w="3978" w:type="dxa"/>
            <w:gridSpan w:val="2"/>
          </w:tcPr>
          <w:p w14:paraId="03BA29DE" w14:textId="77777777" w:rsidR="00E6148C" w:rsidRPr="00201CE9" w:rsidRDefault="00E6148C" w:rsidP="007E758B">
            <w:pPr>
              <w:spacing w:after="0"/>
              <w:jc w:val="center"/>
              <w:rPr>
                <w:rFonts w:ascii="Times New Roman" w:eastAsia="Times New Roman" w:hAnsi="Times New Roman"/>
                <w:iCs/>
              </w:rPr>
            </w:pPr>
            <w:r w:rsidRPr="00201CE9">
              <w:rPr>
                <w:rFonts w:ascii="Times New Roman" w:eastAsia="Times New Roman" w:hAnsi="Times New Roman"/>
                <w:iCs/>
              </w:rPr>
              <w:t>Форма заполнена (Заказчиком</w:t>
            </w:r>
            <w:r w:rsidR="00BF596E" w:rsidRPr="00201CE9">
              <w:rPr>
                <w:rFonts w:ascii="Times New Roman" w:eastAsia="Times New Roman" w:hAnsi="Times New Roman"/>
                <w:iCs/>
              </w:rPr>
              <w:t xml:space="preserve"> и/или Подрядчиком</w:t>
            </w:r>
            <w:r w:rsidRPr="00201CE9">
              <w:rPr>
                <w:rFonts w:ascii="Times New Roman" w:eastAsia="Times New Roman" w:hAnsi="Times New Roman"/>
                <w:iCs/>
              </w:rPr>
              <w:t>):</w:t>
            </w:r>
          </w:p>
        </w:tc>
      </w:tr>
      <w:tr w:rsidR="00201CE9" w:rsidRPr="00201CE9" w14:paraId="3A566BF4" w14:textId="77777777" w:rsidTr="007E758B">
        <w:tc>
          <w:tcPr>
            <w:tcW w:w="1368" w:type="dxa"/>
          </w:tcPr>
          <w:p w14:paraId="3F4965B9" w14:textId="77777777" w:rsidR="00E6148C" w:rsidRPr="00201CE9" w:rsidRDefault="00E6148C" w:rsidP="007E758B">
            <w:pPr>
              <w:spacing w:after="0"/>
              <w:jc w:val="right"/>
              <w:rPr>
                <w:rFonts w:ascii="Times New Roman" w:eastAsia="Times New Roman" w:hAnsi="Times New Roman"/>
                <w:iCs/>
                <w:lang w:val="en-GB"/>
              </w:rPr>
            </w:pPr>
            <w:r w:rsidRPr="00201CE9">
              <w:rPr>
                <w:rFonts w:ascii="Times New Roman" w:eastAsia="Times New Roman" w:hAnsi="Times New Roman"/>
                <w:iCs/>
              </w:rPr>
              <w:t>Дата</w:t>
            </w:r>
            <w:r w:rsidRPr="00201CE9">
              <w:rPr>
                <w:rFonts w:ascii="Times New Roman" w:eastAsia="Times New Roman" w:hAnsi="Times New Roman"/>
                <w:iCs/>
                <w:lang w:val="en-GB"/>
              </w:rPr>
              <w:t>:</w:t>
            </w:r>
          </w:p>
        </w:tc>
        <w:tc>
          <w:tcPr>
            <w:tcW w:w="2610" w:type="dxa"/>
          </w:tcPr>
          <w:p w14:paraId="7DD04790" w14:textId="77777777" w:rsidR="00E6148C" w:rsidRPr="00201CE9" w:rsidRDefault="00E6148C" w:rsidP="007E758B">
            <w:pPr>
              <w:spacing w:after="0"/>
              <w:jc w:val="right"/>
              <w:rPr>
                <w:rFonts w:ascii="Times New Roman" w:eastAsia="Times New Roman" w:hAnsi="Times New Roman"/>
                <w:iCs/>
                <w:lang w:val="en-GB"/>
              </w:rPr>
            </w:pPr>
          </w:p>
        </w:tc>
      </w:tr>
      <w:tr w:rsidR="00201CE9" w:rsidRPr="00201CE9" w14:paraId="700AA4BA" w14:textId="77777777" w:rsidTr="007E758B">
        <w:tc>
          <w:tcPr>
            <w:tcW w:w="1368" w:type="dxa"/>
          </w:tcPr>
          <w:p w14:paraId="2078473C" w14:textId="77777777" w:rsidR="00E6148C" w:rsidRPr="00201CE9" w:rsidRDefault="00E6148C" w:rsidP="007E758B">
            <w:pPr>
              <w:spacing w:after="0"/>
              <w:jc w:val="right"/>
              <w:rPr>
                <w:rFonts w:ascii="Times New Roman" w:eastAsia="Times New Roman" w:hAnsi="Times New Roman"/>
                <w:iCs/>
                <w:lang w:val="en-GB"/>
              </w:rPr>
            </w:pPr>
            <w:r w:rsidRPr="00201CE9">
              <w:rPr>
                <w:rFonts w:ascii="Times New Roman" w:eastAsia="Times New Roman" w:hAnsi="Times New Roman"/>
                <w:iCs/>
              </w:rPr>
              <w:t>Ф.И.О</w:t>
            </w:r>
            <w:r w:rsidRPr="00201CE9">
              <w:rPr>
                <w:rFonts w:ascii="Times New Roman" w:eastAsia="Times New Roman" w:hAnsi="Times New Roman"/>
                <w:iCs/>
                <w:lang w:val="en-GB"/>
              </w:rPr>
              <w:t>:</w:t>
            </w:r>
          </w:p>
        </w:tc>
        <w:tc>
          <w:tcPr>
            <w:tcW w:w="2610" w:type="dxa"/>
          </w:tcPr>
          <w:p w14:paraId="4151893C" w14:textId="77777777" w:rsidR="00E6148C" w:rsidRPr="00201CE9" w:rsidRDefault="00E6148C" w:rsidP="007E758B">
            <w:pPr>
              <w:spacing w:after="0"/>
              <w:jc w:val="right"/>
              <w:rPr>
                <w:rFonts w:ascii="Times New Roman" w:eastAsia="Times New Roman" w:hAnsi="Times New Roman"/>
                <w:iCs/>
                <w:lang w:val="en-GB"/>
              </w:rPr>
            </w:pPr>
          </w:p>
        </w:tc>
      </w:tr>
      <w:tr w:rsidR="00201CE9" w:rsidRPr="00201CE9" w14:paraId="7352386C" w14:textId="77777777" w:rsidTr="007E758B">
        <w:tc>
          <w:tcPr>
            <w:tcW w:w="1368" w:type="dxa"/>
          </w:tcPr>
          <w:p w14:paraId="635E5CEB" w14:textId="77777777" w:rsidR="00E6148C" w:rsidRPr="00201CE9" w:rsidRDefault="00E6148C" w:rsidP="007E758B">
            <w:pPr>
              <w:spacing w:before="120" w:after="120"/>
              <w:jc w:val="right"/>
              <w:rPr>
                <w:rFonts w:ascii="Times New Roman" w:eastAsia="Times New Roman" w:hAnsi="Times New Roman"/>
                <w:iCs/>
                <w:lang w:val="en-GB"/>
              </w:rPr>
            </w:pPr>
            <w:r w:rsidRPr="00201CE9">
              <w:rPr>
                <w:rFonts w:ascii="Times New Roman" w:eastAsia="Times New Roman" w:hAnsi="Times New Roman"/>
                <w:iCs/>
              </w:rPr>
              <w:t>Должность</w:t>
            </w:r>
            <w:r w:rsidRPr="00201CE9">
              <w:rPr>
                <w:rFonts w:ascii="Times New Roman" w:eastAsia="Times New Roman" w:hAnsi="Times New Roman"/>
                <w:iCs/>
                <w:lang w:val="en-GB"/>
              </w:rPr>
              <w:t>:</w:t>
            </w:r>
          </w:p>
        </w:tc>
        <w:tc>
          <w:tcPr>
            <w:tcW w:w="2610" w:type="dxa"/>
          </w:tcPr>
          <w:p w14:paraId="361F8C32" w14:textId="77777777" w:rsidR="00E6148C" w:rsidRPr="00201CE9" w:rsidRDefault="00E6148C" w:rsidP="007E758B">
            <w:pPr>
              <w:spacing w:after="0"/>
              <w:jc w:val="right"/>
              <w:rPr>
                <w:rFonts w:ascii="Times New Roman" w:eastAsia="Times New Roman" w:hAnsi="Times New Roman"/>
                <w:iCs/>
                <w:lang w:val="en-GB"/>
              </w:rPr>
            </w:pPr>
          </w:p>
        </w:tc>
      </w:tr>
      <w:tr w:rsidR="00201CE9" w:rsidRPr="00201CE9" w14:paraId="6755372C" w14:textId="77777777" w:rsidTr="007E758B">
        <w:tc>
          <w:tcPr>
            <w:tcW w:w="1368" w:type="dxa"/>
          </w:tcPr>
          <w:p w14:paraId="344B7468" w14:textId="77777777" w:rsidR="00E6148C" w:rsidRPr="00201CE9" w:rsidRDefault="00E6148C" w:rsidP="007E758B">
            <w:pPr>
              <w:spacing w:before="120" w:after="120"/>
              <w:jc w:val="right"/>
              <w:rPr>
                <w:rFonts w:ascii="Times New Roman" w:eastAsia="Times New Roman" w:hAnsi="Times New Roman"/>
                <w:iCs/>
                <w:lang w:val="en-GB"/>
              </w:rPr>
            </w:pPr>
            <w:r w:rsidRPr="00201CE9">
              <w:rPr>
                <w:rFonts w:ascii="Times New Roman" w:eastAsia="Times New Roman" w:hAnsi="Times New Roman"/>
                <w:iCs/>
              </w:rPr>
              <w:t>Подпись</w:t>
            </w:r>
            <w:r w:rsidRPr="00201CE9">
              <w:rPr>
                <w:rFonts w:ascii="Times New Roman" w:eastAsia="Times New Roman" w:hAnsi="Times New Roman"/>
                <w:iCs/>
                <w:lang w:val="en-GB"/>
              </w:rPr>
              <w:t>:</w:t>
            </w:r>
          </w:p>
        </w:tc>
        <w:tc>
          <w:tcPr>
            <w:tcW w:w="2610" w:type="dxa"/>
          </w:tcPr>
          <w:p w14:paraId="4DBD8648" w14:textId="77777777" w:rsidR="00E6148C" w:rsidRPr="00201CE9" w:rsidRDefault="00E6148C" w:rsidP="007E758B">
            <w:pPr>
              <w:spacing w:after="0"/>
              <w:jc w:val="right"/>
              <w:rPr>
                <w:rFonts w:ascii="Times New Roman" w:eastAsia="Times New Roman" w:hAnsi="Times New Roman"/>
                <w:iCs/>
                <w:lang w:val="en-GB"/>
              </w:rPr>
            </w:pPr>
          </w:p>
          <w:p w14:paraId="7AD56373" w14:textId="77777777" w:rsidR="00E6148C" w:rsidRPr="00201CE9" w:rsidRDefault="00E6148C" w:rsidP="007E758B">
            <w:pPr>
              <w:spacing w:after="0"/>
              <w:jc w:val="right"/>
              <w:rPr>
                <w:rFonts w:ascii="Times New Roman" w:eastAsia="Times New Roman" w:hAnsi="Times New Roman"/>
                <w:iCs/>
                <w:lang w:val="en-GB"/>
              </w:rPr>
            </w:pPr>
          </w:p>
        </w:tc>
      </w:tr>
      <w:tr w:rsidR="00201CE9" w:rsidRPr="00201CE9" w14:paraId="202EA835" w14:textId="77777777" w:rsidTr="007E758B">
        <w:tc>
          <w:tcPr>
            <w:tcW w:w="1368" w:type="dxa"/>
          </w:tcPr>
          <w:p w14:paraId="4B3291B0" w14:textId="77777777" w:rsidR="00E6148C" w:rsidRPr="00201CE9" w:rsidRDefault="00E6148C" w:rsidP="007E758B">
            <w:pPr>
              <w:spacing w:before="120" w:after="120"/>
              <w:jc w:val="right"/>
              <w:rPr>
                <w:rFonts w:ascii="Times New Roman" w:eastAsia="Times New Roman" w:hAnsi="Times New Roman"/>
                <w:iCs/>
                <w:lang w:val="en-GB"/>
              </w:rPr>
            </w:pPr>
            <w:r w:rsidRPr="00201CE9">
              <w:rPr>
                <w:rFonts w:ascii="Times New Roman" w:eastAsia="Times New Roman" w:hAnsi="Times New Roman"/>
                <w:iCs/>
              </w:rPr>
              <w:t>Печать</w:t>
            </w:r>
            <w:r w:rsidRPr="00201CE9">
              <w:rPr>
                <w:rFonts w:ascii="Times New Roman" w:eastAsia="Times New Roman" w:hAnsi="Times New Roman"/>
                <w:iCs/>
                <w:lang w:val="en-GB"/>
              </w:rPr>
              <w:t>:</w:t>
            </w:r>
          </w:p>
        </w:tc>
        <w:tc>
          <w:tcPr>
            <w:tcW w:w="2610" w:type="dxa"/>
          </w:tcPr>
          <w:p w14:paraId="6E0BECB2" w14:textId="77777777" w:rsidR="00E6148C" w:rsidRPr="00201CE9" w:rsidRDefault="00E6148C" w:rsidP="007E758B">
            <w:pPr>
              <w:spacing w:after="0"/>
              <w:jc w:val="right"/>
              <w:rPr>
                <w:rFonts w:ascii="Times New Roman" w:eastAsia="Times New Roman" w:hAnsi="Times New Roman"/>
                <w:iCs/>
                <w:lang w:val="en-GB"/>
              </w:rPr>
            </w:pPr>
          </w:p>
          <w:p w14:paraId="5A8447BF" w14:textId="77777777" w:rsidR="00E6148C" w:rsidRPr="00201CE9" w:rsidRDefault="00E6148C" w:rsidP="007E758B">
            <w:pPr>
              <w:spacing w:after="0"/>
              <w:jc w:val="right"/>
              <w:rPr>
                <w:rFonts w:ascii="Times New Roman" w:eastAsia="Times New Roman" w:hAnsi="Times New Roman"/>
                <w:iCs/>
                <w:lang w:val="en-GB"/>
              </w:rPr>
            </w:pPr>
          </w:p>
          <w:p w14:paraId="1FC1578F" w14:textId="77777777" w:rsidR="00E6148C" w:rsidRPr="00201CE9" w:rsidRDefault="00E6148C" w:rsidP="007E758B">
            <w:pPr>
              <w:spacing w:after="0"/>
              <w:jc w:val="right"/>
              <w:rPr>
                <w:rFonts w:ascii="Times New Roman" w:eastAsia="Times New Roman" w:hAnsi="Times New Roman"/>
                <w:iCs/>
                <w:lang w:val="en-GB"/>
              </w:rPr>
            </w:pPr>
          </w:p>
          <w:p w14:paraId="5748D560" w14:textId="77777777" w:rsidR="00E6148C" w:rsidRPr="00201CE9" w:rsidRDefault="00E6148C" w:rsidP="007E758B">
            <w:pPr>
              <w:spacing w:after="0"/>
              <w:jc w:val="right"/>
              <w:rPr>
                <w:rFonts w:ascii="Times New Roman" w:eastAsia="Times New Roman" w:hAnsi="Times New Roman"/>
                <w:iCs/>
                <w:lang w:val="en-GB"/>
              </w:rPr>
            </w:pPr>
          </w:p>
        </w:tc>
      </w:tr>
    </w:tbl>
    <w:tbl>
      <w:tblPr>
        <w:tblpPr w:leftFromText="180" w:rightFromText="180" w:vertAnchor="text" w:horzAnchor="margin" w:tblpY="216"/>
        <w:tblW w:w="0" w:type="auto"/>
        <w:tblBorders>
          <w:insideV w:val="single" w:sz="4" w:space="0" w:color="auto"/>
        </w:tblBorders>
        <w:tblLook w:val="00A0" w:firstRow="1" w:lastRow="0" w:firstColumn="1" w:lastColumn="0" w:noHBand="0" w:noVBand="0"/>
      </w:tblPr>
      <w:tblGrid>
        <w:gridCol w:w="1572"/>
        <w:gridCol w:w="2610"/>
      </w:tblGrid>
      <w:tr w:rsidR="007E758B" w:rsidRPr="00201CE9" w14:paraId="11E96541" w14:textId="77777777" w:rsidTr="007E758B">
        <w:tc>
          <w:tcPr>
            <w:tcW w:w="4182" w:type="dxa"/>
            <w:gridSpan w:val="2"/>
            <w:tcBorders>
              <w:bottom w:val="single" w:sz="4" w:space="0" w:color="auto"/>
            </w:tcBorders>
          </w:tcPr>
          <w:p w14:paraId="38F7B50C" w14:textId="77777777" w:rsidR="007E758B" w:rsidRPr="00201CE9" w:rsidRDefault="007E758B" w:rsidP="00C902F7">
            <w:pPr>
              <w:spacing w:after="0"/>
              <w:rPr>
                <w:rFonts w:ascii="Times New Roman" w:eastAsia="Times New Roman" w:hAnsi="Times New Roman"/>
                <w:iCs/>
              </w:rPr>
            </w:pPr>
            <w:r w:rsidRPr="00201CE9">
              <w:rPr>
                <w:rFonts w:ascii="Times New Roman" w:eastAsia="Times New Roman" w:hAnsi="Times New Roman"/>
                <w:iCs/>
              </w:rPr>
              <w:t>Форма проверена (</w:t>
            </w:r>
            <w:r w:rsidR="00C902F7">
              <w:rPr>
                <w:rFonts w:ascii="Times New Roman" w:eastAsia="Times New Roman" w:hAnsi="Times New Roman"/>
                <w:iCs/>
              </w:rPr>
              <w:t>Консультантом по инженерно-техническому сопровождению ГРП</w:t>
            </w:r>
            <w:r w:rsidRPr="00201CE9">
              <w:rPr>
                <w:rFonts w:ascii="Times New Roman" w:eastAsia="Times New Roman" w:hAnsi="Times New Roman"/>
                <w:iCs/>
              </w:rPr>
              <w:t>):</w:t>
            </w:r>
          </w:p>
        </w:tc>
      </w:tr>
      <w:tr w:rsidR="007E758B" w:rsidRPr="00201CE9" w14:paraId="25A4F254" w14:textId="77777777" w:rsidTr="007E758B">
        <w:tc>
          <w:tcPr>
            <w:tcW w:w="1572" w:type="dxa"/>
            <w:tcBorders>
              <w:top w:val="single" w:sz="4" w:space="0" w:color="auto"/>
              <w:bottom w:val="single" w:sz="4" w:space="0" w:color="auto"/>
            </w:tcBorders>
          </w:tcPr>
          <w:p w14:paraId="41DE2490" w14:textId="77777777" w:rsidR="007E758B" w:rsidRPr="00201CE9" w:rsidRDefault="007E758B" w:rsidP="007E758B">
            <w:pPr>
              <w:spacing w:after="0"/>
              <w:jc w:val="right"/>
              <w:rPr>
                <w:rFonts w:ascii="Times New Roman" w:eastAsia="Times New Roman" w:hAnsi="Times New Roman"/>
                <w:iCs/>
                <w:lang w:val="en-GB"/>
              </w:rPr>
            </w:pPr>
            <w:r w:rsidRPr="00201CE9">
              <w:rPr>
                <w:rFonts w:ascii="Times New Roman" w:eastAsia="Times New Roman" w:hAnsi="Times New Roman"/>
                <w:iCs/>
              </w:rPr>
              <w:t>Дата</w:t>
            </w:r>
            <w:r w:rsidRPr="00201CE9">
              <w:rPr>
                <w:rFonts w:ascii="Times New Roman" w:eastAsia="Times New Roman" w:hAnsi="Times New Roman"/>
                <w:iCs/>
                <w:lang w:val="en-GB"/>
              </w:rPr>
              <w:t>:</w:t>
            </w:r>
          </w:p>
        </w:tc>
        <w:tc>
          <w:tcPr>
            <w:tcW w:w="2610" w:type="dxa"/>
            <w:tcBorders>
              <w:top w:val="single" w:sz="4" w:space="0" w:color="auto"/>
              <w:bottom w:val="nil"/>
            </w:tcBorders>
          </w:tcPr>
          <w:p w14:paraId="022D79C3" w14:textId="77777777" w:rsidR="007E758B" w:rsidRPr="00201CE9" w:rsidRDefault="007E758B" w:rsidP="007E758B">
            <w:pPr>
              <w:spacing w:after="0"/>
              <w:jc w:val="right"/>
              <w:rPr>
                <w:rFonts w:ascii="Times New Roman" w:eastAsia="Times New Roman" w:hAnsi="Times New Roman"/>
                <w:iCs/>
                <w:lang w:val="en-GB"/>
              </w:rPr>
            </w:pPr>
          </w:p>
        </w:tc>
      </w:tr>
      <w:tr w:rsidR="007E758B" w:rsidRPr="00201CE9" w14:paraId="544D8082" w14:textId="77777777" w:rsidTr="007E758B">
        <w:tc>
          <w:tcPr>
            <w:tcW w:w="1572" w:type="dxa"/>
            <w:tcBorders>
              <w:top w:val="single" w:sz="4" w:space="0" w:color="auto"/>
              <w:bottom w:val="single" w:sz="4" w:space="0" w:color="auto"/>
            </w:tcBorders>
          </w:tcPr>
          <w:p w14:paraId="43F134BE" w14:textId="77777777" w:rsidR="007E758B" w:rsidRPr="00201CE9" w:rsidRDefault="007E758B" w:rsidP="007E758B">
            <w:pPr>
              <w:spacing w:after="0"/>
              <w:jc w:val="right"/>
              <w:rPr>
                <w:rFonts w:ascii="Times New Roman" w:eastAsia="Times New Roman" w:hAnsi="Times New Roman"/>
                <w:iCs/>
                <w:lang w:val="en-GB"/>
              </w:rPr>
            </w:pPr>
            <w:r w:rsidRPr="00201CE9">
              <w:rPr>
                <w:rFonts w:ascii="Times New Roman" w:eastAsia="Times New Roman" w:hAnsi="Times New Roman"/>
                <w:iCs/>
              </w:rPr>
              <w:t>Ф.И.О</w:t>
            </w:r>
            <w:r w:rsidRPr="00201CE9">
              <w:rPr>
                <w:rFonts w:ascii="Times New Roman" w:eastAsia="Times New Roman" w:hAnsi="Times New Roman"/>
                <w:iCs/>
                <w:lang w:val="en-GB"/>
              </w:rPr>
              <w:t>:</w:t>
            </w:r>
          </w:p>
        </w:tc>
        <w:tc>
          <w:tcPr>
            <w:tcW w:w="2610" w:type="dxa"/>
            <w:tcBorders>
              <w:bottom w:val="single" w:sz="4" w:space="0" w:color="auto"/>
            </w:tcBorders>
          </w:tcPr>
          <w:p w14:paraId="17813EA8" w14:textId="77777777" w:rsidR="007E758B" w:rsidRPr="00201CE9" w:rsidRDefault="007E758B" w:rsidP="007E758B">
            <w:pPr>
              <w:spacing w:after="0"/>
              <w:jc w:val="right"/>
              <w:rPr>
                <w:rFonts w:ascii="Times New Roman" w:eastAsia="Times New Roman" w:hAnsi="Times New Roman"/>
                <w:iCs/>
                <w:lang w:val="en-GB"/>
              </w:rPr>
            </w:pPr>
          </w:p>
        </w:tc>
      </w:tr>
      <w:tr w:rsidR="007E758B" w:rsidRPr="00201CE9" w14:paraId="015C8281" w14:textId="77777777" w:rsidTr="007E758B">
        <w:tc>
          <w:tcPr>
            <w:tcW w:w="1572" w:type="dxa"/>
            <w:tcBorders>
              <w:top w:val="single" w:sz="4" w:space="0" w:color="auto"/>
              <w:bottom w:val="single" w:sz="4" w:space="0" w:color="auto"/>
            </w:tcBorders>
          </w:tcPr>
          <w:p w14:paraId="3C47CE06" w14:textId="77777777" w:rsidR="007E758B" w:rsidRPr="00201CE9" w:rsidRDefault="007E758B" w:rsidP="007E758B">
            <w:pPr>
              <w:spacing w:before="120" w:after="120"/>
              <w:jc w:val="right"/>
              <w:rPr>
                <w:rFonts w:ascii="Times New Roman" w:eastAsia="Times New Roman" w:hAnsi="Times New Roman"/>
                <w:iCs/>
                <w:lang w:val="en-GB"/>
              </w:rPr>
            </w:pPr>
            <w:r w:rsidRPr="00201CE9">
              <w:rPr>
                <w:rFonts w:ascii="Times New Roman" w:eastAsia="Times New Roman" w:hAnsi="Times New Roman"/>
                <w:iCs/>
              </w:rPr>
              <w:t>Должность</w:t>
            </w:r>
            <w:r w:rsidRPr="00201CE9">
              <w:rPr>
                <w:rFonts w:ascii="Times New Roman" w:eastAsia="Times New Roman" w:hAnsi="Times New Roman"/>
                <w:iCs/>
                <w:lang w:val="en-GB"/>
              </w:rPr>
              <w:t>:</w:t>
            </w:r>
          </w:p>
        </w:tc>
        <w:tc>
          <w:tcPr>
            <w:tcW w:w="2610" w:type="dxa"/>
            <w:tcBorders>
              <w:top w:val="single" w:sz="4" w:space="0" w:color="auto"/>
            </w:tcBorders>
          </w:tcPr>
          <w:p w14:paraId="29B78B02" w14:textId="77777777" w:rsidR="007E758B" w:rsidRPr="00201CE9" w:rsidRDefault="007E758B" w:rsidP="007E758B">
            <w:pPr>
              <w:spacing w:after="0"/>
              <w:jc w:val="right"/>
              <w:rPr>
                <w:rFonts w:ascii="Times New Roman" w:eastAsia="Times New Roman" w:hAnsi="Times New Roman"/>
                <w:iCs/>
                <w:lang w:val="en-GB"/>
              </w:rPr>
            </w:pPr>
          </w:p>
        </w:tc>
      </w:tr>
      <w:tr w:rsidR="007E758B" w:rsidRPr="00201CE9" w14:paraId="79562C00" w14:textId="77777777" w:rsidTr="007E758B">
        <w:tc>
          <w:tcPr>
            <w:tcW w:w="1572" w:type="dxa"/>
            <w:tcBorders>
              <w:top w:val="single" w:sz="4" w:space="0" w:color="auto"/>
            </w:tcBorders>
          </w:tcPr>
          <w:p w14:paraId="550739DF" w14:textId="77777777" w:rsidR="007E758B" w:rsidRPr="00201CE9" w:rsidRDefault="007E758B" w:rsidP="007E758B">
            <w:pPr>
              <w:spacing w:before="120" w:after="120"/>
              <w:jc w:val="right"/>
              <w:rPr>
                <w:rFonts w:ascii="Times New Roman" w:eastAsia="Times New Roman" w:hAnsi="Times New Roman"/>
                <w:iCs/>
              </w:rPr>
            </w:pPr>
            <w:r w:rsidRPr="00201CE9">
              <w:rPr>
                <w:rFonts w:ascii="Times New Roman" w:eastAsia="Times New Roman" w:hAnsi="Times New Roman"/>
                <w:iCs/>
              </w:rPr>
              <w:t>Подпись:</w:t>
            </w:r>
          </w:p>
        </w:tc>
        <w:tc>
          <w:tcPr>
            <w:tcW w:w="2610" w:type="dxa"/>
          </w:tcPr>
          <w:p w14:paraId="114403E5" w14:textId="77777777" w:rsidR="007E758B" w:rsidRPr="00201CE9" w:rsidRDefault="007E758B" w:rsidP="007E758B">
            <w:pPr>
              <w:spacing w:after="0"/>
              <w:jc w:val="right"/>
              <w:rPr>
                <w:rFonts w:ascii="Times New Roman" w:eastAsia="Times New Roman" w:hAnsi="Times New Roman"/>
                <w:iCs/>
                <w:lang w:val="en-GB"/>
              </w:rPr>
            </w:pPr>
          </w:p>
        </w:tc>
      </w:tr>
    </w:tbl>
    <w:p w14:paraId="79E2E499" w14:textId="77777777" w:rsidR="00E6148C" w:rsidRPr="00201CE9" w:rsidRDefault="00E6148C" w:rsidP="007E758B">
      <w:pPr>
        <w:rPr>
          <w:rFonts w:ascii="Times New Roman" w:hAnsi="Times New Roman"/>
          <w:sz w:val="24"/>
          <w:szCs w:val="24"/>
        </w:rPr>
      </w:pPr>
      <w:r w:rsidRPr="00201CE9">
        <w:rPr>
          <w:rFonts w:ascii="Times New Roman" w:hAnsi="Times New Roman"/>
          <w:sz w:val="24"/>
          <w:szCs w:val="24"/>
        </w:rPr>
        <w:t xml:space="preserve">  </w:t>
      </w:r>
    </w:p>
    <w:p w14:paraId="1068B14E" w14:textId="77777777" w:rsidR="00BF596E" w:rsidRPr="00201CE9" w:rsidRDefault="00BF596E" w:rsidP="007E758B">
      <w:pPr>
        <w:spacing w:before="120" w:after="120"/>
        <w:jc w:val="right"/>
        <w:rPr>
          <w:rFonts w:ascii="Times New Roman" w:eastAsia="Times New Roman" w:hAnsi="Times New Roman"/>
          <w:iCs/>
        </w:rPr>
        <w:sectPr w:rsidR="00BF596E" w:rsidRPr="00201CE9" w:rsidSect="00BF596E">
          <w:pgSz w:w="11906" w:h="16838"/>
          <w:pgMar w:top="1134" w:right="1559" w:bottom="1134" w:left="851" w:header="709" w:footer="709" w:gutter="0"/>
          <w:cols w:space="708"/>
          <w:docGrid w:linePitch="360"/>
        </w:sectPr>
      </w:pPr>
    </w:p>
    <w:p w14:paraId="1B66AA38" w14:textId="77777777" w:rsidR="005D104C" w:rsidRDefault="00C5590D" w:rsidP="009C48AF">
      <w:pPr>
        <w:pStyle w:val="2"/>
        <w:spacing w:line="360" w:lineRule="auto"/>
        <w:jc w:val="right"/>
        <w:rPr>
          <w:rFonts w:ascii="Times New Roman" w:hAnsi="Times New Roman"/>
          <w:color w:val="auto"/>
          <w:sz w:val="28"/>
        </w:rPr>
      </w:pPr>
      <w:bookmarkStart w:id="36" w:name="BM01000030"/>
      <w:bookmarkStart w:id="37" w:name="BM0100002F"/>
      <w:bookmarkStart w:id="38" w:name="BM0100002E"/>
      <w:bookmarkStart w:id="39" w:name="table10"/>
      <w:bookmarkStart w:id="40" w:name="_Toc497468801"/>
      <w:bookmarkEnd w:id="33"/>
      <w:bookmarkEnd w:id="34"/>
      <w:bookmarkEnd w:id="36"/>
      <w:bookmarkEnd w:id="37"/>
      <w:bookmarkEnd w:id="38"/>
      <w:bookmarkEnd w:id="39"/>
      <w:r w:rsidRPr="004937EC">
        <w:rPr>
          <w:rFonts w:ascii="Times New Roman" w:hAnsi="Times New Roman"/>
          <w:color w:val="auto"/>
          <w:sz w:val="28"/>
        </w:rPr>
        <w:lastRenderedPageBreak/>
        <w:t>Приложение 5</w:t>
      </w:r>
      <w:bookmarkEnd w:id="40"/>
    </w:p>
    <w:p w14:paraId="4C9CF89D" w14:textId="7AE2B588" w:rsidR="00C5590D" w:rsidRPr="005D104C" w:rsidRDefault="00C5590D" w:rsidP="009C48AF">
      <w:pPr>
        <w:pStyle w:val="2"/>
        <w:spacing w:line="360" w:lineRule="auto"/>
        <w:jc w:val="center"/>
        <w:rPr>
          <w:rFonts w:ascii="Times New Roman" w:hAnsi="Times New Roman"/>
          <w:color w:val="auto"/>
          <w:sz w:val="28"/>
        </w:rPr>
      </w:pPr>
      <w:bookmarkStart w:id="41" w:name="_Toc497468802"/>
      <w:r w:rsidRPr="004937EC">
        <w:rPr>
          <w:rFonts w:ascii="Times New Roman" w:hAnsi="Times New Roman"/>
          <w:caps/>
          <w:color w:val="auto"/>
          <w:sz w:val="28"/>
          <w:szCs w:val="24"/>
        </w:rPr>
        <w:t>СОДЕРЖАНИЕ</w:t>
      </w:r>
      <w:r w:rsidR="00900DAA" w:rsidRPr="004937EC">
        <w:rPr>
          <w:rFonts w:ascii="Times New Roman" w:hAnsi="Times New Roman"/>
          <w:caps/>
          <w:color w:val="auto"/>
          <w:sz w:val="28"/>
          <w:szCs w:val="24"/>
        </w:rPr>
        <w:t xml:space="preserve"> </w:t>
      </w:r>
      <w:bookmarkEnd w:id="41"/>
      <w:r w:rsidR="00A45162">
        <w:rPr>
          <w:rFonts w:ascii="Times New Roman" w:hAnsi="Times New Roman"/>
          <w:caps/>
          <w:color w:val="auto"/>
          <w:sz w:val="28"/>
          <w:szCs w:val="24"/>
        </w:rPr>
        <w:t>ППСМ</w:t>
      </w:r>
    </w:p>
    <w:p w14:paraId="3CFA89CF" w14:textId="77777777" w:rsidR="00C5590D" w:rsidRPr="00201CE9" w:rsidRDefault="00C5590D" w:rsidP="009C48AF">
      <w:pPr>
        <w:spacing w:after="0" w:line="360" w:lineRule="auto"/>
        <w:jc w:val="center"/>
        <w:rPr>
          <w:rFonts w:ascii="Times New Roman" w:eastAsia="Times New Roman" w:hAnsi="Times New Roman"/>
          <w:b/>
          <w:bCs/>
          <w:sz w:val="24"/>
          <w:szCs w:val="20"/>
        </w:rPr>
      </w:pPr>
    </w:p>
    <w:p w14:paraId="72859DD1" w14:textId="77777777" w:rsidR="00C5590D" w:rsidRPr="00201CE9" w:rsidRDefault="00C5590D" w:rsidP="009C48AF">
      <w:pPr>
        <w:spacing w:after="0" w:line="360" w:lineRule="auto"/>
        <w:jc w:val="center"/>
        <w:rPr>
          <w:rFonts w:ascii="Times New Roman" w:eastAsia="Times New Roman" w:hAnsi="Times New Roman"/>
          <w:b/>
          <w:bCs/>
          <w:sz w:val="24"/>
          <w:szCs w:val="20"/>
        </w:rPr>
      </w:pPr>
    </w:p>
    <w:p w14:paraId="0B04500B" w14:textId="77777777" w:rsidR="00C5590D" w:rsidRPr="00201CE9" w:rsidRDefault="00C5590D" w:rsidP="009C48AF">
      <w:pPr>
        <w:spacing w:after="0" w:line="360" w:lineRule="auto"/>
        <w:ind w:firstLine="360"/>
        <w:rPr>
          <w:rFonts w:ascii="Times New Roman" w:eastAsia="Times New Roman" w:hAnsi="Times New Roman"/>
          <w:b/>
          <w:bCs/>
          <w:sz w:val="24"/>
          <w:szCs w:val="20"/>
        </w:rPr>
      </w:pPr>
      <w:r w:rsidRPr="00201CE9">
        <w:rPr>
          <w:rFonts w:ascii="Times New Roman" w:eastAsia="Times New Roman" w:hAnsi="Times New Roman"/>
          <w:b/>
          <w:bCs/>
          <w:sz w:val="24"/>
          <w:szCs w:val="20"/>
        </w:rPr>
        <w:t xml:space="preserve">Часть 1. Общая информация о </w:t>
      </w:r>
      <w:proofErr w:type="spellStart"/>
      <w:r w:rsidR="00B10A17" w:rsidRPr="00201CE9">
        <w:rPr>
          <w:rFonts w:ascii="Times New Roman" w:eastAsia="Times New Roman" w:hAnsi="Times New Roman"/>
          <w:b/>
          <w:bCs/>
          <w:sz w:val="24"/>
          <w:szCs w:val="20"/>
        </w:rPr>
        <w:t>под</w:t>
      </w:r>
      <w:r w:rsidRPr="00201CE9">
        <w:rPr>
          <w:rFonts w:ascii="Times New Roman" w:eastAsia="Times New Roman" w:hAnsi="Times New Roman"/>
          <w:b/>
          <w:bCs/>
          <w:sz w:val="24"/>
          <w:szCs w:val="20"/>
        </w:rPr>
        <w:t>проекте</w:t>
      </w:r>
      <w:proofErr w:type="spellEnd"/>
      <w:r w:rsidRPr="00201CE9">
        <w:rPr>
          <w:rFonts w:ascii="Times New Roman" w:eastAsia="Times New Roman" w:hAnsi="Times New Roman"/>
          <w:b/>
          <w:bCs/>
          <w:sz w:val="24"/>
          <w:szCs w:val="20"/>
        </w:rPr>
        <w:t xml:space="preserve"> </w:t>
      </w:r>
    </w:p>
    <w:p w14:paraId="3F7F65E0" w14:textId="77777777" w:rsidR="00C5590D" w:rsidRPr="00201CE9" w:rsidRDefault="00C5590D" w:rsidP="009C48AF">
      <w:pPr>
        <w:spacing w:after="0" w:line="360" w:lineRule="auto"/>
        <w:ind w:firstLine="360"/>
        <w:rPr>
          <w:rFonts w:ascii="Times New Roman" w:eastAsia="Times New Roman" w:hAnsi="Times New Roman"/>
          <w:b/>
          <w:bCs/>
          <w:sz w:val="24"/>
          <w:szCs w:val="20"/>
        </w:rPr>
      </w:pPr>
      <w:r w:rsidRPr="00201CE9">
        <w:rPr>
          <w:rFonts w:ascii="Times New Roman" w:eastAsia="Times New Roman" w:hAnsi="Times New Roman"/>
          <w:b/>
          <w:bCs/>
          <w:sz w:val="24"/>
          <w:szCs w:val="20"/>
        </w:rPr>
        <w:t> </w:t>
      </w:r>
    </w:p>
    <w:p w14:paraId="15741ED7" w14:textId="77777777" w:rsidR="00C5590D" w:rsidRPr="00201CE9" w:rsidRDefault="00C5590D" w:rsidP="009C48AF">
      <w:pPr>
        <w:spacing w:after="0" w:line="360" w:lineRule="auto"/>
        <w:ind w:firstLine="360"/>
        <w:rPr>
          <w:rFonts w:ascii="Times New Roman" w:eastAsia="Times New Roman" w:hAnsi="Times New Roman"/>
          <w:b/>
          <w:bCs/>
          <w:sz w:val="24"/>
          <w:szCs w:val="20"/>
        </w:rPr>
      </w:pPr>
      <w:r w:rsidRPr="00201CE9">
        <w:rPr>
          <w:rFonts w:ascii="Times New Roman" w:eastAsia="Times New Roman" w:hAnsi="Times New Roman"/>
          <w:b/>
          <w:bCs/>
          <w:sz w:val="24"/>
          <w:szCs w:val="20"/>
        </w:rPr>
        <w:t xml:space="preserve">Часть 2. </w:t>
      </w:r>
      <w:r w:rsidR="004134D1">
        <w:rPr>
          <w:rFonts w:ascii="Times New Roman" w:eastAsia="Times New Roman" w:hAnsi="Times New Roman"/>
          <w:b/>
          <w:bCs/>
          <w:sz w:val="24"/>
          <w:szCs w:val="20"/>
        </w:rPr>
        <w:t>С</w:t>
      </w:r>
      <w:r w:rsidR="00900DAA">
        <w:rPr>
          <w:rFonts w:ascii="Times New Roman" w:eastAsia="Times New Roman" w:hAnsi="Times New Roman"/>
          <w:b/>
          <w:bCs/>
          <w:sz w:val="24"/>
          <w:szCs w:val="20"/>
        </w:rPr>
        <w:t>писок вопросов в целях определения объема оценки и применения защитных положений</w:t>
      </w:r>
      <w:r w:rsidRPr="00201CE9">
        <w:rPr>
          <w:rFonts w:ascii="Times New Roman" w:eastAsia="Times New Roman" w:hAnsi="Times New Roman"/>
          <w:b/>
          <w:bCs/>
          <w:sz w:val="24"/>
          <w:szCs w:val="20"/>
        </w:rPr>
        <w:t>.</w:t>
      </w:r>
    </w:p>
    <w:p w14:paraId="22CFD721" w14:textId="77777777" w:rsidR="00C5590D" w:rsidRPr="00201CE9" w:rsidRDefault="00C5590D" w:rsidP="009C48AF">
      <w:pPr>
        <w:spacing w:after="0" w:line="360" w:lineRule="auto"/>
        <w:ind w:firstLine="360"/>
        <w:rPr>
          <w:rFonts w:ascii="Times New Roman" w:eastAsia="Times New Roman" w:hAnsi="Times New Roman"/>
          <w:b/>
          <w:bCs/>
          <w:sz w:val="24"/>
          <w:szCs w:val="20"/>
        </w:rPr>
      </w:pPr>
      <w:r w:rsidRPr="00201CE9">
        <w:rPr>
          <w:rFonts w:ascii="Times New Roman" w:eastAsia="Times New Roman" w:hAnsi="Times New Roman"/>
          <w:b/>
          <w:bCs/>
          <w:sz w:val="24"/>
          <w:szCs w:val="20"/>
        </w:rPr>
        <w:t> </w:t>
      </w:r>
    </w:p>
    <w:p w14:paraId="1A7CC93C" w14:textId="77777777" w:rsidR="00C5590D" w:rsidRPr="00201CE9" w:rsidRDefault="00C5590D" w:rsidP="009C48AF">
      <w:pPr>
        <w:spacing w:after="0" w:line="360" w:lineRule="auto"/>
        <w:ind w:firstLine="360"/>
        <w:rPr>
          <w:rFonts w:ascii="Times New Roman" w:eastAsia="Times New Roman" w:hAnsi="Times New Roman"/>
          <w:b/>
          <w:bCs/>
          <w:sz w:val="24"/>
          <w:szCs w:val="20"/>
        </w:rPr>
      </w:pPr>
      <w:r w:rsidRPr="00201CE9">
        <w:rPr>
          <w:rFonts w:ascii="Times New Roman" w:eastAsia="Times New Roman" w:hAnsi="Times New Roman"/>
          <w:b/>
          <w:bCs/>
          <w:sz w:val="24"/>
          <w:szCs w:val="20"/>
        </w:rPr>
        <w:t xml:space="preserve">Часть 3. </w:t>
      </w:r>
      <w:r w:rsidR="00900DAA" w:rsidRPr="00201CE9">
        <w:rPr>
          <w:rFonts w:ascii="Times New Roman" w:eastAsia="Times New Roman" w:hAnsi="Times New Roman"/>
          <w:b/>
          <w:bCs/>
          <w:sz w:val="24"/>
          <w:szCs w:val="20"/>
        </w:rPr>
        <w:t>Мер</w:t>
      </w:r>
      <w:r w:rsidR="00900DAA">
        <w:rPr>
          <w:rFonts w:ascii="Times New Roman" w:eastAsia="Times New Roman" w:hAnsi="Times New Roman"/>
          <w:b/>
          <w:bCs/>
          <w:sz w:val="24"/>
          <w:szCs w:val="20"/>
        </w:rPr>
        <w:t>оприятия по снижению воздействия</w:t>
      </w:r>
      <w:r w:rsidRPr="00201CE9">
        <w:rPr>
          <w:rFonts w:ascii="Times New Roman" w:eastAsia="Times New Roman" w:hAnsi="Times New Roman"/>
          <w:b/>
          <w:bCs/>
          <w:sz w:val="24"/>
          <w:szCs w:val="20"/>
        </w:rPr>
        <w:t>.</w:t>
      </w:r>
    </w:p>
    <w:p w14:paraId="4040B7C6" w14:textId="77777777" w:rsidR="00C5590D" w:rsidRPr="00201CE9" w:rsidRDefault="00C5590D" w:rsidP="009C48AF">
      <w:pPr>
        <w:spacing w:after="0" w:line="360" w:lineRule="auto"/>
        <w:ind w:firstLine="360"/>
        <w:rPr>
          <w:rFonts w:ascii="Times New Roman" w:eastAsia="Times New Roman" w:hAnsi="Times New Roman"/>
          <w:b/>
          <w:bCs/>
          <w:sz w:val="24"/>
          <w:szCs w:val="20"/>
        </w:rPr>
      </w:pPr>
      <w:r w:rsidRPr="00201CE9">
        <w:rPr>
          <w:rFonts w:ascii="Times New Roman" w:eastAsia="Times New Roman" w:hAnsi="Times New Roman"/>
          <w:b/>
          <w:bCs/>
          <w:sz w:val="24"/>
          <w:szCs w:val="20"/>
        </w:rPr>
        <w:t> </w:t>
      </w:r>
    </w:p>
    <w:p w14:paraId="0DD6EA85" w14:textId="77777777" w:rsidR="00F95E8C" w:rsidRPr="00201CE9" w:rsidRDefault="001F4114" w:rsidP="009C48AF">
      <w:pPr>
        <w:spacing w:after="0" w:line="360" w:lineRule="auto"/>
        <w:ind w:firstLine="360"/>
        <w:rPr>
          <w:rFonts w:ascii="Times New Roman" w:eastAsia="Times New Roman" w:hAnsi="Times New Roman"/>
          <w:b/>
          <w:bCs/>
          <w:sz w:val="24"/>
          <w:szCs w:val="20"/>
        </w:rPr>
      </w:pPr>
      <w:r>
        <w:rPr>
          <w:rFonts w:ascii="Times New Roman" w:eastAsia="Times New Roman" w:hAnsi="Times New Roman"/>
          <w:b/>
          <w:bCs/>
          <w:sz w:val="24"/>
          <w:szCs w:val="20"/>
        </w:rPr>
        <w:t>Часть 4. План мониторинга.</w:t>
      </w:r>
    </w:p>
    <w:p w14:paraId="08EF9DA7" w14:textId="77777777" w:rsidR="00846A4A" w:rsidRPr="00201CE9" w:rsidRDefault="00846A4A" w:rsidP="009C48AF">
      <w:pPr>
        <w:spacing w:after="0" w:line="360" w:lineRule="auto"/>
        <w:ind w:firstLine="360"/>
        <w:rPr>
          <w:rFonts w:ascii="Times New Roman" w:eastAsia="Times New Roman" w:hAnsi="Times New Roman"/>
          <w:b/>
          <w:bCs/>
          <w:sz w:val="24"/>
          <w:szCs w:val="20"/>
        </w:rPr>
      </w:pPr>
    </w:p>
    <w:p w14:paraId="30B15604" w14:textId="77777777" w:rsidR="002B4FBC" w:rsidRDefault="002B4FBC" w:rsidP="009C48AF">
      <w:pPr>
        <w:spacing w:after="0" w:line="360" w:lineRule="auto"/>
        <w:jc w:val="center"/>
        <w:rPr>
          <w:rFonts w:ascii="Times New Roman" w:eastAsia="Times New Roman" w:hAnsi="Times New Roman"/>
          <w:b/>
          <w:sz w:val="24"/>
          <w:szCs w:val="20"/>
        </w:rPr>
      </w:pPr>
    </w:p>
    <w:p w14:paraId="1E3D980B" w14:textId="77777777" w:rsidR="00C5590D" w:rsidRPr="00201CE9" w:rsidRDefault="00C5590D" w:rsidP="009C48AF">
      <w:pPr>
        <w:spacing w:after="0" w:line="360" w:lineRule="auto"/>
        <w:jc w:val="center"/>
        <w:rPr>
          <w:rFonts w:ascii="Times New Roman" w:eastAsia="Times New Roman" w:hAnsi="Times New Roman"/>
          <w:b/>
          <w:caps/>
          <w:sz w:val="24"/>
          <w:szCs w:val="20"/>
        </w:rPr>
      </w:pPr>
      <w:r w:rsidRPr="00201CE9">
        <w:rPr>
          <w:rFonts w:ascii="Times New Roman" w:eastAsia="Times New Roman" w:hAnsi="Times New Roman"/>
          <w:b/>
          <w:sz w:val="24"/>
          <w:szCs w:val="20"/>
        </w:rPr>
        <w:t xml:space="preserve">ЧАСТЬ 1: ОБЩАЯ ИНФОРМАЦИЯ О </w:t>
      </w:r>
      <w:r w:rsidR="00846A4A" w:rsidRPr="00201CE9">
        <w:rPr>
          <w:rFonts w:ascii="Times New Roman" w:eastAsia="Times New Roman" w:hAnsi="Times New Roman"/>
          <w:b/>
          <w:sz w:val="24"/>
          <w:szCs w:val="20"/>
        </w:rPr>
        <w:t>ПОД</w:t>
      </w:r>
      <w:r w:rsidRPr="00201CE9">
        <w:rPr>
          <w:rFonts w:ascii="Times New Roman" w:eastAsia="Times New Roman" w:hAnsi="Times New Roman"/>
          <w:b/>
          <w:sz w:val="24"/>
          <w:szCs w:val="20"/>
        </w:rPr>
        <w:t>ПРОЕКТЕ</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1986"/>
        <w:gridCol w:w="1861"/>
        <w:gridCol w:w="1565"/>
        <w:gridCol w:w="1578"/>
      </w:tblGrid>
      <w:tr w:rsidR="00C5590D" w:rsidRPr="00201CE9" w14:paraId="336CBA9C" w14:textId="77777777" w:rsidTr="003D716B">
        <w:trPr>
          <w:jc w:val="center"/>
        </w:trPr>
        <w:tc>
          <w:tcPr>
            <w:tcW w:w="9144" w:type="dxa"/>
            <w:gridSpan w:val="5"/>
            <w:tcBorders>
              <w:top w:val="single" w:sz="4" w:space="0" w:color="auto"/>
              <w:left w:val="single" w:sz="4" w:space="0" w:color="auto"/>
              <w:bottom w:val="dotted" w:sz="4" w:space="0" w:color="auto"/>
              <w:right w:val="single" w:sz="4" w:space="0" w:color="auto"/>
            </w:tcBorders>
            <w:shd w:val="clear" w:color="auto" w:fill="E6E6E6"/>
          </w:tcPr>
          <w:p w14:paraId="3BFEA780" w14:textId="77777777" w:rsidR="00C5590D" w:rsidRPr="00201CE9" w:rsidRDefault="00C5590D" w:rsidP="009C48AF">
            <w:pPr>
              <w:keepNext/>
              <w:spacing w:before="60" w:after="120" w:line="360" w:lineRule="auto"/>
              <w:rPr>
                <w:rFonts w:ascii="Times New Roman" w:eastAsia="Times New Roman" w:hAnsi="Times New Roman"/>
                <w:b/>
                <w:sz w:val="20"/>
                <w:szCs w:val="20"/>
                <w:lang w:val="en-GB"/>
              </w:rPr>
            </w:pPr>
            <w:r w:rsidRPr="00201CE9">
              <w:rPr>
                <w:rFonts w:ascii="Times New Roman" w:eastAsia="Times New Roman" w:hAnsi="Times New Roman"/>
                <w:b/>
                <w:caps/>
                <w:sz w:val="20"/>
                <w:szCs w:val="20"/>
              </w:rPr>
              <w:t xml:space="preserve">ИНСТИТУЦИОНАЛЬНАЯ </w:t>
            </w:r>
            <w:r w:rsidRPr="00201CE9">
              <w:rPr>
                <w:rFonts w:ascii="Times New Roman" w:eastAsia="Times New Roman" w:hAnsi="Times New Roman"/>
                <w:b/>
                <w:sz w:val="20"/>
                <w:szCs w:val="20"/>
                <w:lang w:val="en-GB"/>
              </w:rPr>
              <w:t>И АДМИНИСТРАТИВН</w:t>
            </w:r>
            <w:r w:rsidRPr="00201CE9">
              <w:rPr>
                <w:rFonts w:ascii="Times New Roman" w:eastAsia="Times New Roman" w:hAnsi="Times New Roman"/>
                <w:b/>
                <w:sz w:val="20"/>
                <w:szCs w:val="20"/>
              </w:rPr>
              <w:t>АЯ ИНФОРМАЦИЯ</w:t>
            </w:r>
          </w:p>
        </w:tc>
      </w:tr>
      <w:tr w:rsidR="00C5590D" w:rsidRPr="001F4114" w14:paraId="6808181E" w14:textId="77777777" w:rsidTr="003D716B">
        <w:trPr>
          <w:trHeight w:val="278"/>
          <w:jc w:val="center"/>
        </w:trPr>
        <w:tc>
          <w:tcPr>
            <w:tcW w:w="2154" w:type="dxa"/>
            <w:tcBorders>
              <w:top w:val="dotted" w:sz="4" w:space="0" w:color="auto"/>
              <w:left w:val="single" w:sz="4" w:space="0" w:color="auto"/>
              <w:bottom w:val="dotted" w:sz="4" w:space="0" w:color="auto"/>
              <w:right w:val="single" w:sz="4" w:space="0" w:color="auto"/>
            </w:tcBorders>
          </w:tcPr>
          <w:p w14:paraId="6D3FB5BB" w14:textId="77777777" w:rsidR="00C5590D" w:rsidRPr="001F4114" w:rsidRDefault="00C5590D" w:rsidP="009C48AF">
            <w:pPr>
              <w:keepNext/>
              <w:spacing w:before="60" w:after="120" w:line="360" w:lineRule="auto"/>
              <w:jc w:val="right"/>
              <w:rPr>
                <w:rFonts w:ascii="Times New Roman" w:eastAsia="Times New Roman" w:hAnsi="Times New Roman"/>
                <w:sz w:val="20"/>
                <w:szCs w:val="20"/>
                <w:lang w:val="en-GB"/>
              </w:rPr>
            </w:pPr>
            <w:r w:rsidRPr="001F4114">
              <w:rPr>
                <w:rFonts w:ascii="Times New Roman" w:hAnsi="Times New Roman"/>
                <w:sz w:val="20"/>
                <w:szCs w:val="20"/>
                <w:bdr w:val="nil"/>
              </w:rPr>
              <w:t>Страна</w:t>
            </w:r>
          </w:p>
        </w:tc>
        <w:tc>
          <w:tcPr>
            <w:tcW w:w="6990" w:type="dxa"/>
            <w:gridSpan w:val="4"/>
            <w:tcBorders>
              <w:top w:val="dotted" w:sz="4" w:space="0" w:color="auto"/>
              <w:left w:val="single" w:sz="4" w:space="0" w:color="auto"/>
              <w:bottom w:val="dotted" w:sz="4" w:space="0" w:color="auto"/>
              <w:right w:val="single" w:sz="4" w:space="0" w:color="auto"/>
            </w:tcBorders>
          </w:tcPr>
          <w:p w14:paraId="402BB694" w14:textId="77777777" w:rsidR="00C5590D" w:rsidRPr="001F4114" w:rsidRDefault="00C5590D" w:rsidP="009C48AF">
            <w:pPr>
              <w:tabs>
                <w:tab w:val="left" w:pos="1304"/>
              </w:tabs>
              <w:spacing w:before="60" w:after="0" w:line="360" w:lineRule="auto"/>
              <w:ind w:left="1304" w:hanging="1304"/>
              <w:rPr>
                <w:rFonts w:ascii="Times New Roman" w:eastAsia="Times New Roman" w:hAnsi="Times New Roman"/>
                <w:b/>
                <w:sz w:val="20"/>
                <w:szCs w:val="20"/>
                <w:lang w:val="en-GB"/>
              </w:rPr>
            </w:pPr>
          </w:p>
        </w:tc>
      </w:tr>
      <w:tr w:rsidR="00C5590D" w:rsidRPr="001F4114" w14:paraId="2CCFAB22" w14:textId="77777777" w:rsidTr="003D716B">
        <w:trPr>
          <w:trHeight w:val="278"/>
          <w:jc w:val="center"/>
        </w:trPr>
        <w:tc>
          <w:tcPr>
            <w:tcW w:w="2154" w:type="dxa"/>
            <w:tcBorders>
              <w:top w:val="dotted" w:sz="4" w:space="0" w:color="auto"/>
              <w:left w:val="single" w:sz="4" w:space="0" w:color="auto"/>
              <w:bottom w:val="dotted" w:sz="4" w:space="0" w:color="auto"/>
              <w:right w:val="single" w:sz="4" w:space="0" w:color="auto"/>
            </w:tcBorders>
          </w:tcPr>
          <w:p w14:paraId="19921443" w14:textId="77777777" w:rsidR="00C5590D" w:rsidRPr="001F4114" w:rsidRDefault="00C5590D" w:rsidP="009C48AF">
            <w:pPr>
              <w:keepNext/>
              <w:spacing w:before="60" w:after="120" w:line="360" w:lineRule="auto"/>
              <w:jc w:val="right"/>
              <w:rPr>
                <w:rFonts w:ascii="Times New Roman" w:eastAsia="Times New Roman" w:hAnsi="Times New Roman"/>
                <w:sz w:val="20"/>
                <w:szCs w:val="20"/>
                <w:lang w:val="en-GB"/>
              </w:rPr>
            </w:pPr>
            <w:r w:rsidRPr="001F4114">
              <w:rPr>
                <w:rFonts w:ascii="Times New Roman" w:hAnsi="Times New Roman"/>
                <w:sz w:val="20"/>
                <w:szCs w:val="20"/>
                <w:bdr w:val="nil"/>
              </w:rPr>
              <w:t xml:space="preserve">Название Проекта </w:t>
            </w:r>
          </w:p>
        </w:tc>
        <w:tc>
          <w:tcPr>
            <w:tcW w:w="6990" w:type="dxa"/>
            <w:gridSpan w:val="4"/>
            <w:tcBorders>
              <w:top w:val="dotted" w:sz="4" w:space="0" w:color="auto"/>
              <w:left w:val="single" w:sz="4" w:space="0" w:color="auto"/>
              <w:bottom w:val="dotted" w:sz="4" w:space="0" w:color="auto"/>
              <w:right w:val="single" w:sz="4" w:space="0" w:color="auto"/>
            </w:tcBorders>
          </w:tcPr>
          <w:p w14:paraId="14200E42" w14:textId="77777777" w:rsidR="00C5590D" w:rsidRPr="001F4114" w:rsidRDefault="00C5590D" w:rsidP="009C48AF">
            <w:pPr>
              <w:tabs>
                <w:tab w:val="left" w:pos="1304"/>
              </w:tabs>
              <w:spacing w:before="60" w:after="0" w:line="360" w:lineRule="auto"/>
              <w:ind w:left="1304" w:hanging="1304"/>
              <w:rPr>
                <w:rFonts w:ascii="Times New Roman" w:eastAsia="Times New Roman" w:hAnsi="Times New Roman"/>
                <w:b/>
                <w:sz w:val="20"/>
                <w:szCs w:val="20"/>
                <w:lang w:val="en-GB"/>
              </w:rPr>
            </w:pPr>
          </w:p>
        </w:tc>
      </w:tr>
      <w:tr w:rsidR="00C5590D" w:rsidRPr="001F4114" w14:paraId="761C8894" w14:textId="77777777" w:rsidTr="003D716B">
        <w:trPr>
          <w:trHeight w:val="278"/>
          <w:jc w:val="center"/>
        </w:trPr>
        <w:tc>
          <w:tcPr>
            <w:tcW w:w="2154" w:type="dxa"/>
            <w:tcBorders>
              <w:top w:val="dotted" w:sz="4" w:space="0" w:color="auto"/>
              <w:left w:val="single" w:sz="4" w:space="0" w:color="auto"/>
              <w:bottom w:val="dotted" w:sz="4" w:space="0" w:color="auto"/>
              <w:right w:val="single" w:sz="4" w:space="0" w:color="auto"/>
            </w:tcBorders>
          </w:tcPr>
          <w:p w14:paraId="35E4F0D3" w14:textId="77777777" w:rsidR="00C5590D" w:rsidRPr="001F4114" w:rsidRDefault="00C5590D" w:rsidP="009C48AF">
            <w:pPr>
              <w:keepNext/>
              <w:spacing w:before="60" w:after="120" w:line="360" w:lineRule="auto"/>
              <w:jc w:val="right"/>
              <w:rPr>
                <w:rFonts w:ascii="Times New Roman" w:eastAsia="Times New Roman" w:hAnsi="Times New Roman"/>
                <w:sz w:val="20"/>
                <w:szCs w:val="20"/>
              </w:rPr>
            </w:pPr>
            <w:r w:rsidRPr="001F4114">
              <w:rPr>
                <w:rFonts w:ascii="Times New Roman" w:hAnsi="Times New Roman"/>
                <w:sz w:val="20"/>
                <w:szCs w:val="20"/>
                <w:bdr w:val="nil"/>
              </w:rPr>
              <w:t xml:space="preserve">Сфера и </w:t>
            </w:r>
            <w:r w:rsidR="00933812" w:rsidRPr="001F4114">
              <w:rPr>
                <w:rFonts w:ascii="Times New Roman" w:hAnsi="Times New Roman"/>
                <w:sz w:val="20"/>
                <w:szCs w:val="20"/>
                <w:bdr w:val="nil"/>
              </w:rPr>
              <w:t xml:space="preserve">область применения </w:t>
            </w:r>
            <w:proofErr w:type="spellStart"/>
            <w:r w:rsidR="00933812" w:rsidRPr="001F4114">
              <w:rPr>
                <w:rFonts w:ascii="Times New Roman" w:hAnsi="Times New Roman"/>
                <w:sz w:val="20"/>
                <w:szCs w:val="20"/>
                <w:bdr w:val="nil"/>
              </w:rPr>
              <w:t>подпроекта</w:t>
            </w:r>
            <w:proofErr w:type="spellEnd"/>
          </w:p>
        </w:tc>
        <w:tc>
          <w:tcPr>
            <w:tcW w:w="6990" w:type="dxa"/>
            <w:gridSpan w:val="4"/>
            <w:tcBorders>
              <w:top w:val="dotted" w:sz="4" w:space="0" w:color="auto"/>
              <w:left w:val="single" w:sz="4" w:space="0" w:color="auto"/>
              <w:bottom w:val="dotted" w:sz="4" w:space="0" w:color="auto"/>
              <w:right w:val="single" w:sz="4" w:space="0" w:color="auto"/>
            </w:tcBorders>
          </w:tcPr>
          <w:p w14:paraId="2AF78E58" w14:textId="77777777" w:rsidR="00C5590D" w:rsidRPr="001F4114" w:rsidRDefault="00C5590D" w:rsidP="009C48AF">
            <w:pPr>
              <w:tabs>
                <w:tab w:val="left" w:pos="1304"/>
              </w:tabs>
              <w:spacing w:before="60" w:after="0" w:line="360" w:lineRule="auto"/>
              <w:ind w:left="1304" w:hanging="1304"/>
              <w:rPr>
                <w:rFonts w:ascii="Times New Roman" w:eastAsia="Times New Roman" w:hAnsi="Times New Roman"/>
                <w:sz w:val="20"/>
                <w:szCs w:val="20"/>
              </w:rPr>
            </w:pPr>
          </w:p>
        </w:tc>
      </w:tr>
      <w:tr w:rsidR="00C5590D" w:rsidRPr="001F4114" w14:paraId="0CE8A73A" w14:textId="77777777" w:rsidTr="003D716B">
        <w:trPr>
          <w:trHeight w:val="1457"/>
          <w:jc w:val="center"/>
        </w:trPr>
        <w:tc>
          <w:tcPr>
            <w:tcW w:w="2154" w:type="dxa"/>
            <w:tcBorders>
              <w:top w:val="dotted" w:sz="4" w:space="0" w:color="auto"/>
              <w:left w:val="single" w:sz="4" w:space="0" w:color="auto"/>
              <w:bottom w:val="dotted" w:sz="4" w:space="0" w:color="auto"/>
              <w:right w:val="single" w:sz="4" w:space="0" w:color="auto"/>
            </w:tcBorders>
          </w:tcPr>
          <w:p w14:paraId="3FB081F6" w14:textId="77777777" w:rsidR="00C5590D" w:rsidRPr="001F4114" w:rsidRDefault="00C5590D" w:rsidP="009C48AF">
            <w:pPr>
              <w:spacing w:before="60" w:after="120" w:line="360" w:lineRule="auto"/>
              <w:jc w:val="right"/>
              <w:rPr>
                <w:rFonts w:ascii="Times New Roman" w:hAnsi="Times New Roman"/>
                <w:sz w:val="20"/>
                <w:szCs w:val="20"/>
              </w:rPr>
            </w:pPr>
            <w:r w:rsidRPr="001F4114">
              <w:rPr>
                <w:rFonts w:ascii="Times New Roman" w:hAnsi="Times New Roman"/>
                <w:sz w:val="20"/>
                <w:szCs w:val="20"/>
                <w:bdr w:val="nil"/>
              </w:rPr>
              <w:t xml:space="preserve">Институциональные </w:t>
            </w:r>
            <w:r w:rsidRPr="001F4114">
              <w:rPr>
                <w:rFonts w:ascii="Times New Roman" w:hAnsi="Times New Roman"/>
                <w:sz w:val="20"/>
                <w:szCs w:val="20"/>
              </w:rPr>
              <w:br/>
            </w:r>
            <w:r w:rsidRPr="001F4114">
              <w:rPr>
                <w:rFonts w:ascii="Times New Roman" w:hAnsi="Times New Roman"/>
                <w:sz w:val="20"/>
                <w:szCs w:val="20"/>
                <w:bdr w:val="nil"/>
              </w:rPr>
              <w:t>механизмы</w:t>
            </w:r>
          </w:p>
          <w:p w14:paraId="71769F4B" w14:textId="77777777" w:rsidR="00C5590D" w:rsidRPr="001F4114" w:rsidRDefault="00C5590D" w:rsidP="009C48AF">
            <w:pPr>
              <w:keepNext/>
              <w:spacing w:before="60" w:after="120" w:line="360" w:lineRule="auto"/>
              <w:jc w:val="right"/>
              <w:rPr>
                <w:rFonts w:ascii="Times New Roman" w:eastAsia="Times New Roman" w:hAnsi="Times New Roman"/>
                <w:sz w:val="20"/>
                <w:szCs w:val="20"/>
              </w:rPr>
            </w:pPr>
            <w:r w:rsidRPr="001F4114">
              <w:rPr>
                <w:rFonts w:ascii="Times New Roman" w:hAnsi="Times New Roman"/>
                <w:sz w:val="20"/>
                <w:szCs w:val="20"/>
                <w:bdr w:val="nil"/>
              </w:rPr>
              <w:t xml:space="preserve">(ФИО и контактная информация) </w:t>
            </w:r>
          </w:p>
        </w:tc>
        <w:tc>
          <w:tcPr>
            <w:tcW w:w="1986" w:type="dxa"/>
            <w:tcBorders>
              <w:top w:val="dotted" w:sz="4" w:space="0" w:color="auto"/>
              <w:left w:val="single" w:sz="4" w:space="0" w:color="auto"/>
              <w:bottom w:val="dotted" w:sz="4" w:space="0" w:color="auto"/>
              <w:right w:val="single" w:sz="4" w:space="0" w:color="auto"/>
            </w:tcBorders>
          </w:tcPr>
          <w:p w14:paraId="6EC9F3C8" w14:textId="77777777" w:rsidR="00C5590D" w:rsidRPr="001F4114" w:rsidRDefault="00C5590D" w:rsidP="009C48AF">
            <w:pPr>
              <w:keepNext/>
              <w:spacing w:before="60" w:after="120" w:line="360" w:lineRule="auto"/>
              <w:jc w:val="center"/>
              <w:rPr>
                <w:rFonts w:ascii="Times New Roman" w:eastAsia="Times New Roman" w:hAnsi="Times New Roman"/>
                <w:sz w:val="20"/>
                <w:szCs w:val="20"/>
              </w:rPr>
            </w:pPr>
            <w:r w:rsidRPr="001F4114">
              <w:rPr>
                <w:rFonts w:ascii="Times New Roman" w:eastAsia="Times New Roman" w:hAnsi="Times New Roman"/>
                <w:sz w:val="20"/>
                <w:szCs w:val="20"/>
              </w:rPr>
              <w:t>Всемирный банк</w:t>
            </w:r>
          </w:p>
          <w:p w14:paraId="549A4374" w14:textId="77777777" w:rsidR="00C5590D" w:rsidRPr="001F4114" w:rsidRDefault="00C5590D" w:rsidP="009C48AF">
            <w:pPr>
              <w:keepNext/>
              <w:spacing w:before="60" w:after="120" w:line="360" w:lineRule="auto"/>
              <w:jc w:val="center"/>
              <w:rPr>
                <w:rFonts w:ascii="Times New Roman" w:eastAsia="Times New Roman" w:hAnsi="Times New Roman"/>
                <w:sz w:val="20"/>
                <w:szCs w:val="20"/>
              </w:rPr>
            </w:pPr>
            <w:r w:rsidRPr="001F4114">
              <w:rPr>
                <w:rFonts w:ascii="Times New Roman" w:eastAsia="Times New Roman" w:hAnsi="Times New Roman"/>
                <w:sz w:val="20"/>
                <w:szCs w:val="20"/>
              </w:rPr>
              <w:t>(руководитель группы по реализации проекта)</w:t>
            </w:r>
          </w:p>
          <w:p w14:paraId="3D1AA676" w14:textId="77777777" w:rsidR="00C5590D" w:rsidRPr="001F4114" w:rsidRDefault="00C5590D" w:rsidP="009C48AF">
            <w:pPr>
              <w:tabs>
                <w:tab w:val="left" w:pos="1304"/>
              </w:tabs>
              <w:spacing w:before="60" w:after="0" w:line="360" w:lineRule="auto"/>
              <w:ind w:left="1304" w:hanging="1304"/>
              <w:jc w:val="center"/>
              <w:rPr>
                <w:rFonts w:ascii="Times New Roman" w:eastAsia="Times New Roman" w:hAnsi="Times New Roman"/>
                <w:sz w:val="20"/>
                <w:szCs w:val="20"/>
              </w:rPr>
            </w:pPr>
          </w:p>
        </w:tc>
        <w:tc>
          <w:tcPr>
            <w:tcW w:w="1861" w:type="dxa"/>
            <w:tcBorders>
              <w:top w:val="dotted" w:sz="4" w:space="0" w:color="auto"/>
              <w:left w:val="single" w:sz="4" w:space="0" w:color="auto"/>
              <w:bottom w:val="dotted" w:sz="4" w:space="0" w:color="auto"/>
              <w:right w:val="single" w:sz="4" w:space="0" w:color="auto"/>
            </w:tcBorders>
          </w:tcPr>
          <w:p w14:paraId="4270D73B" w14:textId="77777777" w:rsidR="00C5590D" w:rsidRPr="001F4114" w:rsidRDefault="00C5590D" w:rsidP="009C48AF">
            <w:pPr>
              <w:keepNext/>
              <w:spacing w:before="60" w:after="120" w:line="360" w:lineRule="auto"/>
              <w:jc w:val="center"/>
              <w:rPr>
                <w:rFonts w:ascii="Times New Roman" w:eastAsia="Times New Roman" w:hAnsi="Times New Roman"/>
                <w:sz w:val="20"/>
                <w:szCs w:val="20"/>
                <w:lang w:val="en-GB"/>
              </w:rPr>
            </w:pPr>
            <w:r w:rsidRPr="001F4114">
              <w:rPr>
                <w:rFonts w:ascii="Times New Roman" w:eastAsia="Times New Roman" w:hAnsi="Times New Roman"/>
                <w:sz w:val="20"/>
                <w:szCs w:val="20"/>
              </w:rPr>
              <w:t>Управление проектом</w:t>
            </w:r>
          </w:p>
        </w:tc>
        <w:tc>
          <w:tcPr>
            <w:tcW w:w="3143" w:type="dxa"/>
            <w:gridSpan w:val="2"/>
            <w:tcBorders>
              <w:top w:val="dotted" w:sz="4" w:space="0" w:color="auto"/>
              <w:left w:val="single" w:sz="4" w:space="0" w:color="auto"/>
              <w:bottom w:val="dotted" w:sz="4" w:space="0" w:color="auto"/>
              <w:right w:val="single" w:sz="4" w:space="0" w:color="auto"/>
            </w:tcBorders>
          </w:tcPr>
          <w:p w14:paraId="7DFDCE84" w14:textId="77777777" w:rsidR="00C5590D" w:rsidRPr="001F4114" w:rsidRDefault="00933812" w:rsidP="009C48AF">
            <w:pPr>
              <w:keepNext/>
              <w:spacing w:before="60" w:after="120" w:line="360" w:lineRule="auto"/>
              <w:rPr>
                <w:rFonts w:ascii="Times New Roman" w:eastAsia="Times New Roman" w:hAnsi="Times New Roman"/>
                <w:sz w:val="20"/>
                <w:szCs w:val="20"/>
              </w:rPr>
            </w:pPr>
            <w:r w:rsidRPr="001F4114">
              <w:rPr>
                <w:rFonts w:ascii="Times New Roman" w:eastAsia="Times New Roman" w:hAnsi="Times New Roman"/>
                <w:sz w:val="20"/>
                <w:szCs w:val="20"/>
              </w:rPr>
              <w:t>Районный отдел образования (получатель средств)</w:t>
            </w:r>
          </w:p>
        </w:tc>
      </w:tr>
      <w:tr w:rsidR="00C5590D" w:rsidRPr="001F4114" w14:paraId="283F1A41" w14:textId="77777777" w:rsidTr="003D716B">
        <w:trPr>
          <w:trHeight w:val="1070"/>
          <w:jc w:val="center"/>
        </w:trPr>
        <w:tc>
          <w:tcPr>
            <w:tcW w:w="2154" w:type="dxa"/>
            <w:tcBorders>
              <w:top w:val="dotted" w:sz="4" w:space="0" w:color="auto"/>
              <w:left w:val="single" w:sz="4" w:space="0" w:color="auto"/>
              <w:bottom w:val="dotted" w:sz="4" w:space="0" w:color="auto"/>
              <w:right w:val="single" w:sz="4" w:space="0" w:color="auto"/>
            </w:tcBorders>
          </w:tcPr>
          <w:p w14:paraId="5464068E" w14:textId="77777777" w:rsidR="00C5590D" w:rsidRPr="001F4114" w:rsidRDefault="00C5590D" w:rsidP="009C48AF">
            <w:pPr>
              <w:keepNext/>
              <w:spacing w:before="60" w:after="120" w:line="360" w:lineRule="auto"/>
              <w:jc w:val="right"/>
              <w:rPr>
                <w:rFonts w:ascii="Times New Roman" w:eastAsia="Times New Roman" w:hAnsi="Times New Roman"/>
                <w:sz w:val="20"/>
                <w:szCs w:val="20"/>
              </w:rPr>
            </w:pPr>
            <w:r w:rsidRPr="001F4114">
              <w:rPr>
                <w:rFonts w:ascii="Times New Roman" w:eastAsia="Times New Roman" w:hAnsi="Times New Roman"/>
                <w:sz w:val="20"/>
                <w:szCs w:val="20"/>
              </w:rPr>
              <w:lastRenderedPageBreak/>
              <w:t>Механизмы реализации</w:t>
            </w:r>
          </w:p>
          <w:p w14:paraId="1C5C4F0E" w14:textId="77777777" w:rsidR="00C5590D" w:rsidRPr="001F4114" w:rsidRDefault="00C5590D" w:rsidP="009C48AF">
            <w:pPr>
              <w:keepNext/>
              <w:spacing w:before="60" w:after="120" w:line="360" w:lineRule="auto"/>
              <w:jc w:val="right"/>
              <w:rPr>
                <w:rFonts w:ascii="Times New Roman" w:eastAsia="Times New Roman" w:hAnsi="Times New Roman"/>
                <w:sz w:val="20"/>
                <w:szCs w:val="20"/>
              </w:rPr>
            </w:pPr>
            <w:r w:rsidRPr="001F4114">
              <w:rPr>
                <w:rFonts w:ascii="Times New Roman" w:hAnsi="Times New Roman"/>
                <w:sz w:val="20"/>
                <w:szCs w:val="20"/>
                <w:bdr w:val="nil"/>
              </w:rPr>
              <w:t xml:space="preserve">(ФИО и контактная информация) </w:t>
            </w:r>
          </w:p>
        </w:tc>
        <w:tc>
          <w:tcPr>
            <w:tcW w:w="1986" w:type="dxa"/>
            <w:tcBorders>
              <w:top w:val="dotted" w:sz="4" w:space="0" w:color="auto"/>
              <w:left w:val="single" w:sz="4" w:space="0" w:color="auto"/>
              <w:bottom w:val="dotted" w:sz="4" w:space="0" w:color="auto"/>
              <w:right w:val="single" w:sz="4" w:space="0" w:color="auto"/>
            </w:tcBorders>
          </w:tcPr>
          <w:p w14:paraId="1C517AEB" w14:textId="77777777" w:rsidR="00C5590D" w:rsidRPr="001F4114" w:rsidRDefault="00C5590D" w:rsidP="009C48AF">
            <w:pPr>
              <w:keepNext/>
              <w:spacing w:before="60" w:after="120" w:line="360" w:lineRule="auto"/>
              <w:jc w:val="center"/>
              <w:rPr>
                <w:rFonts w:ascii="Times New Roman" w:eastAsia="Times New Roman" w:hAnsi="Times New Roman"/>
                <w:sz w:val="20"/>
                <w:szCs w:val="20"/>
              </w:rPr>
            </w:pPr>
            <w:r w:rsidRPr="001F4114">
              <w:rPr>
                <w:rFonts w:ascii="Times New Roman" w:eastAsia="Times New Roman" w:hAnsi="Times New Roman"/>
                <w:sz w:val="20"/>
                <w:szCs w:val="20"/>
              </w:rPr>
              <w:t>Надзор за выполнением защитных положений</w:t>
            </w:r>
          </w:p>
        </w:tc>
        <w:tc>
          <w:tcPr>
            <w:tcW w:w="1861" w:type="dxa"/>
            <w:tcBorders>
              <w:top w:val="dotted" w:sz="4" w:space="0" w:color="auto"/>
              <w:left w:val="single" w:sz="4" w:space="0" w:color="auto"/>
              <w:bottom w:val="dotted" w:sz="4" w:space="0" w:color="auto"/>
              <w:right w:val="single" w:sz="4" w:space="0" w:color="auto"/>
            </w:tcBorders>
          </w:tcPr>
          <w:p w14:paraId="7CE55100" w14:textId="77777777" w:rsidR="00C5590D" w:rsidRPr="001F4114" w:rsidRDefault="00C5590D" w:rsidP="009C48AF">
            <w:pPr>
              <w:keepNext/>
              <w:spacing w:before="60" w:after="120" w:line="360" w:lineRule="auto"/>
              <w:jc w:val="center"/>
              <w:rPr>
                <w:rFonts w:ascii="Times New Roman" w:eastAsia="Times New Roman" w:hAnsi="Times New Roman"/>
                <w:sz w:val="20"/>
                <w:szCs w:val="20"/>
              </w:rPr>
            </w:pPr>
            <w:r w:rsidRPr="001F4114">
              <w:rPr>
                <w:rFonts w:ascii="Times New Roman" w:eastAsia="Times New Roman" w:hAnsi="Times New Roman"/>
                <w:sz w:val="20"/>
                <w:szCs w:val="20"/>
              </w:rPr>
              <w:t xml:space="preserve">Местный надзор, осуществляемый </w:t>
            </w:r>
            <w:r w:rsidR="00933812" w:rsidRPr="001F4114">
              <w:rPr>
                <w:rFonts w:ascii="Times New Roman" w:eastAsia="Times New Roman" w:hAnsi="Times New Roman"/>
                <w:sz w:val="20"/>
                <w:szCs w:val="20"/>
              </w:rPr>
              <w:t xml:space="preserve">районным отделом </w:t>
            </w:r>
            <w:proofErr w:type="spellStart"/>
            <w:r w:rsidR="00933812" w:rsidRPr="001F4114">
              <w:rPr>
                <w:rFonts w:ascii="Times New Roman" w:eastAsia="Times New Roman" w:hAnsi="Times New Roman"/>
                <w:sz w:val="20"/>
                <w:szCs w:val="20"/>
              </w:rPr>
              <w:t>образвоания</w:t>
            </w:r>
            <w:proofErr w:type="spellEnd"/>
          </w:p>
        </w:tc>
        <w:tc>
          <w:tcPr>
            <w:tcW w:w="1565" w:type="dxa"/>
            <w:tcBorders>
              <w:top w:val="dotted" w:sz="4" w:space="0" w:color="auto"/>
              <w:left w:val="single" w:sz="4" w:space="0" w:color="auto"/>
              <w:bottom w:val="dotted" w:sz="4" w:space="0" w:color="auto"/>
              <w:right w:val="single" w:sz="4" w:space="0" w:color="auto"/>
            </w:tcBorders>
          </w:tcPr>
          <w:p w14:paraId="04615FB8" w14:textId="77777777" w:rsidR="00C5590D" w:rsidRPr="001F4114" w:rsidRDefault="00933812" w:rsidP="009C48AF">
            <w:pPr>
              <w:keepNext/>
              <w:spacing w:before="60" w:after="120" w:line="360" w:lineRule="auto"/>
              <w:jc w:val="center"/>
              <w:rPr>
                <w:rFonts w:ascii="Times New Roman" w:eastAsia="Times New Roman" w:hAnsi="Times New Roman"/>
                <w:sz w:val="20"/>
                <w:szCs w:val="20"/>
              </w:rPr>
            </w:pPr>
            <w:r w:rsidRPr="001F4114">
              <w:rPr>
                <w:rFonts w:ascii="Times New Roman" w:eastAsia="Times New Roman" w:hAnsi="Times New Roman"/>
                <w:sz w:val="20"/>
                <w:szCs w:val="20"/>
              </w:rPr>
              <w:t>Н</w:t>
            </w:r>
            <w:r w:rsidR="00C5590D" w:rsidRPr="001F4114">
              <w:rPr>
                <w:rFonts w:ascii="Times New Roman" w:eastAsia="Times New Roman" w:hAnsi="Times New Roman"/>
                <w:sz w:val="20"/>
                <w:szCs w:val="20"/>
              </w:rPr>
              <w:t>адзор</w:t>
            </w:r>
            <w:r w:rsidRPr="001F4114">
              <w:rPr>
                <w:rFonts w:ascii="Times New Roman" w:eastAsia="Times New Roman" w:hAnsi="Times New Roman"/>
                <w:sz w:val="20"/>
                <w:szCs w:val="20"/>
              </w:rPr>
              <w:t xml:space="preserve"> за ведением строительных работ</w:t>
            </w:r>
          </w:p>
        </w:tc>
        <w:tc>
          <w:tcPr>
            <w:tcW w:w="1578" w:type="dxa"/>
            <w:tcBorders>
              <w:top w:val="dotted" w:sz="4" w:space="0" w:color="auto"/>
              <w:left w:val="single" w:sz="4" w:space="0" w:color="auto"/>
              <w:bottom w:val="dotted" w:sz="4" w:space="0" w:color="auto"/>
              <w:right w:val="single" w:sz="4" w:space="0" w:color="auto"/>
            </w:tcBorders>
          </w:tcPr>
          <w:p w14:paraId="26A1CCEB" w14:textId="77777777" w:rsidR="00C5590D" w:rsidRPr="001F4114" w:rsidRDefault="00C5590D" w:rsidP="009C48AF">
            <w:pPr>
              <w:keepNext/>
              <w:spacing w:before="60" w:after="120" w:line="360" w:lineRule="auto"/>
              <w:jc w:val="center"/>
              <w:rPr>
                <w:rFonts w:ascii="Times New Roman" w:eastAsia="Times New Roman" w:hAnsi="Times New Roman"/>
                <w:sz w:val="20"/>
                <w:szCs w:val="20"/>
                <w:lang w:val="en-GB"/>
              </w:rPr>
            </w:pPr>
            <w:r w:rsidRPr="001F4114">
              <w:rPr>
                <w:rFonts w:ascii="Times New Roman" w:eastAsia="Times New Roman" w:hAnsi="Times New Roman"/>
                <w:sz w:val="20"/>
                <w:szCs w:val="20"/>
              </w:rPr>
              <w:t>Подрядчик</w:t>
            </w:r>
          </w:p>
        </w:tc>
      </w:tr>
      <w:tr w:rsidR="00C5590D" w:rsidRPr="001F4114" w14:paraId="618343EF" w14:textId="77777777" w:rsidTr="003D716B">
        <w:trPr>
          <w:jc w:val="center"/>
        </w:trPr>
        <w:tc>
          <w:tcPr>
            <w:tcW w:w="9144" w:type="dxa"/>
            <w:gridSpan w:val="5"/>
            <w:tcBorders>
              <w:top w:val="dotted" w:sz="4" w:space="0" w:color="auto"/>
              <w:left w:val="single" w:sz="4" w:space="0" w:color="auto"/>
              <w:bottom w:val="dotted" w:sz="4" w:space="0" w:color="auto"/>
              <w:right w:val="single" w:sz="4" w:space="0" w:color="auto"/>
            </w:tcBorders>
            <w:shd w:val="clear" w:color="auto" w:fill="E6E6E6"/>
          </w:tcPr>
          <w:p w14:paraId="17DF0303" w14:textId="77777777" w:rsidR="00C5590D" w:rsidRPr="001F4114" w:rsidRDefault="00C5590D" w:rsidP="009C48AF">
            <w:pPr>
              <w:keepNext/>
              <w:spacing w:before="60" w:after="120" w:line="360" w:lineRule="auto"/>
              <w:rPr>
                <w:rFonts w:ascii="Times New Roman" w:eastAsia="Times New Roman" w:hAnsi="Times New Roman"/>
                <w:b/>
                <w:sz w:val="20"/>
                <w:szCs w:val="20"/>
                <w:lang w:val="en-GB"/>
              </w:rPr>
            </w:pPr>
            <w:r w:rsidRPr="001F4114">
              <w:rPr>
                <w:rFonts w:ascii="Times New Roman" w:eastAsia="Times New Roman" w:hAnsi="Times New Roman"/>
                <w:b/>
                <w:sz w:val="20"/>
                <w:szCs w:val="20"/>
              </w:rPr>
              <w:t>ОПИСАНИЕ ОБЪКТА</w:t>
            </w:r>
          </w:p>
        </w:tc>
      </w:tr>
      <w:tr w:rsidR="00C5590D" w:rsidRPr="001F4114" w14:paraId="68B058AA" w14:textId="77777777" w:rsidTr="003D716B">
        <w:trPr>
          <w:jc w:val="center"/>
        </w:trPr>
        <w:tc>
          <w:tcPr>
            <w:tcW w:w="2154" w:type="dxa"/>
            <w:tcBorders>
              <w:top w:val="dotted" w:sz="4" w:space="0" w:color="auto"/>
              <w:left w:val="single" w:sz="4" w:space="0" w:color="auto"/>
              <w:bottom w:val="dotted" w:sz="4" w:space="0" w:color="auto"/>
              <w:right w:val="single" w:sz="4" w:space="0" w:color="auto"/>
            </w:tcBorders>
          </w:tcPr>
          <w:p w14:paraId="03D20A5C" w14:textId="77777777" w:rsidR="00C5590D" w:rsidRPr="001F4114" w:rsidRDefault="00C5590D" w:rsidP="009C48AF">
            <w:pPr>
              <w:keepNext/>
              <w:spacing w:before="60" w:after="120" w:line="360" w:lineRule="auto"/>
              <w:jc w:val="right"/>
              <w:rPr>
                <w:rFonts w:ascii="Times New Roman" w:eastAsia="Times New Roman" w:hAnsi="Times New Roman"/>
                <w:sz w:val="20"/>
                <w:szCs w:val="20"/>
                <w:lang w:val="en-GB"/>
              </w:rPr>
            </w:pPr>
            <w:r w:rsidRPr="001F4114">
              <w:rPr>
                <w:rFonts w:ascii="Times New Roman" w:eastAsia="Times New Roman" w:hAnsi="Times New Roman"/>
                <w:sz w:val="20"/>
                <w:szCs w:val="20"/>
              </w:rPr>
              <w:t>Название объекта</w:t>
            </w:r>
          </w:p>
        </w:tc>
        <w:tc>
          <w:tcPr>
            <w:tcW w:w="6990" w:type="dxa"/>
            <w:gridSpan w:val="4"/>
            <w:tcBorders>
              <w:top w:val="dotted" w:sz="4" w:space="0" w:color="auto"/>
              <w:left w:val="single" w:sz="4" w:space="0" w:color="auto"/>
              <w:bottom w:val="dotted" w:sz="4" w:space="0" w:color="auto"/>
              <w:right w:val="single" w:sz="4" w:space="0" w:color="auto"/>
            </w:tcBorders>
          </w:tcPr>
          <w:p w14:paraId="2BE4196E" w14:textId="77777777" w:rsidR="00C5590D" w:rsidRPr="001F4114" w:rsidRDefault="00C5590D" w:rsidP="009C48AF">
            <w:pPr>
              <w:tabs>
                <w:tab w:val="left" w:pos="1304"/>
              </w:tabs>
              <w:spacing w:before="60" w:after="0" w:line="360" w:lineRule="auto"/>
              <w:ind w:left="1304" w:hanging="1304"/>
              <w:rPr>
                <w:rFonts w:ascii="Times New Roman" w:eastAsia="Times New Roman" w:hAnsi="Times New Roman"/>
                <w:b/>
                <w:sz w:val="20"/>
                <w:szCs w:val="20"/>
                <w:lang w:val="en-GB"/>
              </w:rPr>
            </w:pPr>
          </w:p>
        </w:tc>
      </w:tr>
      <w:tr w:rsidR="00C5590D" w:rsidRPr="001F4114" w14:paraId="0AC8216F" w14:textId="77777777" w:rsidTr="003D716B">
        <w:trPr>
          <w:jc w:val="center"/>
        </w:trPr>
        <w:tc>
          <w:tcPr>
            <w:tcW w:w="2154" w:type="dxa"/>
            <w:tcBorders>
              <w:top w:val="dotted" w:sz="4" w:space="0" w:color="auto"/>
              <w:left w:val="single" w:sz="4" w:space="0" w:color="auto"/>
              <w:bottom w:val="dotted" w:sz="4" w:space="0" w:color="auto"/>
              <w:right w:val="single" w:sz="4" w:space="0" w:color="auto"/>
            </w:tcBorders>
          </w:tcPr>
          <w:p w14:paraId="50466B71" w14:textId="77777777" w:rsidR="00C5590D" w:rsidRPr="001F4114" w:rsidRDefault="00C5590D" w:rsidP="009C48AF">
            <w:pPr>
              <w:keepNext/>
              <w:spacing w:before="60" w:after="120" w:line="360" w:lineRule="auto"/>
              <w:jc w:val="right"/>
              <w:rPr>
                <w:rFonts w:ascii="Times New Roman" w:eastAsia="Times New Roman" w:hAnsi="Times New Roman"/>
                <w:sz w:val="20"/>
                <w:szCs w:val="20"/>
                <w:lang w:val="en-GB"/>
              </w:rPr>
            </w:pPr>
            <w:r w:rsidRPr="001F4114">
              <w:rPr>
                <w:rFonts w:ascii="Times New Roman" w:hAnsi="Times New Roman"/>
                <w:sz w:val="20"/>
                <w:szCs w:val="20"/>
                <w:bdr w:val="nil"/>
              </w:rPr>
              <w:t>Опишите место расположения</w:t>
            </w:r>
          </w:p>
        </w:tc>
        <w:tc>
          <w:tcPr>
            <w:tcW w:w="3847" w:type="dxa"/>
            <w:gridSpan w:val="2"/>
            <w:tcBorders>
              <w:top w:val="dotted" w:sz="4" w:space="0" w:color="auto"/>
              <w:left w:val="single" w:sz="4" w:space="0" w:color="auto"/>
              <w:bottom w:val="dotted" w:sz="4" w:space="0" w:color="auto"/>
              <w:right w:val="single" w:sz="4" w:space="0" w:color="auto"/>
            </w:tcBorders>
          </w:tcPr>
          <w:p w14:paraId="3894A74B" w14:textId="77777777" w:rsidR="00C5590D" w:rsidRPr="001F4114" w:rsidRDefault="00C5590D" w:rsidP="009C48AF">
            <w:pPr>
              <w:tabs>
                <w:tab w:val="left" w:pos="1304"/>
              </w:tabs>
              <w:spacing w:before="60" w:after="0" w:line="360" w:lineRule="auto"/>
              <w:ind w:left="1304" w:hanging="1304"/>
              <w:rPr>
                <w:rFonts w:ascii="Times New Roman" w:eastAsia="Times New Roman" w:hAnsi="Times New Roman"/>
                <w:b/>
                <w:sz w:val="20"/>
                <w:szCs w:val="20"/>
                <w:lang w:val="en-GB"/>
              </w:rPr>
            </w:pPr>
          </w:p>
        </w:tc>
        <w:tc>
          <w:tcPr>
            <w:tcW w:w="3143" w:type="dxa"/>
            <w:gridSpan w:val="2"/>
            <w:tcBorders>
              <w:top w:val="dotted" w:sz="4" w:space="0" w:color="auto"/>
              <w:left w:val="single" w:sz="4" w:space="0" w:color="auto"/>
              <w:bottom w:val="dotted" w:sz="4" w:space="0" w:color="auto"/>
              <w:right w:val="single" w:sz="4" w:space="0" w:color="auto"/>
            </w:tcBorders>
          </w:tcPr>
          <w:p w14:paraId="39E2A889" w14:textId="77777777" w:rsidR="00C5590D" w:rsidRPr="001F4114" w:rsidRDefault="00C5590D" w:rsidP="009C48AF">
            <w:pPr>
              <w:keepNext/>
              <w:spacing w:before="60" w:after="120" w:line="360" w:lineRule="auto"/>
              <w:rPr>
                <w:rFonts w:ascii="Times New Roman" w:eastAsia="Times New Roman" w:hAnsi="Times New Roman"/>
                <w:sz w:val="20"/>
                <w:szCs w:val="20"/>
              </w:rPr>
            </w:pPr>
            <w:r w:rsidRPr="001F4114">
              <w:rPr>
                <w:rFonts w:ascii="Times New Roman" w:eastAsia="Times New Roman" w:hAnsi="Times New Roman"/>
                <w:sz w:val="20"/>
                <w:szCs w:val="20"/>
              </w:rPr>
              <w:t xml:space="preserve">Приложение </w:t>
            </w:r>
            <w:r w:rsidRPr="001F4114">
              <w:rPr>
                <w:rFonts w:ascii="Times New Roman" w:eastAsia="Times New Roman" w:hAnsi="Times New Roman"/>
                <w:sz w:val="20"/>
                <w:szCs w:val="20"/>
                <w:lang w:val="fr-FR"/>
              </w:rPr>
              <w:t xml:space="preserve">1: </w:t>
            </w:r>
            <w:r w:rsidRPr="001F4114">
              <w:rPr>
                <w:rFonts w:ascii="Times New Roman" w:eastAsia="Times New Roman" w:hAnsi="Times New Roman"/>
                <w:sz w:val="20"/>
                <w:szCs w:val="20"/>
              </w:rPr>
              <w:t>Карта объекта</w:t>
            </w:r>
            <w:r w:rsidRPr="001F4114">
              <w:rPr>
                <w:rFonts w:ascii="Times New Roman" w:eastAsia="Times New Roman" w:hAnsi="Times New Roman"/>
                <w:sz w:val="20"/>
                <w:szCs w:val="20"/>
                <w:lang w:val="fr-FR"/>
              </w:rPr>
              <w:t xml:space="preserve"> </w:t>
            </w:r>
          </w:p>
          <w:p w14:paraId="476863C4" w14:textId="77777777" w:rsidR="00C5590D" w:rsidRPr="001F4114" w:rsidRDefault="00C5590D" w:rsidP="009C48AF">
            <w:pPr>
              <w:keepNext/>
              <w:spacing w:before="60" w:after="120" w:line="360" w:lineRule="auto"/>
              <w:rPr>
                <w:rFonts w:ascii="Times New Roman" w:eastAsia="Times New Roman" w:hAnsi="Times New Roman"/>
                <w:sz w:val="20"/>
                <w:szCs w:val="20"/>
                <w:lang w:val="fr-FR"/>
              </w:rPr>
            </w:pPr>
            <w:r w:rsidRPr="001F4114">
              <w:rPr>
                <w:rFonts w:ascii="Times New Roman" w:eastAsia="Times New Roman" w:hAnsi="Times New Roman"/>
                <w:sz w:val="20"/>
                <w:szCs w:val="20"/>
                <w:lang w:val="fr-FR"/>
              </w:rPr>
              <w:t>[ ]</w:t>
            </w:r>
            <w:r w:rsidRPr="001F4114">
              <w:rPr>
                <w:rFonts w:ascii="Times New Roman" w:eastAsia="Times New Roman" w:hAnsi="Times New Roman"/>
                <w:sz w:val="20"/>
                <w:szCs w:val="20"/>
              </w:rPr>
              <w:t>Да</w:t>
            </w:r>
            <w:r w:rsidRPr="001F4114">
              <w:rPr>
                <w:rFonts w:ascii="Times New Roman" w:eastAsia="Times New Roman" w:hAnsi="Times New Roman"/>
                <w:sz w:val="20"/>
                <w:szCs w:val="20"/>
                <w:lang w:val="fr-FR"/>
              </w:rPr>
              <w:t xml:space="preserve">[ ] </w:t>
            </w:r>
            <w:r w:rsidRPr="001F4114">
              <w:rPr>
                <w:rFonts w:ascii="Times New Roman" w:eastAsia="Times New Roman" w:hAnsi="Times New Roman"/>
                <w:sz w:val="20"/>
                <w:szCs w:val="20"/>
              </w:rPr>
              <w:t>Нет</w:t>
            </w:r>
          </w:p>
        </w:tc>
      </w:tr>
      <w:tr w:rsidR="00C5590D" w:rsidRPr="001F4114" w14:paraId="0B8EAC47" w14:textId="77777777" w:rsidTr="003D716B">
        <w:trPr>
          <w:jc w:val="center"/>
        </w:trPr>
        <w:tc>
          <w:tcPr>
            <w:tcW w:w="2154" w:type="dxa"/>
            <w:tcBorders>
              <w:top w:val="dotted" w:sz="4" w:space="0" w:color="auto"/>
              <w:left w:val="single" w:sz="4" w:space="0" w:color="auto"/>
              <w:bottom w:val="dotted" w:sz="4" w:space="0" w:color="auto"/>
              <w:right w:val="single" w:sz="4" w:space="0" w:color="auto"/>
            </w:tcBorders>
          </w:tcPr>
          <w:p w14:paraId="3AB760E3" w14:textId="77777777" w:rsidR="00C5590D" w:rsidRPr="001F4114" w:rsidRDefault="00C5590D" w:rsidP="009C48AF">
            <w:pPr>
              <w:keepNext/>
              <w:spacing w:before="60" w:after="120" w:line="360" w:lineRule="auto"/>
              <w:jc w:val="right"/>
              <w:rPr>
                <w:rFonts w:ascii="Times New Roman" w:eastAsia="Times New Roman" w:hAnsi="Times New Roman"/>
                <w:sz w:val="20"/>
                <w:szCs w:val="20"/>
              </w:rPr>
            </w:pPr>
            <w:r w:rsidRPr="001F4114">
              <w:rPr>
                <w:rFonts w:ascii="Times New Roman" w:eastAsia="Times New Roman" w:hAnsi="Times New Roman"/>
                <w:sz w:val="20"/>
                <w:szCs w:val="20"/>
              </w:rPr>
              <w:t>В чей собственности находится зем</w:t>
            </w:r>
            <w:r w:rsidR="00900DAA" w:rsidRPr="001F4114">
              <w:rPr>
                <w:rFonts w:ascii="Times New Roman" w:eastAsia="Times New Roman" w:hAnsi="Times New Roman"/>
                <w:sz w:val="20"/>
                <w:szCs w:val="20"/>
              </w:rPr>
              <w:t>ельный участок</w:t>
            </w:r>
            <w:r w:rsidRPr="001F4114">
              <w:rPr>
                <w:rFonts w:ascii="Times New Roman" w:eastAsia="Times New Roman" w:hAnsi="Times New Roman"/>
                <w:sz w:val="20"/>
                <w:szCs w:val="20"/>
              </w:rPr>
              <w:t>?</w:t>
            </w:r>
          </w:p>
        </w:tc>
        <w:tc>
          <w:tcPr>
            <w:tcW w:w="6990" w:type="dxa"/>
            <w:gridSpan w:val="4"/>
            <w:tcBorders>
              <w:top w:val="dotted" w:sz="4" w:space="0" w:color="auto"/>
              <w:left w:val="single" w:sz="4" w:space="0" w:color="auto"/>
              <w:bottom w:val="dotted" w:sz="4" w:space="0" w:color="auto"/>
              <w:right w:val="single" w:sz="4" w:space="0" w:color="auto"/>
            </w:tcBorders>
          </w:tcPr>
          <w:p w14:paraId="280CBBD5" w14:textId="77777777" w:rsidR="00C5590D" w:rsidRPr="001F4114" w:rsidRDefault="00C5590D" w:rsidP="009C48AF">
            <w:pPr>
              <w:tabs>
                <w:tab w:val="left" w:pos="1304"/>
              </w:tabs>
              <w:spacing w:before="60" w:after="0" w:line="360" w:lineRule="auto"/>
              <w:ind w:left="1304" w:hanging="1304"/>
              <w:rPr>
                <w:rFonts w:ascii="Times New Roman" w:eastAsia="Times New Roman" w:hAnsi="Times New Roman"/>
                <w:b/>
                <w:sz w:val="20"/>
                <w:szCs w:val="20"/>
              </w:rPr>
            </w:pPr>
          </w:p>
        </w:tc>
      </w:tr>
      <w:tr w:rsidR="00C5590D" w:rsidRPr="001F4114" w14:paraId="59514B46" w14:textId="77777777" w:rsidTr="003D716B">
        <w:trPr>
          <w:jc w:val="center"/>
        </w:trPr>
        <w:tc>
          <w:tcPr>
            <w:tcW w:w="2154" w:type="dxa"/>
            <w:tcBorders>
              <w:top w:val="dotted" w:sz="4" w:space="0" w:color="auto"/>
              <w:left w:val="single" w:sz="4" w:space="0" w:color="auto"/>
              <w:bottom w:val="dotted" w:sz="4" w:space="0" w:color="auto"/>
              <w:right w:val="single" w:sz="4" w:space="0" w:color="auto"/>
            </w:tcBorders>
          </w:tcPr>
          <w:p w14:paraId="7B73E7B9" w14:textId="77777777" w:rsidR="00C5590D" w:rsidRPr="001F4114" w:rsidRDefault="00C5590D" w:rsidP="009C48AF">
            <w:pPr>
              <w:keepNext/>
              <w:spacing w:before="60" w:after="120" w:line="360" w:lineRule="auto"/>
              <w:jc w:val="right"/>
              <w:rPr>
                <w:rFonts w:ascii="Times New Roman" w:eastAsia="Times New Roman" w:hAnsi="Times New Roman"/>
                <w:sz w:val="20"/>
                <w:szCs w:val="20"/>
              </w:rPr>
            </w:pPr>
            <w:r w:rsidRPr="001F4114">
              <w:rPr>
                <w:rFonts w:ascii="Times New Roman" w:eastAsia="Times New Roman" w:hAnsi="Times New Roman"/>
                <w:sz w:val="20"/>
                <w:szCs w:val="20"/>
              </w:rPr>
              <w:t>Описание географического, физического, биологического, геологического, гидрографического и социально-экономического контекста</w:t>
            </w:r>
          </w:p>
        </w:tc>
        <w:tc>
          <w:tcPr>
            <w:tcW w:w="6990" w:type="dxa"/>
            <w:gridSpan w:val="4"/>
            <w:tcBorders>
              <w:top w:val="dotted" w:sz="4" w:space="0" w:color="auto"/>
              <w:left w:val="single" w:sz="4" w:space="0" w:color="auto"/>
              <w:bottom w:val="dotted" w:sz="4" w:space="0" w:color="auto"/>
              <w:right w:val="single" w:sz="4" w:space="0" w:color="auto"/>
            </w:tcBorders>
          </w:tcPr>
          <w:p w14:paraId="288D8C6F" w14:textId="77777777" w:rsidR="00C5590D" w:rsidRPr="001F4114" w:rsidRDefault="00C5590D" w:rsidP="009C48AF">
            <w:pPr>
              <w:tabs>
                <w:tab w:val="left" w:pos="1304"/>
              </w:tabs>
              <w:spacing w:before="60" w:after="0" w:line="360" w:lineRule="auto"/>
              <w:ind w:left="1304" w:hanging="1304"/>
              <w:rPr>
                <w:rFonts w:ascii="Times New Roman" w:eastAsia="Times New Roman" w:hAnsi="Times New Roman"/>
                <w:sz w:val="20"/>
                <w:szCs w:val="20"/>
              </w:rPr>
            </w:pPr>
          </w:p>
        </w:tc>
      </w:tr>
      <w:tr w:rsidR="00C5590D" w:rsidRPr="001F4114" w14:paraId="0CFCE18C" w14:textId="77777777" w:rsidTr="003D716B">
        <w:trPr>
          <w:jc w:val="center"/>
        </w:trPr>
        <w:tc>
          <w:tcPr>
            <w:tcW w:w="2154" w:type="dxa"/>
            <w:tcBorders>
              <w:top w:val="dotted" w:sz="4" w:space="0" w:color="auto"/>
              <w:left w:val="single" w:sz="4" w:space="0" w:color="auto"/>
              <w:bottom w:val="dotted" w:sz="4" w:space="0" w:color="auto"/>
              <w:right w:val="single" w:sz="4" w:space="0" w:color="auto"/>
            </w:tcBorders>
          </w:tcPr>
          <w:p w14:paraId="1EC1AB2D" w14:textId="77777777" w:rsidR="00C5590D" w:rsidRPr="001F4114" w:rsidRDefault="00123508" w:rsidP="009C48AF">
            <w:pPr>
              <w:keepNext/>
              <w:spacing w:before="60" w:after="120" w:line="360" w:lineRule="auto"/>
              <w:jc w:val="right"/>
              <w:rPr>
                <w:rFonts w:ascii="Times New Roman" w:eastAsia="Times New Roman" w:hAnsi="Times New Roman"/>
                <w:sz w:val="20"/>
                <w:szCs w:val="20"/>
              </w:rPr>
            </w:pPr>
            <w:r w:rsidRPr="001F4114">
              <w:rPr>
                <w:rFonts w:ascii="Times New Roman" w:hAnsi="Times New Roman"/>
                <w:sz w:val="20"/>
                <w:szCs w:val="20"/>
                <w:bdr w:val="nil"/>
              </w:rPr>
              <w:t>Ориентировочная потребность строительства в сырье и материалах</w:t>
            </w:r>
            <w:r w:rsidR="00C5590D" w:rsidRPr="001F4114">
              <w:rPr>
                <w:rFonts w:ascii="Times New Roman" w:hAnsi="Times New Roman"/>
                <w:sz w:val="20"/>
                <w:szCs w:val="20"/>
                <w:bdr w:val="nil"/>
              </w:rPr>
              <w:t xml:space="preserve"> </w:t>
            </w:r>
          </w:p>
        </w:tc>
        <w:tc>
          <w:tcPr>
            <w:tcW w:w="6990" w:type="dxa"/>
            <w:gridSpan w:val="4"/>
            <w:tcBorders>
              <w:top w:val="dotted" w:sz="4" w:space="0" w:color="auto"/>
              <w:left w:val="single" w:sz="4" w:space="0" w:color="auto"/>
              <w:bottom w:val="dotted" w:sz="4" w:space="0" w:color="auto"/>
              <w:right w:val="single" w:sz="4" w:space="0" w:color="auto"/>
            </w:tcBorders>
          </w:tcPr>
          <w:p w14:paraId="06D0A2A9" w14:textId="77777777" w:rsidR="00C5590D" w:rsidRPr="001F4114" w:rsidRDefault="00C5590D" w:rsidP="009C48AF">
            <w:pPr>
              <w:tabs>
                <w:tab w:val="left" w:pos="1304"/>
              </w:tabs>
              <w:spacing w:before="60" w:after="0" w:line="360" w:lineRule="auto"/>
              <w:ind w:left="1304" w:hanging="1304"/>
              <w:rPr>
                <w:rFonts w:ascii="Times New Roman" w:eastAsia="Times New Roman" w:hAnsi="Times New Roman"/>
                <w:sz w:val="20"/>
                <w:szCs w:val="20"/>
              </w:rPr>
            </w:pPr>
          </w:p>
        </w:tc>
      </w:tr>
      <w:tr w:rsidR="00C5590D" w:rsidRPr="001F4114" w14:paraId="3C4077FB" w14:textId="77777777" w:rsidTr="003D716B">
        <w:trPr>
          <w:jc w:val="center"/>
        </w:trPr>
        <w:tc>
          <w:tcPr>
            <w:tcW w:w="9144" w:type="dxa"/>
            <w:gridSpan w:val="5"/>
            <w:tcBorders>
              <w:top w:val="dotted" w:sz="4" w:space="0" w:color="auto"/>
              <w:left w:val="single" w:sz="4" w:space="0" w:color="auto"/>
              <w:bottom w:val="dotted" w:sz="4" w:space="0" w:color="auto"/>
              <w:right w:val="single" w:sz="4" w:space="0" w:color="auto"/>
            </w:tcBorders>
            <w:shd w:val="clear" w:color="auto" w:fill="E6E6E6"/>
          </w:tcPr>
          <w:p w14:paraId="5C657B85" w14:textId="77777777" w:rsidR="00C5590D" w:rsidRPr="001F4114" w:rsidRDefault="00C5590D" w:rsidP="009C48AF">
            <w:pPr>
              <w:keepNext/>
              <w:spacing w:before="60" w:after="120" w:line="360" w:lineRule="auto"/>
              <w:rPr>
                <w:rFonts w:ascii="Times New Roman" w:eastAsia="Times New Roman" w:hAnsi="Times New Roman"/>
                <w:b/>
                <w:sz w:val="20"/>
                <w:szCs w:val="20"/>
                <w:lang w:val="en-GB"/>
              </w:rPr>
            </w:pPr>
            <w:r w:rsidRPr="001F4114">
              <w:rPr>
                <w:rFonts w:ascii="Times New Roman" w:hAnsi="Times New Roman"/>
                <w:b/>
                <w:bCs/>
                <w:sz w:val="20"/>
                <w:szCs w:val="20"/>
                <w:bdr w:val="nil"/>
              </w:rPr>
              <w:t>ЗАКОНОДАТЕЛЬСТВО</w:t>
            </w:r>
          </w:p>
        </w:tc>
      </w:tr>
      <w:tr w:rsidR="00C5590D" w:rsidRPr="001F4114" w14:paraId="1AC6419D" w14:textId="77777777" w:rsidTr="003D716B">
        <w:trPr>
          <w:jc w:val="center"/>
        </w:trPr>
        <w:tc>
          <w:tcPr>
            <w:tcW w:w="2154" w:type="dxa"/>
            <w:tcBorders>
              <w:top w:val="dotted" w:sz="4" w:space="0" w:color="auto"/>
              <w:left w:val="single" w:sz="4" w:space="0" w:color="auto"/>
              <w:bottom w:val="dotted" w:sz="4" w:space="0" w:color="auto"/>
              <w:right w:val="single" w:sz="4" w:space="0" w:color="auto"/>
            </w:tcBorders>
          </w:tcPr>
          <w:p w14:paraId="1047A9C9" w14:textId="77777777" w:rsidR="00C5590D" w:rsidRPr="001F4114" w:rsidRDefault="00C5590D" w:rsidP="009C48AF">
            <w:pPr>
              <w:keepNext/>
              <w:spacing w:before="60" w:after="120" w:line="360" w:lineRule="auto"/>
              <w:jc w:val="right"/>
              <w:rPr>
                <w:rFonts w:ascii="Times New Roman" w:eastAsia="Times New Roman" w:hAnsi="Times New Roman"/>
                <w:sz w:val="20"/>
                <w:szCs w:val="20"/>
              </w:rPr>
            </w:pPr>
            <w:r w:rsidRPr="001F4114">
              <w:rPr>
                <w:rFonts w:ascii="Times New Roman" w:hAnsi="Times New Roman"/>
                <w:sz w:val="20"/>
                <w:szCs w:val="20"/>
                <w:bdr w:val="nil"/>
              </w:rPr>
              <w:t xml:space="preserve">Определите национальное и </w:t>
            </w:r>
            <w:r w:rsidR="00933812" w:rsidRPr="001F4114">
              <w:rPr>
                <w:rFonts w:ascii="Times New Roman" w:hAnsi="Times New Roman"/>
                <w:sz w:val="20"/>
                <w:szCs w:val="20"/>
                <w:bdr w:val="nil"/>
              </w:rPr>
              <w:t>региональное</w:t>
            </w:r>
            <w:r w:rsidRPr="001F4114">
              <w:rPr>
                <w:rFonts w:ascii="Times New Roman" w:hAnsi="Times New Roman"/>
                <w:sz w:val="20"/>
                <w:szCs w:val="20"/>
                <w:bdr w:val="nil"/>
              </w:rPr>
              <w:t xml:space="preserve"> законодательство &amp; разрешения, которые применяются к деятельности по проекту</w:t>
            </w:r>
          </w:p>
        </w:tc>
        <w:tc>
          <w:tcPr>
            <w:tcW w:w="6990" w:type="dxa"/>
            <w:gridSpan w:val="4"/>
            <w:tcBorders>
              <w:top w:val="dotted" w:sz="4" w:space="0" w:color="auto"/>
              <w:left w:val="single" w:sz="4" w:space="0" w:color="auto"/>
              <w:bottom w:val="dotted" w:sz="4" w:space="0" w:color="auto"/>
              <w:right w:val="single" w:sz="4" w:space="0" w:color="auto"/>
            </w:tcBorders>
          </w:tcPr>
          <w:p w14:paraId="28493014" w14:textId="77777777" w:rsidR="00C5590D" w:rsidRPr="001F4114" w:rsidRDefault="00C5590D" w:rsidP="009C48AF">
            <w:pPr>
              <w:tabs>
                <w:tab w:val="left" w:pos="1304"/>
              </w:tabs>
              <w:spacing w:before="60" w:after="0" w:line="360" w:lineRule="auto"/>
              <w:ind w:left="1304" w:hanging="1304"/>
              <w:rPr>
                <w:rFonts w:ascii="Times New Roman" w:eastAsia="Times New Roman" w:hAnsi="Times New Roman"/>
                <w:b/>
                <w:sz w:val="20"/>
                <w:szCs w:val="20"/>
              </w:rPr>
            </w:pPr>
          </w:p>
        </w:tc>
      </w:tr>
      <w:tr w:rsidR="00C5590D" w:rsidRPr="001F4114" w14:paraId="3E208502" w14:textId="77777777" w:rsidTr="003D716B">
        <w:trPr>
          <w:jc w:val="center"/>
        </w:trPr>
        <w:tc>
          <w:tcPr>
            <w:tcW w:w="9144" w:type="dxa"/>
            <w:gridSpan w:val="5"/>
            <w:tcBorders>
              <w:top w:val="dotted" w:sz="4" w:space="0" w:color="auto"/>
              <w:left w:val="single" w:sz="4" w:space="0" w:color="auto"/>
              <w:bottom w:val="nil"/>
              <w:right w:val="single" w:sz="4" w:space="0" w:color="auto"/>
            </w:tcBorders>
            <w:shd w:val="clear" w:color="auto" w:fill="E6E6E6"/>
          </w:tcPr>
          <w:p w14:paraId="42CFEF6A" w14:textId="77777777" w:rsidR="00C5590D" w:rsidRPr="001F4114" w:rsidRDefault="00C5590D" w:rsidP="009C48AF">
            <w:pPr>
              <w:keepNext/>
              <w:spacing w:before="60" w:after="120" w:line="360" w:lineRule="auto"/>
              <w:rPr>
                <w:rFonts w:ascii="Times New Roman" w:eastAsia="Times New Roman" w:hAnsi="Times New Roman"/>
                <w:b/>
                <w:sz w:val="20"/>
                <w:szCs w:val="20"/>
                <w:lang w:val="en-GB"/>
              </w:rPr>
            </w:pPr>
            <w:r w:rsidRPr="001F4114">
              <w:rPr>
                <w:rFonts w:ascii="Times New Roman" w:hAnsi="Times New Roman"/>
                <w:b/>
                <w:bCs/>
                <w:sz w:val="20"/>
                <w:szCs w:val="20"/>
                <w:bdr w:val="nil"/>
              </w:rPr>
              <w:lastRenderedPageBreak/>
              <w:t>ОБЩЕСТВЕННЫЕ ОБСУЖДЕНИЯ</w:t>
            </w:r>
          </w:p>
        </w:tc>
      </w:tr>
      <w:tr w:rsidR="00C5590D" w:rsidRPr="001F4114" w14:paraId="0805545D" w14:textId="77777777" w:rsidTr="003D716B">
        <w:trPr>
          <w:jc w:val="center"/>
        </w:trPr>
        <w:tc>
          <w:tcPr>
            <w:tcW w:w="2154" w:type="dxa"/>
            <w:tcBorders>
              <w:top w:val="nil"/>
              <w:left w:val="single" w:sz="4" w:space="0" w:color="auto"/>
              <w:bottom w:val="dotted" w:sz="4" w:space="0" w:color="auto"/>
              <w:right w:val="single" w:sz="4" w:space="0" w:color="auto"/>
            </w:tcBorders>
          </w:tcPr>
          <w:p w14:paraId="009B6CDB" w14:textId="77777777" w:rsidR="00C5590D" w:rsidRPr="001F4114" w:rsidRDefault="00C5590D" w:rsidP="009C48AF">
            <w:pPr>
              <w:keepNext/>
              <w:spacing w:before="60" w:after="120" w:line="360" w:lineRule="auto"/>
              <w:jc w:val="right"/>
              <w:rPr>
                <w:rFonts w:ascii="Times New Roman" w:eastAsia="Times New Roman" w:hAnsi="Times New Roman"/>
                <w:sz w:val="20"/>
                <w:szCs w:val="20"/>
              </w:rPr>
            </w:pPr>
            <w:r w:rsidRPr="001F4114">
              <w:rPr>
                <w:rFonts w:ascii="Times New Roman" w:hAnsi="Times New Roman"/>
                <w:sz w:val="20"/>
                <w:szCs w:val="20"/>
                <w:bdr w:val="nil"/>
              </w:rPr>
              <w:t>Определите, когда/где состоялись общественные обсуждения</w:t>
            </w:r>
          </w:p>
        </w:tc>
        <w:tc>
          <w:tcPr>
            <w:tcW w:w="6990" w:type="dxa"/>
            <w:gridSpan w:val="4"/>
            <w:tcBorders>
              <w:top w:val="nil"/>
              <w:left w:val="single" w:sz="4" w:space="0" w:color="auto"/>
              <w:bottom w:val="dotted" w:sz="4" w:space="0" w:color="auto"/>
              <w:right w:val="single" w:sz="4" w:space="0" w:color="auto"/>
            </w:tcBorders>
          </w:tcPr>
          <w:p w14:paraId="65ABB9D7" w14:textId="77777777" w:rsidR="00C5590D" w:rsidRPr="001F4114" w:rsidRDefault="00C5590D" w:rsidP="009C48AF">
            <w:pPr>
              <w:tabs>
                <w:tab w:val="left" w:pos="1304"/>
              </w:tabs>
              <w:spacing w:before="60" w:after="0" w:line="360" w:lineRule="auto"/>
              <w:ind w:left="1304" w:hanging="1304"/>
              <w:rPr>
                <w:rFonts w:ascii="Times New Roman" w:eastAsia="Times New Roman" w:hAnsi="Times New Roman"/>
                <w:b/>
                <w:sz w:val="20"/>
                <w:szCs w:val="20"/>
              </w:rPr>
            </w:pPr>
          </w:p>
        </w:tc>
      </w:tr>
    </w:tbl>
    <w:p w14:paraId="4F8217E6" w14:textId="77777777" w:rsidR="00C5590D" w:rsidRPr="00201CE9" w:rsidRDefault="00C5590D" w:rsidP="009C48AF">
      <w:pPr>
        <w:pBdr>
          <w:top w:val="dotted" w:sz="4" w:space="1" w:color="auto"/>
          <w:left w:val="dotted" w:sz="4" w:space="0" w:color="auto"/>
          <w:bottom w:val="dotted" w:sz="4" w:space="1" w:color="auto"/>
          <w:right w:val="dotted" w:sz="4" w:space="4" w:color="auto"/>
          <w:between w:val="dotted" w:sz="4" w:space="1" w:color="auto"/>
        </w:pBdr>
        <w:spacing w:after="0" w:line="360" w:lineRule="auto"/>
        <w:rPr>
          <w:rFonts w:ascii="Arial Narrow" w:eastAsia="Times New Roman" w:hAnsi="Arial Narrow"/>
          <w:b/>
        </w:rPr>
        <w:sectPr w:rsidR="00C5590D" w:rsidRPr="00201CE9" w:rsidSect="003D716B">
          <w:headerReference w:type="default" r:id="rId18"/>
          <w:pgSz w:w="12240" w:h="15840"/>
          <w:pgMar w:top="1152" w:right="1440" w:bottom="1152" w:left="1440" w:header="708" w:footer="708" w:gutter="0"/>
          <w:cols w:space="720"/>
          <w:rtlGutter/>
          <w:docGrid w:linePitch="360"/>
        </w:sectPr>
      </w:pPr>
    </w:p>
    <w:p w14:paraId="4CDBC186" w14:textId="77777777" w:rsidR="00C5590D" w:rsidRPr="00201CE9" w:rsidRDefault="00C5590D" w:rsidP="009C48AF">
      <w:pPr>
        <w:pBdr>
          <w:bottom w:val="single" w:sz="24" w:space="1" w:color="0000FF"/>
        </w:pBdr>
        <w:spacing w:after="240" w:line="360" w:lineRule="auto"/>
        <w:jc w:val="both"/>
        <w:rPr>
          <w:rFonts w:ascii="Times New Roman" w:eastAsia="Times New Roman" w:hAnsi="Times New Roman"/>
          <w:b/>
          <w:caps/>
          <w:sz w:val="24"/>
          <w:szCs w:val="20"/>
        </w:rPr>
      </w:pPr>
      <w:r w:rsidRPr="00201CE9">
        <w:rPr>
          <w:rFonts w:ascii="Times New Roman" w:eastAsia="Times New Roman" w:hAnsi="Times New Roman"/>
          <w:b/>
          <w:sz w:val="24"/>
          <w:szCs w:val="20"/>
        </w:rPr>
        <w:lastRenderedPageBreak/>
        <w:t xml:space="preserve">ЧАСТЬ 2: </w:t>
      </w:r>
      <w:r w:rsidR="00846A4A" w:rsidRPr="00201CE9">
        <w:rPr>
          <w:rFonts w:ascii="Times New Roman" w:eastAsia="Times New Roman" w:hAnsi="Times New Roman"/>
          <w:b/>
          <w:sz w:val="24"/>
          <w:szCs w:val="20"/>
        </w:rPr>
        <w:t>СПИСОК ВОПРОСОВ</w:t>
      </w:r>
      <w:r w:rsidRPr="00201CE9">
        <w:rPr>
          <w:rFonts w:ascii="Times New Roman" w:eastAsia="Times New Roman" w:hAnsi="Times New Roman"/>
          <w:b/>
          <w:sz w:val="24"/>
          <w:szCs w:val="20"/>
        </w:rPr>
        <w:t xml:space="preserve"> В ЦЕЛЯХ ОПРЕДЕЛЕНИЯ ОБЪЕМА ПРОВЕДЕНИЯ ЭКОЛОГИЧЕСКОЙ ОЦЕНКИ И ПРИМЕНЕНИЯ ЗАЩИТНЫХ ПОЛОЖЕНИЙ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5506"/>
        <w:gridCol w:w="2964"/>
        <w:gridCol w:w="4084"/>
      </w:tblGrid>
      <w:tr w:rsidR="00C5590D" w:rsidRPr="00201CE9" w14:paraId="6E811E57" w14:textId="77777777" w:rsidTr="003D716B">
        <w:tc>
          <w:tcPr>
            <w:tcW w:w="5000" w:type="pct"/>
            <w:gridSpan w:val="4"/>
            <w:tcBorders>
              <w:top w:val="single" w:sz="4" w:space="0" w:color="auto"/>
              <w:left w:val="single" w:sz="4" w:space="0" w:color="auto"/>
              <w:bottom w:val="dotted" w:sz="4" w:space="0" w:color="auto"/>
              <w:right w:val="single" w:sz="4" w:space="0" w:color="auto"/>
            </w:tcBorders>
            <w:shd w:val="clear" w:color="auto" w:fill="E6E6E6"/>
          </w:tcPr>
          <w:p w14:paraId="259C0BE5" w14:textId="77777777" w:rsidR="00C5590D" w:rsidRPr="00201CE9" w:rsidRDefault="00C5590D" w:rsidP="009C48AF">
            <w:pPr>
              <w:keepNext/>
              <w:spacing w:before="60" w:after="60" w:line="360" w:lineRule="auto"/>
              <w:rPr>
                <w:rFonts w:ascii="Times New Roman" w:eastAsia="Times New Roman" w:hAnsi="Times New Roman"/>
                <w:b/>
                <w:sz w:val="24"/>
                <w:szCs w:val="20"/>
              </w:rPr>
            </w:pPr>
            <w:r w:rsidRPr="00201CE9">
              <w:rPr>
                <w:rFonts w:ascii="Times New Roman" w:eastAsia="Times New Roman" w:hAnsi="Times New Roman"/>
                <w:b/>
              </w:rPr>
              <w:t>ЭКОЛОГИЧЕСКИЙ/СОЦИАЛЬНЫЙ СКРИНИНГ ДЛЯ ПРИМЕНЕНИЯ ЗАЩИТНЫХ ПОЛОЖЕНИЙ</w:t>
            </w:r>
          </w:p>
        </w:tc>
      </w:tr>
      <w:tr w:rsidR="00C5590D" w:rsidRPr="00201CE9" w14:paraId="0785996A" w14:textId="77777777" w:rsidTr="003D716B">
        <w:trPr>
          <w:trHeight w:val="287"/>
        </w:trPr>
        <w:tc>
          <w:tcPr>
            <w:tcW w:w="638" w:type="pct"/>
            <w:vMerge w:val="restart"/>
            <w:tcBorders>
              <w:top w:val="dotted" w:sz="4" w:space="0" w:color="auto"/>
              <w:left w:val="single" w:sz="4" w:space="0" w:color="auto"/>
              <w:bottom w:val="single" w:sz="4" w:space="0" w:color="auto"/>
              <w:right w:val="single" w:sz="4" w:space="0" w:color="auto"/>
            </w:tcBorders>
            <w:vAlign w:val="center"/>
          </w:tcPr>
          <w:p w14:paraId="6A75DAC0" w14:textId="77777777" w:rsidR="00C5590D" w:rsidRPr="00201CE9" w:rsidRDefault="00C5590D" w:rsidP="009C48AF">
            <w:pPr>
              <w:keepNext/>
              <w:spacing w:before="60" w:after="60" w:line="360" w:lineRule="auto"/>
              <w:rPr>
                <w:rFonts w:ascii="Times New Roman" w:eastAsia="Times New Roman" w:hAnsi="Times New Roman"/>
                <w:sz w:val="24"/>
                <w:szCs w:val="20"/>
              </w:rPr>
            </w:pPr>
            <w:r w:rsidRPr="00201CE9">
              <w:rPr>
                <w:rFonts w:ascii="Times New Roman" w:eastAsia="Times New Roman" w:hAnsi="Times New Roman"/>
              </w:rPr>
              <w:t>Включает ли деятельность на объекте следующие аспекты?</w:t>
            </w:r>
          </w:p>
        </w:tc>
        <w:tc>
          <w:tcPr>
            <w:tcW w:w="1913" w:type="pct"/>
            <w:tcBorders>
              <w:top w:val="single" w:sz="4" w:space="0" w:color="auto"/>
              <w:left w:val="single" w:sz="4" w:space="0" w:color="auto"/>
              <w:bottom w:val="dotted" w:sz="4" w:space="0" w:color="auto"/>
              <w:right w:val="nil"/>
            </w:tcBorders>
          </w:tcPr>
          <w:p w14:paraId="4655EE5D" w14:textId="77777777" w:rsidR="00C5590D" w:rsidRPr="00201CE9" w:rsidRDefault="00C5590D" w:rsidP="009C48AF">
            <w:pPr>
              <w:keepNext/>
              <w:spacing w:before="60" w:after="60" w:line="360" w:lineRule="auto"/>
              <w:rPr>
                <w:rFonts w:ascii="Times New Roman" w:eastAsia="Times New Roman" w:hAnsi="Times New Roman"/>
                <w:b/>
                <w:sz w:val="24"/>
                <w:szCs w:val="20"/>
                <w:lang w:val="en-GB"/>
              </w:rPr>
            </w:pPr>
            <w:r w:rsidRPr="00201CE9">
              <w:rPr>
                <w:rFonts w:ascii="Times New Roman" w:eastAsia="Times New Roman" w:hAnsi="Times New Roman"/>
                <w:b/>
              </w:rPr>
              <w:t>Деятельность</w:t>
            </w:r>
            <w:r w:rsidRPr="00201CE9">
              <w:rPr>
                <w:rFonts w:ascii="Times New Roman" w:eastAsia="Times New Roman" w:hAnsi="Times New Roman"/>
                <w:b/>
                <w:lang w:val="en-GB"/>
              </w:rPr>
              <w:t>/</w:t>
            </w:r>
            <w:r w:rsidRPr="00201CE9">
              <w:rPr>
                <w:rFonts w:ascii="Times New Roman" w:eastAsia="Times New Roman" w:hAnsi="Times New Roman"/>
                <w:b/>
              </w:rPr>
              <w:t>вопрос</w:t>
            </w:r>
          </w:p>
        </w:tc>
        <w:tc>
          <w:tcPr>
            <w:tcW w:w="1030" w:type="pct"/>
            <w:tcBorders>
              <w:top w:val="single" w:sz="4" w:space="0" w:color="auto"/>
              <w:left w:val="nil"/>
              <w:bottom w:val="dotted" w:sz="4" w:space="0" w:color="auto"/>
              <w:right w:val="nil"/>
            </w:tcBorders>
          </w:tcPr>
          <w:p w14:paraId="69A62DDD" w14:textId="77777777" w:rsidR="00C5590D" w:rsidRPr="00201CE9" w:rsidRDefault="00C5590D" w:rsidP="009C48AF">
            <w:pPr>
              <w:keepNext/>
              <w:spacing w:before="60" w:after="60" w:line="360" w:lineRule="auto"/>
              <w:rPr>
                <w:rFonts w:ascii="Times New Roman" w:eastAsia="Times New Roman" w:hAnsi="Times New Roman"/>
                <w:b/>
                <w:sz w:val="24"/>
                <w:szCs w:val="20"/>
                <w:lang w:val="en-GB"/>
              </w:rPr>
            </w:pPr>
            <w:r w:rsidRPr="00201CE9">
              <w:rPr>
                <w:rFonts w:ascii="Times New Roman" w:eastAsia="Times New Roman" w:hAnsi="Times New Roman"/>
                <w:b/>
              </w:rPr>
              <w:t>Статус</w:t>
            </w:r>
          </w:p>
        </w:tc>
        <w:tc>
          <w:tcPr>
            <w:tcW w:w="1419" w:type="pct"/>
            <w:tcBorders>
              <w:top w:val="single" w:sz="4" w:space="0" w:color="auto"/>
              <w:left w:val="nil"/>
              <w:bottom w:val="dotted" w:sz="4" w:space="0" w:color="auto"/>
              <w:right w:val="single" w:sz="4" w:space="0" w:color="auto"/>
            </w:tcBorders>
          </w:tcPr>
          <w:p w14:paraId="273A6D73" w14:textId="77777777" w:rsidR="00C5590D" w:rsidRPr="00201CE9" w:rsidRDefault="00C5590D" w:rsidP="009C48AF">
            <w:pPr>
              <w:spacing w:before="60" w:after="60" w:line="360" w:lineRule="auto"/>
              <w:rPr>
                <w:rFonts w:ascii="Times New Roman" w:eastAsia="Times New Roman" w:hAnsi="Times New Roman"/>
                <w:b/>
                <w:sz w:val="24"/>
                <w:szCs w:val="20"/>
                <w:lang w:val="en-GB"/>
              </w:rPr>
            </w:pPr>
            <w:r w:rsidRPr="00201CE9">
              <w:rPr>
                <w:rFonts w:ascii="Times New Roman" w:eastAsia="Times New Roman" w:hAnsi="Times New Roman"/>
                <w:b/>
              </w:rPr>
              <w:t>Применяемые меры</w:t>
            </w:r>
          </w:p>
        </w:tc>
      </w:tr>
      <w:tr w:rsidR="00C5590D" w:rsidRPr="00201CE9" w14:paraId="44B2AEC1" w14:textId="77777777" w:rsidTr="003D716B">
        <w:trPr>
          <w:trHeight w:val="215"/>
        </w:trPr>
        <w:tc>
          <w:tcPr>
            <w:tcW w:w="638" w:type="pct"/>
            <w:vMerge/>
            <w:tcBorders>
              <w:top w:val="single" w:sz="4" w:space="0" w:color="auto"/>
              <w:left w:val="single" w:sz="4" w:space="0" w:color="auto"/>
              <w:bottom w:val="single" w:sz="4" w:space="0" w:color="auto"/>
              <w:right w:val="single" w:sz="4" w:space="0" w:color="auto"/>
            </w:tcBorders>
          </w:tcPr>
          <w:p w14:paraId="2B5B39AC" w14:textId="77777777" w:rsidR="00C5590D" w:rsidRPr="00201CE9" w:rsidRDefault="00C5590D" w:rsidP="009C48AF">
            <w:pPr>
              <w:tabs>
                <w:tab w:val="left" w:pos="1304"/>
              </w:tabs>
              <w:spacing w:before="60" w:after="60" w:line="360" w:lineRule="auto"/>
              <w:ind w:left="1304" w:hanging="1304"/>
              <w:jc w:val="center"/>
              <w:rPr>
                <w:rFonts w:ascii="Times New Roman" w:eastAsia="Times New Roman" w:hAnsi="Times New Roman"/>
                <w:sz w:val="20"/>
                <w:szCs w:val="20"/>
                <w:lang w:val="en-GB"/>
              </w:rPr>
            </w:pPr>
          </w:p>
        </w:tc>
        <w:tc>
          <w:tcPr>
            <w:tcW w:w="1913" w:type="pct"/>
            <w:tcBorders>
              <w:top w:val="dotted" w:sz="4" w:space="0" w:color="auto"/>
              <w:left w:val="single" w:sz="4" w:space="0" w:color="auto"/>
              <w:bottom w:val="dotted" w:sz="4" w:space="0" w:color="auto"/>
              <w:right w:val="nil"/>
            </w:tcBorders>
          </w:tcPr>
          <w:p w14:paraId="65C03DDE" w14:textId="77777777" w:rsidR="00C5590D" w:rsidRPr="00201CE9" w:rsidRDefault="00C5590D" w:rsidP="009C48AF">
            <w:pPr>
              <w:widowControl w:val="0"/>
              <w:numPr>
                <w:ilvl w:val="0"/>
                <w:numId w:val="3"/>
              </w:numPr>
              <w:suppressAutoHyphens/>
              <w:spacing w:before="60" w:after="60" w:line="360" w:lineRule="auto"/>
              <w:rPr>
                <w:rFonts w:ascii="Times New Roman" w:eastAsia="Times New Roman" w:hAnsi="Times New Roman"/>
                <w:sz w:val="20"/>
                <w:szCs w:val="20"/>
              </w:rPr>
            </w:pPr>
            <w:r w:rsidRPr="00201CE9">
              <w:rPr>
                <w:rFonts w:ascii="Times New Roman" w:eastAsia="Times New Roman" w:hAnsi="Times New Roman"/>
                <w:sz w:val="20"/>
                <w:szCs w:val="20"/>
              </w:rPr>
              <w:t xml:space="preserve"> Общие мероприятий по реконструкции и строительству</w:t>
            </w:r>
          </w:p>
        </w:tc>
        <w:tc>
          <w:tcPr>
            <w:tcW w:w="1030" w:type="pct"/>
            <w:tcBorders>
              <w:top w:val="dotted" w:sz="4" w:space="0" w:color="auto"/>
              <w:left w:val="nil"/>
              <w:bottom w:val="dotted" w:sz="4" w:space="0" w:color="auto"/>
              <w:right w:val="nil"/>
            </w:tcBorders>
          </w:tcPr>
          <w:p w14:paraId="1B126B4E" w14:textId="77777777" w:rsidR="00C5590D" w:rsidRPr="00201CE9" w:rsidRDefault="00C5590D" w:rsidP="009C48AF">
            <w:pPr>
              <w:keepNext/>
              <w:spacing w:before="60" w:after="60" w:line="360" w:lineRule="auto"/>
              <w:rPr>
                <w:rFonts w:ascii="Times New Roman" w:eastAsia="Times New Roman" w:hAnsi="Times New Roman"/>
                <w:sz w:val="20"/>
                <w:szCs w:val="20"/>
                <w:lang w:val="en-GB"/>
              </w:rPr>
            </w:pPr>
            <w:r w:rsidRPr="00201CE9">
              <w:rPr>
                <w:rFonts w:ascii="Times New Roman" w:eastAsia="Times New Roman" w:hAnsi="Times New Roman"/>
                <w:sz w:val="20"/>
                <w:szCs w:val="20"/>
                <w:lang w:val="en-GB"/>
              </w:rPr>
              <w:t xml:space="preserve">[ ] </w:t>
            </w:r>
            <w:proofErr w:type="spellStart"/>
            <w:r w:rsidRPr="00201CE9">
              <w:rPr>
                <w:rFonts w:ascii="Times New Roman" w:eastAsia="Times New Roman" w:hAnsi="Times New Roman"/>
                <w:sz w:val="20"/>
                <w:szCs w:val="20"/>
                <w:lang w:val="en-GB"/>
              </w:rPr>
              <w:t>Да</w:t>
            </w:r>
            <w:proofErr w:type="spellEnd"/>
            <w:r w:rsidRPr="00201CE9">
              <w:rPr>
                <w:rFonts w:ascii="Times New Roman" w:eastAsia="Times New Roman" w:hAnsi="Times New Roman"/>
                <w:sz w:val="20"/>
                <w:szCs w:val="20"/>
                <w:lang w:val="en-GB"/>
              </w:rPr>
              <w:t xml:space="preserve">  [ ] </w:t>
            </w:r>
            <w:proofErr w:type="spellStart"/>
            <w:r w:rsidRPr="00201CE9">
              <w:rPr>
                <w:rFonts w:ascii="Times New Roman" w:eastAsia="Times New Roman" w:hAnsi="Times New Roman"/>
                <w:sz w:val="20"/>
                <w:szCs w:val="20"/>
                <w:lang w:val="en-GB"/>
              </w:rPr>
              <w:t>Нет</w:t>
            </w:r>
            <w:proofErr w:type="spellEnd"/>
          </w:p>
        </w:tc>
        <w:tc>
          <w:tcPr>
            <w:tcW w:w="1419" w:type="pct"/>
            <w:tcBorders>
              <w:top w:val="dotted" w:sz="4" w:space="0" w:color="auto"/>
              <w:left w:val="nil"/>
              <w:bottom w:val="dotted" w:sz="4" w:space="0" w:color="auto"/>
              <w:right w:val="single" w:sz="4" w:space="0" w:color="auto"/>
            </w:tcBorders>
          </w:tcPr>
          <w:p w14:paraId="2CAB5A44" w14:textId="77777777" w:rsidR="00C5590D" w:rsidRPr="00201CE9" w:rsidRDefault="00C5590D" w:rsidP="009C48AF">
            <w:pPr>
              <w:keepNext/>
              <w:spacing w:before="60" w:after="60" w:line="360" w:lineRule="auto"/>
              <w:rPr>
                <w:rFonts w:ascii="Times New Roman" w:eastAsia="Times New Roman" w:hAnsi="Times New Roman"/>
                <w:sz w:val="20"/>
                <w:szCs w:val="20"/>
              </w:rPr>
            </w:pPr>
            <w:r w:rsidRPr="00201CE9">
              <w:rPr>
                <w:rFonts w:ascii="Times New Roman" w:eastAsia="Times New Roman" w:hAnsi="Times New Roman"/>
                <w:sz w:val="20"/>
                <w:szCs w:val="20"/>
              </w:rPr>
              <w:t xml:space="preserve">Если «да», то см. раздел </w:t>
            </w:r>
            <w:r w:rsidRPr="00201CE9">
              <w:rPr>
                <w:rFonts w:ascii="Times New Roman" w:eastAsia="Times New Roman" w:hAnsi="Times New Roman"/>
                <w:b/>
                <w:sz w:val="20"/>
                <w:szCs w:val="20"/>
                <w:lang w:val="en-GB"/>
              </w:rPr>
              <w:t>A</w:t>
            </w:r>
            <w:r w:rsidRPr="00201CE9">
              <w:rPr>
                <w:rFonts w:ascii="Times New Roman" w:eastAsia="Times New Roman" w:hAnsi="Times New Roman"/>
                <w:sz w:val="20"/>
                <w:szCs w:val="20"/>
              </w:rPr>
              <w:t xml:space="preserve"> ниже</w:t>
            </w:r>
          </w:p>
        </w:tc>
      </w:tr>
      <w:tr w:rsidR="00C5590D" w:rsidRPr="00201CE9" w14:paraId="21447EE8" w14:textId="77777777" w:rsidTr="003D716B">
        <w:trPr>
          <w:trHeight w:val="58"/>
        </w:trPr>
        <w:tc>
          <w:tcPr>
            <w:tcW w:w="638" w:type="pct"/>
            <w:vMerge/>
            <w:tcBorders>
              <w:top w:val="single" w:sz="4" w:space="0" w:color="auto"/>
              <w:left w:val="single" w:sz="4" w:space="0" w:color="auto"/>
              <w:bottom w:val="single" w:sz="4" w:space="0" w:color="auto"/>
              <w:right w:val="single" w:sz="4" w:space="0" w:color="auto"/>
            </w:tcBorders>
          </w:tcPr>
          <w:p w14:paraId="15E709F7" w14:textId="77777777" w:rsidR="00C5590D" w:rsidRPr="00201CE9" w:rsidRDefault="00C5590D" w:rsidP="009C48AF">
            <w:pPr>
              <w:tabs>
                <w:tab w:val="left" w:pos="1304"/>
              </w:tabs>
              <w:spacing w:before="60" w:after="60" w:line="360" w:lineRule="auto"/>
              <w:ind w:left="1304" w:hanging="1304"/>
              <w:jc w:val="center"/>
              <w:rPr>
                <w:rFonts w:ascii="Times New Roman" w:eastAsia="Times New Roman" w:hAnsi="Times New Roman"/>
                <w:sz w:val="20"/>
                <w:szCs w:val="20"/>
              </w:rPr>
            </w:pPr>
          </w:p>
        </w:tc>
        <w:tc>
          <w:tcPr>
            <w:tcW w:w="1913" w:type="pct"/>
            <w:tcBorders>
              <w:top w:val="dotted" w:sz="4" w:space="0" w:color="auto"/>
              <w:left w:val="single" w:sz="4" w:space="0" w:color="auto"/>
              <w:bottom w:val="dotted" w:sz="4" w:space="0" w:color="auto"/>
              <w:right w:val="nil"/>
            </w:tcBorders>
          </w:tcPr>
          <w:p w14:paraId="5B761921" w14:textId="77777777" w:rsidR="00C5590D" w:rsidRPr="00201CE9" w:rsidRDefault="00C5590D" w:rsidP="009C48AF">
            <w:pPr>
              <w:keepNext/>
              <w:widowControl w:val="0"/>
              <w:numPr>
                <w:ilvl w:val="0"/>
                <w:numId w:val="3"/>
              </w:numPr>
              <w:suppressAutoHyphens/>
              <w:spacing w:before="60" w:after="60" w:line="360" w:lineRule="auto"/>
              <w:rPr>
                <w:rFonts w:ascii="Times New Roman" w:eastAsia="Times New Roman" w:hAnsi="Times New Roman"/>
                <w:sz w:val="20"/>
                <w:szCs w:val="20"/>
              </w:rPr>
            </w:pPr>
            <w:r w:rsidRPr="00201CE9">
              <w:rPr>
                <w:rFonts w:ascii="Times New Roman" w:eastAsia="Times New Roman" w:hAnsi="Times New Roman"/>
                <w:sz w:val="20"/>
                <w:szCs w:val="20"/>
              </w:rPr>
              <w:t>Воздействие на поверхностные</w:t>
            </w:r>
            <w:r w:rsidR="00070468" w:rsidRPr="00201CE9">
              <w:rPr>
                <w:rFonts w:ascii="Times New Roman" w:eastAsia="Times New Roman" w:hAnsi="Times New Roman"/>
                <w:sz w:val="20"/>
                <w:szCs w:val="20"/>
              </w:rPr>
              <w:t xml:space="preserve"> и подземные </w:t>
            </w:r>
            <w:r w:rsidRPr="00201CE9">
              <w:rPr>
                <w:rFonts w:ascii="Times New Roman" w:eastAsia="Times New Roman" w:hAnsi="Times New Roman"/>
                <w:sz w:val="20"/>
                <w:szCs w:val="20"/>
              </w:rPr>
              <w:t xml:space="preserve"> воды</w:t>
            </w:r>
          </w:p>
        </w:tc>
        <w:tc>
          <w:tcPr>
            <w:tcW w:w="1030" w:type="pct"/>
            <w:tcBorders>
              <w:top w:val="dotted" w:sz="4" w:space="0" w:color="auto"/>
              <w:left w:val="nil"/>
              <w:bottom w:val="dotted" w:sz="4" w:space="0" w:color="auto"/>
              <w:right w:val="nil"/>
            </w:tcBorders>
          </w:tcPr>
          <w:p w14:paraId="5CAEDD01" w14:textId="77777777" w:rsidR="00C5590D" w:rsidRPr="00201CE9" w:rsidRDefault="00C5590D" w:rsidP="009C48AF">
            <w:pPr>
              <w:keepNext/>
              <w:spacing w:before="60" w:after="60" w:line="360" w:lineRule="auto"/>
              <w:rPr>
                <w:rFonts w:ascii="Times New Roman" w:eastAsia="Times New Roman" w:hAnsi="Times New Roman"/>
                <w:sz w:val="20"/>
                <w:szCs w:val="20"/>
                <w:lang w:val="en-GB"/>
              </w:rPr>
            </w:pPr>
            <w:r w:rsidRPr="00201CE9">
              <w:rPr>
                <w:rFonts w:ascii="Times New Roman" w:eastAsia="Times New Roman" w:hAnsi="Times New Roman"/>
                <w:sz w:val="20"/>
                <w:szCs w:val="20"/>
                <w:lang w:val="en-GB"/>
              </w:rPr>
              <w:t xml:space="preserve">[ ] </w:t>
            </w:r>
            <w:proofErr w:type="spellStart"/>
            <w:r w:rsidRPr="00201CE9">
              <w:rPr>
                <w:rFonts w:ascii="Times New Roman" w:eastAsia="Times New Roman" w:hAnsi="Times New Roman"/>
                <w:sz w:val="20"/>
                <w:szCs w:val="20"/>
                <w:lang w:val="en-GB"/>
              </w:rPr>
              <w:t>Да</w:t>
            </w:r>
            <w:proofErr w:type="spellEnd"/>
            <w:r w:rsidRPr="00201CE9">
              <w:rPr>
                <w:rFonts w:ascii="Times New Roman" w:eastAsia="Times New Roman" w:hAnsi="Times New Roman"/>
                <w:sz w:val="20"/>
                <w:szCs w:val="20"/>
                <w:lang w:val="en-GB"/>
              </w:rPr>
              <w:t xml:space="preserve">  [ ] </w:t>
            </w:r>
            <w:proofErr w:type="spellStart"/>
            <w:r w:rsidRPr="00201CE9">
              <w:rPr>
                <w:rFonts w:ascii="Times New Roman" w:eastAsia="Times New Roman" w:hAnsi="Times New Roman"/>
                <w:sz w:val="20"/>
                <w:szCs w:val="20"/>
                <w:lang w:val="en-GB"/>
              </w:rPr>
              <w:t>Нет</w:t>
            </w:r>
            <w:proofErr w:type="spellEnd"/>
          </w:p>
        </w:tc>
        <w:tc>
          <w:tcPr>
            <w:tcW w:w="1419" w:type="pct"/>
            <w:tcBorders>
              <w:top w:val="dotted" w:sz="4" w:space="0" w:color="auto"/>
              <w:left w:val="nil"/>
              <w:bottom w:val="dotted" w:sz="4" w:space="0" w:color="auto"/>
              <w:right w:val="single" w:sz="4" w:space="0" w:color="auto"/>
            </w:tcBorders>
          </w:tcPr>
          <w:p w14:paraId="3B615D49" w14:textId="77777777" w:rsidR="00C5590D" w:rsidRPr="00201CE9" w:rsidRDefault="00C5590D" w:rsidP="009C48AF">
            <w:pPr>
              <w:keepNext/>
              <w:spacing w:before="60" w:after="60" w:line="360" w:lineRule="auto"/>
              <w:rPr>
                <w:rFonts w:ascii="Times New Roman" w:eastAsia="Times New Roman" w:hAnsi="Times New Roman"/>
                <w:sz w:val="20"/>
                <w:szCs w:val="20"/>
              </w:rPr>
            </w:pPr>
            <w:r w:rsidRPr="00201CE9">
              <w:rPr>
                <w:rFonts w:ascii="Times New Roman" w:eastAsia="Times New Roman" w:hAnsi="Times New Roman"/>
                <w:sz w:val="20"/>
                <w:szCs w:val="20"/>
              </w:rPr>
              <w:t xml:space="preserve">Если «да», то см. раздел </w:t>
            </w:r>
            <w:r w:rsidRPr="00201CE9">
              <w:rPr>
                <w:rFonts w:ascii="Times New Roman" w:eastAsia="Times New Roman" w:hAnsi="Times New Roman"/>
                <w:b/>
                <w:sz w:val="20"/>
                <w:szCs w:val="20"/>
                <w:lang w:val="en-GB"/>
              </w:rPr>
              <w:t>A</w:t>
            </w:r>
            <w:r w:rsidRPr="00201CE9">
              <w:rPr>
                <w:rFonts w:ascii="Times New Roman" w:eastAsia="Times New Roman" w:hAnsi="Times New Roman"/>
                <w:sz w:val="20"/>
                <w:szCs w:val="20"/>
              </w:rPr>
              <w:t xml:space="preserve"> ниже</w:t>
            </w:r>
          </w:p>
        </w:tc>
      </w:tr>
      <w:tr w:rsidR="00C5590D" w:rsidRPr="00201CE9" w14:paraId="558A97B8" w14:textId="77777777" w:rsidTr="003D716B">
        <w:trPr>
          <w:trHeight w:val="58"/>
        </w:trPr>
        <w:tc>
          <w:tcPr>
            <w:tcW w:w="638" w:type="pct"/>
            <w:vMerge/>
            <w:tcBorders>
              <w:top w:val="single" w:sz="4" w:space="0" w:color="auto"/>
              <w:left w:val="single" w:sz="4" w:space="0" w:color="auto"/>
              <w:bottom w:val="single" w:sz="4" w:space="0" w:color="auto"/>
              <w:right w:val="single" w:sz="4" w:space="0" w:color="auto"/>
            </w:tcBorders>
          </w:tcPr>
          <w:p w14:paraId="5BC54566" w14:textId="77777777" w:rsidR="00C5590D" w:rsidRPr="00201CE9" w:rsidRDefault="00C5590D" w:rsidP="009C48AF">
            <w:pPr>
              <w:tabs>
                <w:tab w:val="left" w:pos="1304"/>
              </w:tabs>
              <w:spacing w:before="60" w:after="60" w:line="360" w:lineRule="auto"/>
              <w:ind w:left="1304" w:hanging="1304"/>
              <w:jc w:val="center"/>
              <w:rPr>
                <w:rFonts w:ascii="Times New Roman" w:eastAsia="Times New Roman" w:hAnsi="Times New Roman"/>
                <w:sz w:val="20"/>
                <w:szCs w:val="20"/>
              </w:rPr>
            </w:pPr>
          </w:p>
        </w:tc>
        <w:tc>
          <w:tcPr>
            <w:tcW w:w="1913" w:type="pct"/>
            <w:tcBorders>
              <w:top w:val="dotted" w:sz="4" w:space="0" w:color="auto"/>
              <w:left w:val="single" w:sz="4" w:space="0" w:color="auto"/>
              <w:bottom w:val="dotted" w:sz="4" w:space="0" w:color="auto"/>
              <w:right w:val="nil"/>
            </w:tcBorders>
          </w:tcPr>
          <w:p w14:paraId="3A043FF5" w14:textId="77777777" w:rsidR="00C5590D" w:rsidRPr="00201CE9" w:rsidRDefault="00C5590D" w:rsidP="009C48AF">
            <w:pPr>
              <w:keepNext/>
              <w:widowControl w:val="0"/>
              <w:numPr>
                <w:ilvl w:val="0"/>
                <w:numId w:val="3"/>
              </w:numPr>
              <w:suppressAutoHyphens/>
              <w:spacing w:before="60" w:after="60" w:line="360" w:lineRule="auto"/>
              <w:rPr>
                <w:rFonts w:ascii="Times New Roman" w:eastAsia="Times New Roman" w:hAnsi="Times New Roman"/>
                <w:sz w:val="20"/>
                <w:szCs w:val="20"/>
              </w:rPr>
            </w:pPr>
            <w:r w:rsidRPr="00201CE9">
              <w:rPr>
                <w:rFonts w:ascii="Times New Roman" w:eastAsia="Times New Roman" w:hAnsi="Times New Roman"/>
                <w:sz w:val="20"/>
                <w:szCs w:val="20"/>
              </w:rPr>
              <w:t xml:space="preserve"> </w:t>
            </w:r>
            <w:r w:rsidR="00070468" w:rsidRPr="00201CE9">
              <w:rPr>
                <w:rFonts w:ascii="Times New Roman" w:eastAsia="Times New Roman" w:hAnsi="Times New Roman"/>
                <w:sz w:val="20"/>
                <w:szCs w:val="20"/>
              </w:rPr>
              <w:t>Здания историко-культурного наследия и артефакты</w:t>
            </w:r>
          </w:p>
        </w:tc>
        <w:tc>
          <w:tcPr>
            <w:tcW w:w="1030" w:type="pct"/>
            <w:tcBorders>
              <w:top w:val="dotted" w:sz="4" w:space="0" w:color="auto"/>
              <w:left w:val="nil"/>
              <w:bottom w:val="dotted" w:sz="4" w:space="0" w:color="auto"/>
              <w:right w:val="nil"/>
            </w:tcBorders>
          </w:tcPr>
          <w:p w14:paraId="5016750B" w14:textId="77777777" w:rsidR="00C5590D" w:rsidRPr="00201CE9" w:rsidRDefault="00C5590D" w:rsidP="009C48AF">
            <w:pPr>
              <w:keepNext/>
              <w:spacing w:before="60" w:after="60" w:line="360" w:lineRule="auto"/>
              <w:rPr>
                <w:rFonts w:ascii="Times New Roman" w:eastAsia="Times New Roman" w:hAnsi="Times New Roman"/>
                <w:sz w:val="20"/>
                <w:szCs w:val="20"/>
                <w:lang w:val="en-GB"/>
              </w:rPr>
            </w:pPr>
            <w:r w:rsidRPr="00201CE9">
              <w:rPr>
                <w:rFonts w:ascii="Times New Roman" w:eastAsia="Times New Roman" w:hAnsi="Times New Roman"/>
                <w:sz w:val="20"/>
                <w:szCs w:val="20"/>
                <w:lang w:val="en-GB"/>
              </w:rPr>
              <w:t xml:space="preserve">[ ] </w:t>
            </w:r>
            <w:proofErr w:type="spellStart"/>
            <w:r w:rsidRPr="00201CE9">
              <w:rPr>
                <w:rFonts w:ascii="Times New Roman" w:eastAsia="Times New Roman" w:hAnsi="Times New Roman"/>
                <w:sz w:val="20"/>
                <w:szCs w:val="20"/>
                <w:lang w:val="en-GB"/>
              </w:rPr>
              <w:t>Да</w:t>
            </w:r>
            <w:proofErr w:type="spellEnd"/>
            <w:r w:rsidRPr="00201CE9">
              <w:rPr>
                <w:rFonts w:ascii="Times New Roman" w:eastAsia="Times New Roman" w:hAnsi="Times New Roman"/>
                <w:sz w:val="20"/>
                <w:szCs w:val="20"/>
                <w:lang w:val="en-GB"/>
              </w:rPr>
              <w:t xml:space="preserve">  [ ] </w:t>
            </w:r>
            <w:proofErr w:type="spellStart"/>
            <w:r w:rsidRPr="00201CE9">
              <w:rPr>
                <w:rFonts w:ascii="Times New Roman" w:eastAsia="Times New Roman" w:hAnsi="Times New Roman"/>
                <w:sz w:val="20"/>
                <w:szCs w:val="20"/>
                <w:lang w:val="en-GB"/>
              </w:rPr>
              <w:t>Нет</w:t>
            </w:r>
            <w:proofErr w:type="spellEnd"/>
          </w:p>
        </w:tc>
        <w:tc>
          <w:tcPr>
            <w:tcW w:w="1419" w:type="pct"/>
            <w:tcBorders>
              <w:top w:val="dotted" w:sz="4" w:space="0" w:color="auto"/>
              <w:left w:val="nil"/>
              <w:bottom w:val="dotted" w:sz="4" w:space="0" w:color="auto"/>
              <w:right w:val="single" w:sz="4" w:space="0" w:color="auto"/>
            </w:tcBorders>
          </w:tcPr>
          <w:p w14:paraId="0894F513" w14:textId="77777777" w:rsidR="00C5590D" w:rsidRPr="00201CE9" w:rsidRDefault="00C5590D" w:rsidP="009C48AF">
            <w:pPr>
              <w:keepNext/>
              <w:spacing w:before="60" w:after="60" w:line="360" w:lineRule="auto"/>
              <w:rPr>
                <w:rFonts w:ascii="Times New Roman" w:eastAsia="Times New Roman" w:hAnsi="Times New Roman"/>
                <w:sz w:val="20"/>
                <w:szCs w:val="20"/>
              </w:rPr>
            </w:pPr>
            <w:r w:rsidRPr="00201CE9">
              <w:rPr>
                <w:rFonts w:ascii="Times New Roman" w:eastAsia="Times New Roman" w:hAnsi="Times New Roman"/>
                <w:sz w:val="20"/>
                <w:szCs w:val="20"/>
              </w:rPr>
              <w:t xml:space="preserve">Если «да», то см. раздел </w:t>
            </w:r>
            <w:r w:rsidRPr="00201CE9">
              <w:rPr>
                <w:rFonts w:ascii="Times New Roman" w:eastAsia="Times New Roman" w:hAnsi="Times New Roman"/>
                <w:b/>
                <w:sz w:val="20"/>
                <w:szCs w:val="20"/>
                <w:lang w:val="en-US"/>
              </w:rPr>
              <w:t>B</w:t>
            </w:r>
            <w:r w:rsidRPr="00201CE9">
              <w:rPr>
                <w:rFonts w:ascii="Times New Roman" w:eastAsia="Times New Roman" w:hAnsi="Times New Roman"/>
                <w:sz w:val="20"/>
                <w:szCs w:val="20"/>
              </w:rPr>
              <w:t xml:space="preserve"> ниже</w:t>
            </w:r>
          </w:p>
        </w:tc>
      </w:tr>
      <w:tr w:rsidR="00C5590D" w:rsidRPr="00201CE9" w14:paraId="0E8224E6" w14:textId="77777777" w:rsidTr="003D716B">
        <w:trPr>
          <w:trHeight w:val="58"/>
        </w:trPr>
        <w:tc>
          <w:tcPr>
            <w:tcW w:w="638" w:type="pct"/>
            <w:vMerge/>
            <w:tcBorders>
              <w:top w:val="single" w:sz="4" w:space="0" w:color="auto"/>
              <w:left w:val="single" w:sz="4" w:space="0" w:color="auto"/>
              <w:bottom w:val="single" w:sz="4" w:space="0" w:color="auto"/>
              <w:right w:val="single" w:sz="4" w:space="0" w:color="auto"/>
            </w:tcBorders>
          </w:tcPr>
          <w:p w14:paraId="40EB4210" w14:textId="77777777" w:rsidR="00C5590D" w:rsidRPr="00201CE9" w:rsidRDefault="00C5590D" w:rsidP="009C48AF">
            <w:pPr>
              <w:tabs>
                <w:tab w:val="left" w:pos="1304"/>
              </w:tabs>
              <w:spacing w:before="60" w:after="60" w:line="360" w:lineRule="auto"/>
              <w:ind w:left="1304" w:hanging="1304"/>
              <w:jc w:val="center"/>
              <w:rPr>
                <w:rFonts w:ascii="Times New Roman" w:eastAsia="Times New Roman" w:hAnsi="Times New Roman"/>
                <w:sz w:val="20"/>
                <w:szCs w:val="20"/>
              </w:rPr>
            </w:pPr>
          </w:p>
        </w:tc>
        <w:tc>
          <w:tcPr>
            <w:tcW w:w="1913" w:type="pct"/>
            <w:tcBorders>
              <w:top w:val="dotted" w:sz="4" w:space="0" w:color="auto"/>
              <w:left w:val="single" w:sz="4" w:space="0" w:color="auto"/>
              <w:bottom w:val="dotted" w:sz="4" w:space="0" w:color="auto"/>
              <w:right w:val="nil"/>
            </w:tcBorders>
          </w:tcPr>
          <w:p w14:paraId="1C523FF3" w14:textId="77777777" w:rsidR="00C5590D" w:rsidRPr="00201CE9" w:rsidRDefault="00C5590D" w:rsidP="009C48AF">
            <w:pPr>
              <w:keepNext/>
              <w:widowControl w:val="0"/>
              <w:numPr>
                <w:ilvl w:val="0"/>
                <w:numId w:val="3"/>
              </w:numPr>
              <w:suppressAutoHyphens/>
              <w:spacing w:before="60" w:after="60" w:line="360" w:lineRule="auto"/>
              <w:rPr>
                <w:rFonts w:ascii="Times New Roman" w:eastAsia="Times New Roman" w:hAnsi="Times New Roman"/>
                <w:sz w:val="20"/>
                <w:szCs w:val="20"/>
                <w:lang w:val="en-GB"/>
              </w:rPr>
            </w:pPr>
            <w:proofErr w:type="spellStart"/>
            <w:r w:rsidRPr="00201CE9">
              <w:rPr>
                <w:rFonts w:ascii="Times New Roman" w:eastAsia="Times New Roman" w:hAnsi="Times New Roman"/>
                <w:sz w:val="20"/>
                <w:szCs w:val="20"/>
                <w:lang w:val="en-GB"/>
              </w:rPr>
              <w:t>Приобретение</w:t>
            </w:r>
            <w:proofErr w:type="spellEnd"/>
            <w:r w:rsidRPr="00201CE9">
              <w:rPr>
                <w:rFonts w:ascii="Times New Roman" w:eastAsia="Times New Roman" w:hAnsi="Times New Roman"/>
                <w:sz w:val="20"/>
                <w:szCs w:val="20"/>
                <w:lang w:val="en-GB"/>
              </w:rPr>
              <w:t xml:space="preserve"> </w:t>
            </w:r>
            <w:proofErr w:type="spellStart"/>
            <w:r w:rsidRPr="00201CE9">
              <w:rPr>
                <w:rFonts w:ascii="Times New Roman" w:eastAsia="Times New Roman" w:hAnsi="Times New Roman"/>
                <w:sz w:val="20"/>
                <w:szCs w:val="20"/>
                <w:lang w:val="en-GB"/>
              </w:rPr>
              <w:t>зем</w:t>
            </w:r>
            <w:r w:rsidRPr="00201CE9">
              <w:rPr>
                <w:rFonts w:ascii="Times New Roman" w:eastAsia="Times New Roman" w:hAnsi="Times New Roman"/>
                <w:sz w:val="20"/>
                <w:szCs w:val="20"/>
              </w:rPr>
              <w:t>ельного</w:t>
            </w:r>
            <w:proofErr w:type="spellEnd"/>
            <w:r w:rsidRPr="00201CE9">
              <w:rPr>
                <w:rFonts w:ascii="Times New Roman" w:eastAsia="Times New Roman" w:hAnsi="Times New Roman"/>
                <w:sz w:val="20"/>
                <w:szCs w:val="20"/>
              </w:rPr>
              <w:t xml:space="preserve"> участка</w:t>
            </w:r>
            <w:r w:rsidRPr="00201CE9">
              <w:rPr>
                <w:rFonts w:ascii="Times New Roman" w:eastAsia="Times New Roman" w:hAnsi="Times New Roman"/>
                <w:sz w:val="20"/>
                <w:szCs w:val="20"/>
                <w:vertAlign w:val="superscript"/>
                <w:lang w:val="en-GB"/>
              </w:rPr>
              <w:footnoteReference w:id="5"/>
            </w:r>
          </w:p>
        </w:tc>
        <w:tc>
          <w:tcPr>
            <w:tcW w:w="1030" w:type="pct"/>
            <w:tcBorders>
              <w:top w:val="dotted" w:sz="4" w:space="0" w:color="auto"/>
              <w:left w:val="nil"/>
              <w:bottom w:val="dotted" w:sz="4" w:space="0" w:color="auto"/>
              <w:right w:val="nil"/>
            </w:tcBorders>
          </w:tcPr>
          <w:p w14:paraId="1A6C027B" w14:textId="77777777" w:rsidR="00C5590D" w:rsidRPr="00201CE9" w:rsidRDefault="00C5590D" w:rsidP="009C48AF">
            <w:pPr>
              <w:keepNext/>
              <w:spacing w:before="60" w:after="60" w:line="360" w:lineRule="auto"/>
              <w:rPr>
                <w:rFonts w:ascii="Times New Roman" w:eastAsia="Times New Roman" w:hAnsi="Times New Roman"/>
                <w:sz w:val="20"/>
                <w:szCs w:val="20"/>
                <w:lang w:val="en-GB"/>
              </w:rPr>
            </w:pPr>
            <w:r w:rsidRPr="00201CE9">
              <w:rPr>
                <w:rFonts w:ascii="Times New Roman" w:eastAsia="Times New Roman" w:hAnsi="Times New Roman"/>
                <w:sz w:val="20"/>
                <w:szCs w:val="20"/>
                <w:lang w:val="en-GB"/>
              </w:rPr>
              <w:t xml:space="preserve">[ ] </w:t>
            </w:r>
            <w:proofErr w:type="spellStart"/>
            <w:r w:rsidRPr="00201CE9">
              <w:rPr>
                <w:rFonts w:ascii="Times New Roman" w:eastAsia="Times New Roman" w:hAnsi="Times New Roman"/>
                <w:sz w:val="20"/>
                <w:szCs w:val="20"/>
                <w:lang w:val="en-GB"/>
              </w:rPr>
              <w:t>Да</w:t>
            </w:r>
            <w:proofErr w:type="spellEnd"/>
            <w:r w:rsidRPr="00201CE9">
              <w:rPr>
                <w:rFonts w:ascii="Times New Roman" w:eastAsia="Times New Roman" w:hAnsi="Times New Roman"/>
                <w:sz w:val="20"/>
                <w:szCs w:val="20"/>
                <w:lang w:val="en-GB"/>
              </w:rPr>
              <w:t xml:space="preserve">  [ ] </w:t>
            </w:r>
            <w:proofErr w:type="spellStart"/>
            <w:r w:rsidRPr="00201CE9">
              <w:rPr>
                <w:rFonts w:ascii="Times New Roman" w:eastAsia="Times New Roman" w:hAnsi="Times New Roman"/>
                <w:sz w:val="20"/>
                <w:szCs w:val="20"/>
                <w:lang w:val="en-GB"/>
              </w:rPr>
              <w:t>Нет</w:t>
            </w:r>
            <w:proofErr w:type="spellEnd"/>
          </w:p>
        </w:tc>
        <w:tc>
          <w:tcPr>
            <w:tcW w:w="1419" w:type="pct"/>
            <w:tcBorders>
              <w:top w:val="dotted" w:sz="4" w:space="0" w:color="auto"/>
              <w:left w:val="nil"/>
              <w:bottom w:val="dotted" w:sz="4" w:space="0" w:color="auto"/>
              <w:right w:val="single" w:sz="4" w:space="0" w:color="auto"/>
            </w:tcBorders>
          </w:tcPr>
          <w:p w14:paraId="3CA7DAD0" w14:textId="77777777" w:rsidR="00C5590D" w:rsidRPr="00201CE9" w:rsidRDefault="00C5590D" w:rsidP="009C48AF">
            <w:pPr>
              <w:keepNext/>
              <w:spacing w:before="60" w:after="60" w:line="360" w:lineRule="auto"/>
              <w:rPr>
                <w:rFonts w:ascii="Times New Roman" w:eastAsia="Times New Roman" w:hAnsi="Times New Roman"/>
                <w:sz w:val="20"/>
                <w:szCs w:val="20"/>
              </w:rPr>
            </w:pPr>
            <w:r w:rsidRPr="00201CE9">
              <w:rPr>
                <w:rFonts w:ascii="Times New Roman" w:eastAsia="Times New Roman" w:hAnsi="Times New Roman"/>
                <w:sz w:val="20"/>
                <w:szCs w:val="20"/>
              </w:rPr>
              <w:t xml:space="preserve">Если «да», то см. раздел </w:t>
            </w:r>
            <w:r w:rsidRPr="00201CE9">
              <w:rPr>
                <w:rFonts w:ascii="Times New Roman" w:eastAsia="Times New Roman" w:hAnsi="Times New Roman"/>
                <w:b/>
                <w:sz w:val="20"/>
                <w:szCs w:val="20"/>
                <w:lang w:val="en-GB"/>
              </w:rPr>
              <w:t>C</w:t>
            </w:r>
            <w:r w:rsidRPr="00201CE9">
              <w:rPr>
                <w:rFonts w:ascii="Times New Roman" w:eastAsia="Times New Roman" w:hAnsi="Times New Roman"/>
                <w:sz w:val="20"/>
                <w:szCs w:val="20"/>
              </w:rPr>
              <w:t xml:space="preserve"> ниже</w:t>
            </w:r>
          </w:p>
        </w:tc>
      </w:tr>
      <w:tr w:rsidR="00C5590D" w:rsidRPr="00201CE9" w14:paraId="60F05578" w14:textId="77777777" w:rsidTr="003D716B">
        <w:trPr>
          <w:trHeight w:val="58"/>
        </w:trPr>
        <w:tc>
          <w:tcPr>
            <w:tcW w:w="638" w:type="pct"/>
            <w:vMerge/>
            <w:tcBorders>
              <w:top w:val="single" w:sz="4" w:space="0" w:color="auto"/>
              <w:left w:val="single" w:sz="4" w:space="0" w:color="auto"/>
              <w:bottom w:val="single" w:sz="4" w:space="0" w:color="auto"/>
              <w:right w:val="single" w:sz="4" w:space="0" w:color="auto"/>
            </w:tcBorders>
          </w:tcPr>
          <w:p w14:paraId="31CE3C09" w14:textId="77777777" w:rsidR="00C5590D" w:rsidRPr="00201CE9" w:rsidRDefault="00C5590D" w:rsidP="009C48AF">
            <w:pPr>
              <w:tabs>
                <w:tab w:val="left" w:pos="1304"/>
              </w:tabs>
              <w:spacing w:before="60" w:after="60" w:line="360" w:lineRule="auto"/>
              <w:ind w:left="1304" w:hanging="1304"/>
              <w:jc w:val="center"/>
              <w:rPr>
                <w:rFonts w:ascii="Times New Roman" w:eastAsia="Times New Roman" w:hAnsi="Times New Roman"/>
                <w:sz w:val="20"/>
                <w:szCs w:val="20"/>
              </w:rPr>
            </w:pPr>
          </w:p>
        </w:tc>
        <w:tc>
          <w:tcPr>
            <w:tcW w:w="1913" w:type="pct"/>
            <w:tcBorders>
              <w:top w:val="dotted" w:sz="4" w:space="0" w:color="auto"/>
              <w:left w:val="single" w:sz="4" w:space="0" w:color="auto"/>
              <w:bottom w:val="dotted" w:sz="4" w:space="0" w:color="auto"/>
              <w:right w:val="nil"/>
            </w:tcBorders>
          </w:tcPr>
          <w:p w14:paraId="4FE1ECC0" w14:textId="77777777" w:rsidR="00C5590D" w:rsidRPr="00201CE9" w:rsidRDefault="00C5590D" w:rsidP="009C48AF">
            <w:pPr>
              <w:keepNext/>
              <w:widowControl w:val="0"/>
              <w:numPr>
                <w:ilvl w:val="0"/>
                <w:numId w:val="3"/>
              </w:numPr>
              <w:suppressAutoHyphens/>
              <w:spacing w:before="60" w:after="60" w:line="360" w:lineRule="auto"/>
              <w:rPr>
                <w:rFonts w:ascii="Times New Roman" w:eastAsia="Times New Roman" w:hAnsi="Times New Roman"/>
                <w:sz w:val="20"/>
                <w:szCs w:val="20"/>
              </w:rPr>
            </w:pPr>
            <w:r w:rsidRPr="00201CE9">
              <w:rPr>
                <w:rFonts w:ascii="Times New Roman" w:eastAsia="Times New Roman" w:hAnsi="Times New Roman"/>
                <w:sz w:val="20"/>
                <w:szCs w:val="20"/>
              </w:rPr>
              <w:t xml:space="preserve"> Опасные или токсичные материалы</w:t>
            </w:r>
            <w:r w:rsidRPr="00201CE9">
              <w:rPr>
                <w:rFonts w:ascii="Times New Roman" w:eastAsia="Times New Roman" w:hAnsi="Times New Roman"/>
                <w:sz w:val="20"/>
                <w:szCs w:val="20"/>
                <w:vertAlign w:val="superscript"/>
                <w:lang w:val="en-GB"/>
              </w:rPr>
              <w:footnoteReference w:id="6"/>
            </w:r>
            <w:r w:rsidR="00070468" w:rsidRPr="00201CE9">
              <w:rPr>
                <w:rFonts w:ascii="Times New Roman" w:eastAsia="Times New Roman" w:hAnsi="Times New Roman"/>
                <w:sz w:val="20"/>
                <w:szCs w:val="20"/>
              </w:rPr>
              <w:t xml:space="preserve"> и отходы</w:t>
            </w:r>
          </w:p>
        </w:tc>
        <w:tc>
          <w:tcPr>
            <w:tcW w:w="1030" w:type="pct"/>
            <w:tcBorders>
              <w:top w:val="dotted" w:sz="4" w:space="0" w:color="auto"/>
              <w:left w:val="nil"/>
              <w:bottom w:val="dotted" w:sz="4" w:space="0" w:color="auto"/>
              <w:right w:val="nil"/>
            </w:tcBorders>
          </w:tcPr>
          <w:p w14:paraId="29446688" w14:textId="77777777" w:rsidR="00C5590D" w:rsidRPr="00201CE9" w:rsidRDefault="00C5590D" w:rsidP="009C48AF">
            <w:pPr>
              <w:keepNext/>
              <w:spacing w:before="60" w:after="60" w:line="360" w:lineRule="auto"/>
              <w:rPr>
                <w:rFonts w:ascii="Times New Roman" w:eastAsia="Times New Roman" w:hAnsi="Times New Roman"/>
                <w:sz w:val="20"/>
                <w:szCs w:val="20"/>
                <w:lang w:val="en-GB"/>
              </w:rPr>
            </w:pPr>
            <w:r w:rsidRPr="00201CE9">
              <w:rPr>
                <w:rFonts w:ascii="Times New Roman" w:eastAsia="Times New Roman" w:hAnsi="Times New Roman"/>
                <w:sz w:val="20"/>
                <w:szCs w:val="20"/>
                <w:lang w:val="en-GB"/>
              </w:rPr>
              <w:t xml:space="preserve">[ ] </w:t>
            </w:r>
            <w:proofErr w:type="spellStart"/>
            <w:r w:rsidRPr="00201CE9">
              <w:rPr>
                <w:rFonts w:ascii="Times New Roman" w:eastAsia="Times New Roman" w:hAnsi="Times New Roman"/>
                <w:sz w:val="20"/>
                <w:szCs w:val="20"/>
                <w:lang w:val="en-GB"/>
              </w:rPr>
              <w:t>Да</w:t>
            </w:r>
            <w:proofErr w:type="spellEnd"/>
            <w:r w:rsidRPr="00201CE9">
              <w:rPr>
                <w:rFonts w:ascii="Times New Roman" w:eastAsia="Times New Roman" w:hAnsi="Times New Roman"/>
                <w:sz w:val="20"/>
                <w:szCs w:val="20"/>
                <w:lang w:val="en-GB"/>
              </w:rPr>
              <w:t xml:space="preserve">  [ ] </w:t>
            </w:r>
            <w:proofErr w:type="spellStart"/>
            <w:r w:rsidRPr="00201CE9">
              <w:rPr>
                <w:rFonts w:ascii="Times New Roman" w:eastAsia="Times New Roman" w:hAnsi="Times New Roman"/>
                <w:sz w:val="20"/>
                <w:szCs w:val="20"/>
                <w:lang w:val="en-GB"/>
              </w:rPr>
              <w:t>Нет</w:t>
            </w:r>
            <w:proofErr w:type="spellEnd"/>
          </w:p>
        </w:tc>
        <w:tc>
          <w:tcPr>
            <w:tcW w:w="1419" w:type="pct"/>
            <w:tcBorders>
              <w:top w:val="dotted" w:sz="4" w:space="0" w:color="auto"/>
              <w:left w:val="nil"/>
              <w:bottom w:val="dotted" w:sz="4" w:space="0" w:color="auto"/>
              <w:right w:val="single" w:sz="4" w:space="0" w:color="auto"/>
            </w:tcBorders>
          </w:tcPr>
          <w:p w14:paraId="401E2EA5" w14:textId="77777777" w:rsidR="00C5590D" w:rsidRPr="00201CE9" w:rsidRDefault="00C5590D" w:rsidP="009C48AF">
            <w:pPr>
              <w:keepNext/>
              <w:spacing w:before="60" w:after="60" w:line="360" w:lineRule="auto"/>
              <w:rPr>
                <w:rFonts w:ascii="Times New Roman" w:eastAsia="Times New Roman" w:hAnsi="Times New Roman"/>
                <w:sz w:val="20"/>
                <w:szCs w:val="20"/>
              </w:rPr>
            </w:pPr>
            <w:r w:rsidRPr="00201CE9">
              <w:rPr>
                <w:rFonts w:ascii="Times New Roman" w:eastAsia="Times New Roman" w:hAnsi="Times New Roman"/>
                <w:sz w:val="20"/>
                <w:szCs w:val="20"/>
              </w:rPr>
              <w:t xml:space="preserve">Если «да», то см. раздел </w:t>
            </w:r>
            <w:r w:rsidRPr="00201CE9">
              <w:rPr>
                <w:rFonts w:ascii="Times New Roman" w:eastAsia="Times New Roman" w:hAnsi="Times New Roman"/>
                <w:b/>
                <w:sz w:val="20"/>
                <w:szCs w:val="20"/>
                <w:lang w:val="en-GB"/>
              </w:rPr>
              <w:t>D</w:t>
            </w:r>
            <w:r w:rsidRPr="00201CE9">
              <w:rPr>
                <w:rFonts w:ascii="Times New Roman" w:eastAsia="Times New Roman" w:hAnsi="Times New Roman"/>
                <w:sz w:val="20"/>
                <w:szCs w:val="20"/>
              </w:rPr>
              <w:t xml:space="preserve"> ниже</w:t>
            </w:r>
          </w:p>
        </w:tc>
      </w:tr>
      <w:tr w:rsidR="00C5590D" w:rsidRPr="00201CE9" w14:paraId="0C866019" w14:textId="77777777" w:rsidTr="003D716B">
        <w:trPr>
          <w:trHeight w:val="58"/>
        </w:trPr>
        <w:tc>
          <w:tcPr>
            <w:tcW w:w="638" w:type="pct"/>
            <w:vMerge/>
            <w:tcBorders>
              <w:top w:val="single" w:sz="4" w:space="0" w:color="auto"/>
              <w:left w:val="single" w:sz="4" w:space="0" w:color="auto"/>
              <w:bottom w:val="single" w:sz="4" w:space="0" w:color="auto"/>
              <w:right w:val="single" w:sz="4" w:space="0" w:color="auto"/>
            </w:tcBorders>
          </w:tcPr>
          <w:p w14:paraId="7F0BBB26" w14:textId="77777777" w:rsidR="00C5590D" w:rsidRPr="00201CE9" w:rsidRDefault="00C5590D" w:rsidP="009C48AF">
            <w:pPr>
              <w:tabs>
                <w:tab w:val="left" w:pos="1304"/>
              </w:tabs>
              <w:spacing w:before="60" w:after="60" w:line="360" w:lineRule="auto"/>
              <w:ind w:left="1304" w:hanging="1304"/>
              <w:jc w:val="center"/>
              <w:rPr>
                <w:rFonts w:ascii="Times New Roman" w:eastAsia="Times New Roman" w:hAnsi="Times New Roman"/>
                <w:sz w:val="20"/>
                <w:szCs w:val="20"/>
              </w:rPr>
            </w:pPr>
          </w:p>
        </w:tc>
        <w:tc>
          <w:tcPr>
            <w:tcW w:w="1913" w:type="pct"/>
            <w:tcBorders>
              <w:top w:val="dotted" w:sz="4" w:space="0" w:color="auto"/>
              <w:left w:val="single" w:sz="4" w:space="0" w:color="auto"/>
              <w:bottom w:val="dotted" w:sz="4" w:space="0" w:color="auto"/>
              <w:right w:val="nil"/>
            </w:tcBorders>
          </w:tcPr>
          <w:p w14:paraId="0017A9DA" w14:textId="77777777" w:rsidR="00C5590D" w:rsidRPr="00201CE9" w:rsidRDefault="00C5590D" w:rsidP="009C48AF">
            <w:pPr>
              <w:widowControl w:val="0"/>
              <w:numPr>
                <w:ilvl w:val="0"/>
                <w:numId w:val="3"/>
              </w:numPr>
              <w:suppressAutoHyphens/>
              <w:spacing w:before="60" w:after="60" w:line="360" w:lineRule="auto"/>
              <w:rPr>
                <w:rFonts w:ascii="Times New Roman" w:eastAsia="Times New Roman" w:hAnsi="Times New Roman"/>
                <w:sz w:val="20"/>
                <w:szCs w:val="20"/>
              </w:rPr>
            </w:pPr>
            <w:r w:rsidRPr="00201CE9">
              <w:rPr>
                <w:rFonts w:ascii="Times New Roman" w:eastAsia="Times New Roman" w:hAnsi="Times New Roman"/>
                <w:sz w:val="20"/>
                <w:szCs w:val="20"/>
              </w:rPr>
              <w:t>Сохранение лесов, водно-болотных угодий и (или) охраняемых природных территорий</w:t>
            </w:r>
          </w:p>
        </w:tc>
        <w:tc>
          <w:tcPr>
            <w:tcW w:w="1030" w:type="pct"/>
            <w:tcBorders>
              <w:top w:val="dotted" w:sz="4" w:space="0" w:color="auto"/>
              <w:left w:val="nil"/>
              <w:bottom w:val="dotted" w:sz="4" w:space="0" w:color="auto"/>
              <w:right w:val="nil"/>
            </w:tcBorders>
          </w:tcPr>
          <w:p w14:paraId="26DBCC37" w14:textId="77777777" w:rsidR="00C5590D" w:rsidRPr="00201CE9" w:rsidRDefault="00C5590D" w:rsidP="009C48AF">
            <w:pPr>
              <w:keepNext/>
              <w:spacing w:before="60" w:after="60" w:line="360" w:lineRule="auto"/>
              <w:rPr>
                <w:rFonts w:ascii="Times New Roman" w:eastAsia="Times New Roman" w:hAnsi="Times New Roman"/>
                <w:sz w:val="20"/>
                <w:szCs w:val="20"/>
                <w:lang w:val="en-GB"/>
              </w:rPr>
            </w:pPr>
            <w:r w:rsidRPr="00201CE9">
              <w:rPr>
                <w:rFonts w:ascii="Times New Roman" w:eastAsia="Times New Roman" w:hAnsi="Times New Roman"/>
                <w:sz w:val="20"/>
                <w:szCs w:val="20"/>
                <w:lang w:val="en-GB"/>
              </w:rPr>
              <w:t xml:space="preserve">[ ] </w:t>
            </w:r>
            <w:proofErr w:type="spellStart"/>
            <w:r w:rsidRPr="00201CE9">
              <w:rPr>
                <w:rFonts w:ascii="Times New Roman" w:eastAsia="Times New Roman" w:hAnsi="Times New Roman"/>
                <w:sz w:val="20"/>
                <w:szCs w:val="20"/>
                <w:lang w:val="en-GB"/>
              </w:rPr>
              <w:t>Да</w:t>
            </w:r>
            <w:proofErr w:type="spellEnd"/>
            <w:r w:rsidRPr="00201CE9">
              <w:rPr>
                <w:rFonts w:ascii="Times New Roman" w:eastAsia="Times New Roman" w:hAnsi="Times New Roman"/>
                <w:sz w:val="20"/>
                <w:szCs w:val="20"/>
                <w:lang w:val="en-GB"/>
              </w:rPr>
              <w:t xml:space="preserve">  [ ] </w:t>
            </w:r>
            <w:proofErr w:type="spellStart"/>
            <w:r w:rsidRPr="00201CE9">
              <w:rPr>
                <w:rFonts w:ascii="Times New Roman" w:eastAsia="Times New Roman" w:hAnsi="Times New Roman"/>
                <w:sz w:val="20"/>
                <w:szCs w:val="20"/>
                <w:lang w:val="en-GB"/>
              </w:rPr>
              <w:t>Нет</w:t>
            </w:r>
            <w:proofErr w:type="spellEnd"/>
          </w:p>
        </w:tc>
        <w:tc>
          <w:tcPr>
            <w:tcW w:w="1419" w:type="pct"/>
            <w:tcBorders>
              <w:top w:val="dotted" w:sz="4" w:space="0" w:color="auto"/>
              <w:left w:val="nil"/>
              <w:bottom w:val="dotted" w:sz="4" w:space="0" w:color="auto"/>
              <w:right w:val="single" w:sz="4" w:space="0" w:color="auto"/>
            </w:tcBorders>
          </w:tcPr>
          <w:p w14:paraId="5936206A" w14:textId="77777777" w:rsidR="00C5590D" w:rsidRPr="00201CE9" w:rsidRDefault="00C5590D" w:rsidP="009C48AF">
            <w:pPr>
              <w:keepNext/>
              <w:spacing w:before="60" w:after="60" w:line="360" w:lineRule="auto"/>
              <w:rPr>
                <w:rFonts w:ascii="Times New Roman" w:eastAsia="Times New Roman" w:hAnsi="Times New Roman"/>
                <w:sz w:val="20"/>
                <w:szCs w:val="20"/>
              </w:rPr>
            </w:pPr>
            <w:r w:rsidRPr="00201CE9">
              <w:rPr>
                <w:rFonts w:ascii="Times New Roman" w:eastAsia="Times New Roman" w:hAnsi="Times New Roman"/>
                <w:sz w:val="20"/>
                <w:szCs w:val="20"/>
              </w:rPr>
              <w:t xml:space="preserve">Если «да», то см. раздел </w:t>
            </w:r>
            <w:r w:rsidRPr="00201CE9">
              <w:rPr>
                <w:rFonts w:ascii="Times New Roman" w:eastAsia="Times New Roman" w:hAnsi="Times New Roman"/>
                <w:b/>
                <w:sz w:val="20"/>
                <w:szCs w:val="20"/>
                <w:lang w:val="en-GB"/>
              </w:rPr>
              <w:t>E</w:t>
            </w:r>
            <w:r w:rsidRPr="00201CE9">
              <w:rPr>
                <w:rFonts w:ascii="Times New Roman" w:eastAsia="Times New Roman" w:hAnsi="Times New Roman"/>
                <w:sz w:val="20"/>
                <w:szCs w:val="20"/>
              </w:rPr>
              <w:t xml:space="preserve"> ниже</w:t>
            </w:r>
          </w:p>
        </w:tc>
      </w:tr>
      <w:tr w:rsidR="00C5590D" w:rsidRPr="00201CE9" w14:paraId="2307E0CC" w14:textId="77777777" w:rsidTr="003D716B">
        <w:trPr>
          <w:trHeight w:val="58"/>
        </w:trPr>
        <w:tc>
          <w:tcPr>
            <w:tcW w:w="638" w:type="pct"/>
            <w:vMerge/>
            <w:tcBorders>
              <w:top w:val="single" w:sz="4" w:space="0" w:color="auto"/>
              <w:left w:val="single" w:sz="4" w:space="0" w:color="auto"/>
              <w:bottom w:val="single" w:sz="4" w:space="0" w:color="auto"/>
              <w:right w:val="single" w:sz="4" w:space="0" w:color="auto"/>
            </w:tcBorders>
          </w:tcPr>
          <w:p w14:paraId="1A214D8A" w14:textId="77777777" w:rsidR="00C5590D" w:rsidRPr="00201CE9" w:rsidRDefault="00C5590D" w:rsidP="009C48AF">
            <w:pPr>
              <w:tabs>
                <w:tab w:val="left" w:pos="1304"/>
              </w:tabs>
              <w:spacing w:before="60" w:after="60" w:line="360" w:lineRule="auto"/>
              <w:ind w:left="1304" w:hanging="1304"/>
              <w:jc w:val="center"/>
              <w:rPr>
                <w:rFonts w:ascii="Times New Roman" w:eastAsia="Times New Roman" w:hAnsi="Times New Roman"/>
                <w:sz w:val="20"/>
                <w:szCs w:val="20"/>
              </w:rPr>
            </w:pPr>
          </w:p>
        </w:tc>
        <w:tc>
          <w:tcPr>
            <w:tcW w:w="1913" w:type="pct"/>
            <w:tcBorders>
              <w:top w:val="dotted" w:sz="4" w:space="0" w:color="auto"/>
              <w:left w:val="single" w:sz="4" w:space="0" w:color="auto"/>
              <w:bottom w:val="dotted" w:sz="4" w:space="0" w:color="auto"/>
              <w:right w:val="nil"/>
            </w:tcBorders>
          </w:tcPr>
          <w:p w14:paraId="0AA8724A" w14:textId="77777777" w:rsidR="00C5590D" w:rsidRPr="00201CE9" w:rsidRDefault="00C5590D" w:rsidP="009C48AF">
            <w:pPr>
              <w:keepNext/>
              <w:widowControl w:val="0"/>
              <w:numPr>
                <w:ilvl w:val="0"/>
                <w:numId w:val="3"/>
              </w:numPr>
              <w:suppressAutoHyphens/>
              <w:spacing w:before="60" w:after="60" w:line="360" w:lineRule="auto"/>
              <w:rPr>
                <w:rFonts w:ascii="Times New Roman" w:eastAsia="Times New Roman" w:hAnsi="Times New Roman"/>
                <w:sz w:val="20"/>
                <w:szCs w:val="20"/>
              </w:rPr>
            </w:pPr>
            <w:proofErr w:type="spellStart"/>
            <w:r w:rsidRPr="00201CE9">
              <w:rPr>
                <w:rFonts w:ascii="Times New Roman" w:eastAsia="Times New Roman" w:hAnsi="Times New Roman"/>
                <w:sz w:val="20"/>
                <w:szCs w:val="20"/>
                <w:lang w:val="en-GB"/>
              </w:rPr>
              <w:t>Риск</w:t>
            </w:r>
            <w:proofErr w:type="spellEnd"/>
            <w:r w:rsidRPr="00201CE9">
              <w:rPr>
                <w:rFonts w:ascii="Times New Roman" w:eastAsia="Times New Roman" w:hAnsi="Times New Roman"/>
                <w:sz w:val="20"/>
                <w:szCs w:val="20"/>
                <w:lang w:val="en-GB"/>
              </w:rPr>
              <w:t xml:space="preserve"> </w:t>
            </w:r>
            <w:proofErr w:type="spellStart"/>
            <w:r w:rsidRPr="00201CE9">
              <w:rPr>
                <w:rFonts w:ascii="Times New Roman" w:eastAsia="Times New Roman" w:hAnsi="Times New Roman"/>
                <w:sz w:val="20"/>
                <w:szCs w:val="20"/>
                <w:lang w:val="en-GB"/>
              </w:rPr>
              <w:t>неразорвавшихся</w:t>
            </w:r>
            <w:proofErr w:type="spellEnd"/>
            <w:r w:rsidRPr="00201CE9">
              <w:rPr>
                <w:rFonts w:ascii="Times New Roman" w:eastAsia="Times New Roman" w:hAnsi="Times New Roman"/>
                <w:sz w:val="20"/>
                <w:szCs w:val="20"/>
              </w:rPr>
              <w:t xml:space="preserve"> боеприпасов</w:t>
            </w:r>
          </w:p>
        </w:tc>
        <w:tc>
          <w:tcPr>
            <w:tcW w:w="1030" w:type="pct"/>
            <w:tcBorders>
              <w:top w:val="dotted" w:sz="4" w:space="0" w:color="auto"/>
              <w:left w:val="nil"/>
              <w:bottom w:val="dotted" w:sz="4" w:space="0" w:color="auto"/>
              <w:right w:val="nil"/>
            </w:tcBorders>
          </w:tcPr>
          <w:p w14:paraId="7B353B79" w14:textId="77777777" w:rsidR="00C5590D" w:rsidRPr="00201CE9" w:rsidRDefault="00C5590D" w:rsidP="009C48AF">
            <w:pPr>
              <w:keepNext/>
              <w:spacing w:before="60" w:after="60" w:line="360" w:lineRule="auto"/>
              <w:rPr>
                <w:rFonts w:ascii="Times New Roman" w:eastAsia="Times New Roman" w:hAnsi="Times New Roman"/>
                <w:sz w:val="20"/>
                <w:szCs w:val="20"/>
                <w:lang w:val="en-GB"/>
              </w:rPr>
            </w:pPr>
            <w:r w:rsidRPr="00201CE9">
              <w:rPr>
                <w:rFonts w:ascii="Times New Roman" w:eastAsia="Times New Roman" w:hAnsi="Times New Roman"/>
                <w:sz w:val="20"/>
                <w:szCs w:val="20"/>
                <w:lang w:val="en-GB"/>
              </w:rPr>
              <w:t xml:space="preserve">[ ] </w:t>
            </w:r>
            <w:proofErr w:type="spellStart"/>
            <w:r w:rsidRPr="00201CE9">
              <w:rPr>
                <w:rFonts w:ascii="Times New Roman" w:eastAsia="Times New Roman" w:hAnsi="Times New Roman"/>
                <w:sz w:val="20"/>
                <w:szCs w:val="20"/>
                <w:lang w:val="en-GB"/>
              </w:rPr>
              <w:t>Да</w:t>
            </w:r>
            <w:proofErr w:type="spellEnd"/>
            <w:r w:rsidRPr="00201CE9">
              <w:rPr>
                <w:rFonts w:ascii="Times New Roman" w:eastAsia="Times New Roman" w:hAnsi="Times New Roman"/>
                <w:sz w:val="20"/>
                <w:szCs w:val="20"/>
                <w:lang w:val="en-GB"/>
              </w:rPr>
              <w:t xml:space="preserve">  [ ] </w:t>
            </w:r>
            <w:proofErr w:type="spellStart"/>
            <w:r w:rsidRPr="00201CE9">
              <w:rPr>
                <w:rFonts w:ascii="Times New Roman" w:eastAsia="Times New Roman" w:hAnsi="Times New Roman"/>
                <w:sz w:val="20"/>
                <w:szCs w:val="20"/>
                <w:lang w:val="en-GB"/>
              </w:rPr>
              <w:t>Нет</w:t>
            </w:r>
            <w:proofErr w:type="spellEnd"/>
          </w:p>
        </w:tc>
        <w:tc>
          <w:tcPr>
            <w:tcW w:w="1419" w:type="pct"/>
            <w:tcBorders>
              <w:top w:val="dotted" w:sz="4" w:space="0" w:color="auto"/>
              <w:left w:val="nil"/>
              <w:bottom w:val="dotted" w:sz="4" w:space="0" w:color="auto"/>
              <w:right w:val="single" w:sz="4" w:space="0" w:color="auto"/>
            </w:tcBorders>
          </w:tcPr>
          <w:p w14:paraId="443792CF" w14:textId="77777777" w:rsidR="00C5590D" w:rsidRPr="00201CE9" w:rsidRDefault="00C5590D" w:rsidP="009C48AF">
            <w:pPr>
              <w:keepNext/>
              <w:spacing w:before="60" w:after="60" w:line="360" w:lineRule="auto"/>
              <w:rPr>
                <w:rFonts w:ascii="Times New Roman" w:eastAsia="Times New Roman" w:hAnsi="Times New Roman"/>
                <w:sz w:val="20"/>
                <w:szCs w:val="20"/>
              </w:rPr>
            </w:pPr>
            <w:r w:rsidRPr="00201CE9">
              <w:rPr>
                <w:rFonts w:ascii="Times New Roman" w:eastAsia="Times New Roman" w:hAnsi="Times New Roman"/>
                <w:sz w:val="20"/>
                <w:szCs w:val="20"/>
              </w:rPr>
              <w:t xml:space="preserve">Если «да», то см. раздел </w:t>
            </w:r>
            <w:r w:rsidRPr="00201CE9">
              <w:rPr>
                <w:rFonts w:ascii="Times New Roman" w:eastAsia="Times New Roman" w:hAnsi="Times New Roman"/>
                <w:b/>
                <w:sz w:val="20"/>
                <w:szCs w:val="20"/>
                <w:lang w:val="en-GB"/>
              </w:rPr>
              <w:t>F</w:t>
            </w:r>
            <w:r w:rsidRPr="00201CE9">
              <w:rPr>
                <w:rFonts w:ascii="Times New Roman" w:eastAsia="Times New Roman" w:hAnsi="Times New Roman"/>
                <w:sz w:val="20"/>
                <w:szCs w:val="20"/>
              </w:rPr>
              <w:t xml:space="preserve"> ниже</w:t>
            </w:r>
          </w:p>
        </w:tc>
      </w:tr>
      <w:tr w:rsidR="00C5590D" w:rsidRPr="00201CE9" w14:paraId="6FD532B9" w14:textId="77777777" w:rsidTr="003D716B">
        <w:trPr>
          <w:trHeight w:val="58"/>
        </w:trPr>
        <w:tc>
          <w:tcPr>
            <w:tcW w:w="638" w:type="pct"/>
            <w:vMerge/>
            <w:tcBorders>
              <w:top w:val="single" w:sz="4" w:space="0" w:color="auto"/>
              <w:left w:val="single" w:sz="4" w:space="0" w:color="auto"/>
              <w:bottom w:val="single" w:sz="4" w:space="0" w:color="auto"/>
              <w:right w:val="single" w:sz="4" w:space="0" w:color="auto"/>
            </w:tcBorders>
          </w:tcPr>
          <w:p w14:paraId="0047C489" w14:textId="77777777" w:rsidR="00C5590D" w:rsidRPr="00201CE9" w:rsidRDefault="00C5590D" w:rsidP="009C48AF">
            <w:pPr>
              <w:tabs>
                <w:tab w:val="left" w:pos="1304"/>
              </w:tabs>
              <w:spacing w:before="60" w:after="60" w:line="360" w:lineRule="auto"/>
              <w:ind w:left="1304" w:hanging="1304"/>
              <w:jc w:val="center"/>
              <w:rPr>
                <w:rFonts w:ascii="Times New Roman" w:eastAsia="Times New Roman" w:hAnsi="Times New Roman"/>
                <w:sz w:val="20"/>
                <w:szCs w:val="20"/>
              </w:rPr>
            </w:pPr>
          </w:p>
        </w:tc>
        <w:tc>
          <w:tcPr>
            <w:tcW w:w="1913" w:type="pct"/>
            <w:tcBorders>
              <w:top w:val="dotted" w:sz="4" w:space="0" w:color="auto"/>
              <w:left w:val="single" w:sz="4" w:space="0" w:color="auto"/>
              <w:bottom w:val="dotted" w:sz="4" w:space="0" w:color="auto"/>
              <w:right w:val="nil"/>
            </w:tcBorders>
          </w:tcPr>
          <w:p w14:paraId="5C4B67C0" w14:textId="77777777" w:rsidR="00C5590D" w:rsidRPr="00201CE9" w:rsidRDefault="00C5590D" w:rsidP="009C48AF">
            <w:pPr>
              <w:keepNext/>
              <w:widowControl w:val="0"/>
              <w:numPr>
                <w:ilvl w:val="0"/>
                <w:numId w:val="3"/>
              </w:numPr>
              <w:suppressAutoHyphens/>
              <w:spacing w:before="60" w:after="60" w:line="360" w:lineRule="auto"/>
              <w:rPr>
                <w:rFonts w:ascii="Times New Roman" w:eastAsia="Times New Roman" w:hAnsi="Times New Roman"/>
                <w:sz w:val="20"/>
                <w:szCs w:val="20"/>
                <w:lang w:val="en-GB"/>
              </w:rPr>
            </w:pPr>
            <w:r w:rsidRPr="00201CE9">
              <w:rPr>
                <w:rFonts w:ascii="Times New Roman" w:eastAsia="Times New Roman" w:hAnsi="Times New Roman"/>
                <w:sz w:val="20"/>
                <w:szCs w:val="20"/>
              </w:rPr>
              <w:t xml:space="preserve">Движение и </w:t>
            </w:r>
            <w:proofErr w:type="spellStart"/>
            <w:r w:rsidRPr="00201CE9">
              <w:rPr>
                <w:rFonts w:ascii="Times New Roman" w:eastAsia="Times New Roman" w:hAnsi="Times New Roman"/>
                <w:sz w:val="20"/>
                <w:szCs w:val="20"/>
                <w:lang w:val="en-GB"/>
              </w:rPr>
              <w:t>безопасност</w:t>
            </w:r>
            <w:proofErr w:type="spellEnd"/>
            <w:r w:rsidRPr="00201CE9">
              <w:rPr>
                <w:rFonts w:ascii="Times New Roman" w:eastAsia="Times New Roman" w:hAnsi="Times New Roman"/>
                <w:sz w:val="20"/>
                <w:szCs w:val="20"/>
              </w:rPr>
              <w:t xml:space="preserve">ь </w:t>
            </w:r>
            <w:proofErr w:type="spellStart"/>
            <w:r w:rsidRPr="00201CE9">
              <w:rPr>
                <w:rFonts w:ascii="Times New Roman" w:eastAsia="Times New Roman" w:hAnsi="Times New Roman"/>
                <w:sz w:val="20"/>
                <w:szCs w:val="20"/>
                <w:lang w:val="en-GB"/>
              </w:rPr>
              <w:t>пешеходов</w:t>
            </w:r>
            <w:proofErr w:type="spellEnd"/>
          </w:p>
        </w:tc>
        <w:tc>
          <w:tcPr>
            <w:tcW w:w="1030" w:type="pct"/>
            <w:tcBorders>
              <w:top w:val="dotted" w:sz="4" w:space="0" w:color="auto"/>
              <w:left w:val="nil"/>
              <w:bottom w:val="dotted" w:sz="4" w:space="0" w:color="auto"/>
              <w:right w:val="nil"/>
            </w:tcBorders>
          </w:tcPr>
          <w:p w14:paraId="53D8227E" w14:textId="77777777" w:rsidR="00C5590D" w:rsidRPr="00201CE9" w:rsidRDefault="00C5590D" w:rsidP="009C48AF">
            <w:pPr>
              <w:keepNext/>
              <w:spacing w:before="60" w:after="60" w:line="360" w:lineRule="auto"/>
              <w:rPr>
                <w:rFonts w:ascii="Times New Roman" w:eastAsia="Times New Roman" w:hAnsi="Times New Roman"/>
                <w:sz w:val="20"/>
                <w:szCs w:val="20"/>
                <w:lang w:val="en-GB"/>
              </w:rPr>
            </w:pPr>
            <w:r w:rsidRPr="00201CE9">
              <w:rPr>
                <w:rFonts w:ascii="Times New Roman" w:eastAsia="Times New Roman" w:hAnsi="Times New Roman"/>
                <w:sz w:val="20"/>
                <w:szCs w:val="20"/>
                <w:lang w:val="en-GB"/>
              </w:rPr>
              <w:t xml:space="preserve">[ ] </w:t>
            </w:r>
            <w:proofErr w:type="spellStart"/>
            <w:r w:rsidRPr="00201CE9">
              <w:rPr>
                <w:rFonts w:ascii="Times New Roman" w:eastAsia="Times New Roman" w:hAnsi="Times New Roman"/>
                <w:sz w:val="20"/>
                <w:szCs w:val="20"/>
                <w:lang w:val="en-GB"/>
              </w:rPr>
              <w:t>Да</w:t>
            </w:r>
            <w:proofErr w:type="spellEnd"/>
            <w:r w:rsidRPr="00201CE9">
              <w:rPr>
                <w:rFonts w:ascii="Times New Roman" w:eastAsia="Times New Roman" w:hAnsi="Times New Roman"/>
                <w:sz w:val="20"/>
                <w:szCs w:val="20"/>
                <w:lang w:val="en-GB"/>
              </w:rPr>
              <w:t xml:space="preserve">  [ ] </w:t>
            </w:r>
            <w:proofErr w:type="spellStart"/>
            <w:r w:rsidRPr="00201CE9">
              <w:rPr>
                <w:rFonts w:ascii="Times New Roman" w:eastAsia="Times New Roman" w:hAnsi="Times New Roman"/>
                <w:sz w:val="20"/>
                <w:szCs w:val="20"/>
                <w:lang w:val="en-GB"/>
              </w:rPr>
              <w:t>Нет</w:t>
            </w:r>
            <w:proofErr w:type="spellEnd"/>
          </w:p>
        </w:tc>
        <w:tc>
          <w:tcPr>
            <w:tcW w:w="1419" w:type="pct"/>
            <w:tcBorders>
              <w:top w:val="dotted" w:sz="4" w:space="0" w:color="auto"/>
              <w:left w:val="nil"/>
              <w:bottom w:val="dotted" w:sz="4" w:space="0" w:color="auto"/>
              <w:right w:val="single" w:sz="4" w:space="0" w:color="auto"/>
            </w:tcBorders>
          </w:tcPr>
          <w:p w14:paraId="25B019A9" w14:textId="77777777" w:rsidR="00C5590D" w:rsidRPr="00201CE9" w:rsidRDefault="00C5590D" w:rsidP="009C48AF">
            <w:pPr>
              <w:keepNext/>
              <w:spacing w:before="60" w:after="60" w:line="360" w:lineRule="auto"/>
              <w:rPr>
                <w:rFonts w:ascii="Times New Roman" w:eastAsia="Times New Roman" w:hAnsi="Times New Roman"/>
                <w:sz w:val="20"/>
                <w:szCs w:val="20"/>
              </w:rPr>
            </w:pPr>
            <w:r w:rsidRPr="00201CE9">
              <w:rPr>
                <w:rFonts w:ascii="Times New Roman" w:eastAsia="Times New Roman" w:hAnsi="Times New Roman"/>
                <w:sz w:val="20"/>
                <w:szCs w:val="20"/>
              </w:rPr>
              <w:t xml:space="preserve">Если «да», то см. раздел </w:t>
            </w:r>
            <w:r w:rsidRPr="00201CE9">
              <w:rPr>
                <w:rFonts w:ascii="Times New Roman" w:eastAsia="Times New Roman" w:hAnsi="Times New Roman"/>
                <w:b/>
                <w:sz w:val="20"/>
                <w:szCs w:val="20"/>
                <w:lang w:val="en-GB"/>
              </w:rPr>
              <w:t>G</w:t>
            </w:r>
            <w:r w:rsidRPr="00201CE9">
              <w:rPr>
                <w:rFonts w:ascii="Times New Roman" w:eastAsia="Times New Roman" w:hAnsi="Times New Roman"/>
                <w:sz w:val="20"/>
                <w:szCs w:val="20"/>
              </w:rPr>
              <w:t xml:space="preserve"> ниже</w:t>
            </w:r>
          </w:p>
        </w:tc>
      </w:tr>
    </w:tbl>
    <w:p w14:paraId="6107C43D" w14:textId="77777777" w:rsidR="00C5590D" w:rsidRPr="00201CE9" w:rsidRDefault="00C5590D" w:rsidP="009C48AF">
      <w:pPr>
        <w:spacing w:line="360" w:lineRule="auto"/>
        <w:rPr>
          <w:rFonts w:ascii="Times New Roman" w:eastAsia="Times New Roman" w:hAnsi="Times New Roman"/>
          <w:sz w:val="20"/>
          <w:szCs w:val="20"/>
        </w:rPr>
      </w:pPr>
    </w:p>
    <w:p w14:paraId="02003AB2" w14:textId="77777777" w:rsidR="00C5590D" w:rsidRPr="00201CE9" w:rsidRDefault="00C5590D" w:rsidP="009C48AF">
      <w:pPr>
        <w:spacing w:line="360" w:lineRule="auto"/>
        <w:rPr>
          <w:rFonts w:ascii="Times New Roman" w:eastAsia="Times New Roman" w:hAnsi="Times New Roman"/>
          <w:sz w:val="20"/>
          <w:szCs w:val="20"/>
        </w:rPr>
      </w:pPr>
    </w:p>
    <w:p w14:paraId="1AEF2FCD" w14:textId="77777777" w:rsidR="00C5590D" w:rsidRDefault="002937FC" w:rsidP="009C48AF">
      <w:pPr>
        <w:spacing w:line="360" w:lineRule="auto"/>
        <w:rPr>
          <w:rFonts w:ascii="Times New Roman" w:eastAsia="Times New Roman" w:hAnsi="Times New Roman"/>
          <w:b/>
          <w:sz w:val="24"/>
          <w:szCs w:val="20"/>
        </w:rPr>
      </w:pPr>
      <w:r w:rsidRPr="00201CE9">
        <w:rPr>
          <w:rFonts w:ascii="Times New Roman" w:eastAsia="Times New Roman" w:hAnsi="Times New Roman"/>
          <w:b/>
          <w:sz w:val="24"/>
          <w:szCs w:val="20"/>
        </w:rPr>
        <w:t>ЧАСТЬ</w:t>
      </w:r>
      <w:r w:rsidR="00C5590D" w:rsidRPr="00201CE9">
        <w:rPr>
          <w:rFonts w:ascii="Times New Roman" w:eastAsia="Times New Roman" w:hAnsi="Times New Roman"/>
          <w:b/>
          <w:sz w:val="24"/>
          <w:szCs w:val="20"/>
        </w:rPr>
        <w:t xml:space="preserve"> 3: МЕРОПРИЯТИЯ ПО СНИЖЕНИЮ ВОЗДЕЙСТВИЯ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424"/>
        <w:gridCol w:w="8809"/>
        <w:gridCol w:w="2424"/>
      </w:tblGrid>
      <w:tr w:rsidR="00EC0AE3" w:rsidRPr="00201CE9" w14:paraId="19149341" w14:textId="49E2C09E" w:rsidTr="006E50B3">
        <w:trPr>
          <w:trHeight w:val="527"/>
          <w:tblHeader/>
        </w:trPr>
        <w:tc>
          <w:tcPr>
            <w:tcW w:w="59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098C95" w14:textId="77777777" w:rsidR="00EC0AE3" w:rsidRPr="00201CE9" w:rsidRDefault="00EC0AE3" w:rsidP="009C48AF">
            <w:pPr>
              <w:keepNext/>
              <w:spacing w:before="120" w:after="120" w:line="360" w:lineRule="auto"/>
              <w:rPr>
                <w:rFonts w:ascii="Times New Roman" w:eastAsia="Times New Roman" w:hAnsi="Times New Roman"/>
                <w:b/>
                <w:sz w:val="18"/>
                <w:szCs w:val="18"/>
              </w:rPr>
            </w:pPr>
            <w:r w:rsidRPr="00201CE9">
              <w:rPr>
                <w:rFonts w:ascii="Times New Roman" w:eastAsia="Times New Roman" w:hAnsi="Times New Roman"/>
                <w:b/>
                <w:sz w:val="18"/>
                <w:szCs w:val="18"/>
              </w:rPr>
              <w:lastRenderedPageBreak/>
              <w:t>ДЕЯТЕЛЬНОСТЬ</w:t>
            </w:r>
          </w:p>
        </w:tc>
        <w:tc>
          <w:tcPr>
            <w:tcW w:w="49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632A6A" w14:textId="77777777" w:rsidR="00EC0AE3" w:rsidRPr="00201CE9" w:rsidRDefault="00EC0AE3" w:rsidP="009C48AF">
            <w:pPr>
              <w:keepNext/>
              <w:spacing w:before="120" w:after="120" w:line="360" w:lineRule="auto"/>
              <w:rPr>
                <w:rFonts w:ascii="Times New Roman" w:eastAsia="Times New Roman" w:hAnsi="Times New Roman"/>
                <w:b/>
                <w:sz w:val="18"/>
                <w:szCs w:val="18"/>
              </w:rPr>
            </w:pPr>
            <w:r w:rsidRPr="00201CE9">
              <w:rPr>
                <w:rFonts w:ascii="Times New Roman" w:eastAsia="Times New Roman" w:hAnsi="Times New Roman"/>
                <w:b/>
                <w:sz w:val="18"/>
                <w:szCs w:val="18"/>
              </w:rPr>
              <w:t>ПАРАМЕТР</w:t>
            </w:r>
          </w:p>
        </w:tc>
        <w:tc>
          <w:tcPr>
            <w:tcW w:w="3064" w:type="pct"/>
            <w:tcBorders>
              <w:top w:val="single" w:sz="4" w:space="0" w:color="auto"/>
              <w:left w:val="nil"/>
              <w:bottom w:val="single" w:sz="4" w:space="0" w:color="auto"/>
              <w:right w:val="single" w:sz="4" w:space="0" w:color="auto"/>
            </w:tcBorders>
            <w:shd w:val="clear" w:color="auto" w:fill="C6D9F1" w:themeFill="text2" w:themeFillTint="33"/>
          </w:tcPr>
          <w:p w14:paraId="095EE8C5" w14:textId="77777777" w:rsidR="00EC0AE3" w:rsidRPr="00201CE9" w:rsidRDefault="00EC0AE3" w:rsidP="009C48AF">
            <w:pPr>
              <w:keepNext/>
              <w:spacing w:before="120" w:after="120" w:line="360" w:lineRule="auto"/>
              <w:rPr>
                <w:rFonts w:ascii="Times New Roman" w:eastAsia="Times New Roman" w:hAnsi="Times New Roman"/>
                <w:b/>
                <w:sz w:val="18"/>
                <w:szCs w:val="18"/>
              </w:rPr>
            </w:pPr>
            <w:r w:rsidRPr="00201CE9">
              <w:rPr>
                <w:rFonts w:ascii="Times New Roman" w:eastAsia="Times New Roman" w:hAnsi="Times New Roman"/>
                <w:b/>
                <w:sz w:val="18"/>
                <w:szCs w:val="18"/>
              </w:rPr>
              <w:t>КОНТРОЛЬНЫЙ СПИСОК МЕРОПРИЯТИЙ ПО СНИЖЕНИЮ ВОЗДЕЙСТВИЯ</w:t>
            </w:r>
          </w:p>
        </w:tc>
        <w:tc>
          <w:tcPr>
            <w:tcW w:w="845" w:type="pct"/>
            <w:tcBorders>
              <w:top w:val="single" w:sz="4" w:space="0" w:color="auto"/>
              <w:left w:val="nil"/>
              <w:bottom w:val="single" w:sz="4" w:space="0" w:color="auto"/>
              <w:right w:val="single" w:sz="4" w:space="0" w:color="auto"/>
            </w:tcBorders>
            <w:shd w:val="clear" w:color="auto" w:fill="C6D9F1" w:themeFill="text2" w:themeFillTint="33"/>
          </w:tcPr>
          <w:p w14:paraId="1B045208" w14:textId="30EFA35E" w:rsidR="00EC0AE3" w:rsidRPr="006E50B3" w:rsidRDefault="00EC0AE3" w:rsidP="006E50B3">
            <w:pPr>
              <w:keepNext/>
              <w:spacing w:before="120" w:after="120" w:line="360" w:lineRule="auto"/>
              <w:ind w:left="360"/>
              <w:rPr>
                <w:rFonts w:ascii="Times New Roman" w:eastAsia="Times New Roman" w:hAnsi="Times New Roman"/>
                <w:b/>
                <w:sz w:val="18"/>
                <w:szCs w:val="18"/>
              </w:rPr>
            </w:pPr>
            <w:r>
              <w:rPr>
                <w:rFonts w:ascii="Times New Roman" w:eastAsia="Times New Roman" w:hAnsi="Times New Roman"/>
                <w:b/>
                <w:sz w:val="18"/>
                <w:szCs w:val="18"/>
              </w:rPr>
              <w:t>БЮДЖЕТ</w:t>
            </w:r>
          </w:p>
        </w:tc>
      </w:tr>
      <w:tr w:rsidR="00EC0AE3" w:rsidRPr="00201CE9" w14:paraId="6A1ED671" w14:textId="0FCBAE36" w:rsidTr="006E50B3">
        <w:trPr>
          <w:trHeight w:val="5021"/>
        </w:trPr>
        <w:tc>
          <w:tcPr>
            <w:tcW w:w="593" w:type="pct"/>
            <w:tcBorders>
              <w:top w:val="single" w:sz="4" w:space="0" w:color="auto"/>
              <w:left w:val="single" w:sz="4" w:space="0" w:color="auto"/>
              <w:bottom w:val="dotted" w:sz="4" w:space="0" w:color="auto"/>
              <w:right w:val="single" w:sz="4" w:space="0" w:color="auto"/>
            </w:tcBorders>
          </w:tcPr>
          <w:p w14:paraId="4561D53E" w14:textId="77777777" w:rsidR="00EC0AE3" w:rsidRPr="00201CE9" w:rsidRDefault="00EC0AE3" w:rsidP="009C48AF">
            <w:pPr>
              <w:keepNext/>
              <w:spacing w:before="240" w:after="120" w:line="360" w:lineRule="auto"/>
              <w:rPr>
                <w:rFonts w:ascii="Times New Roman" w:eastAsia="Times New Roman" w:hAnsi="Times New Roman"/>
                <w:b/>
                <w:sz w:val="18"/>
                <w:szCs w:val="18"/>
              </w:rPr>
            </w:pPr>
            <w:r w:rsidRPr="00201CE9">
              <w:rPr>
                <w:rFonts w:ascii="Times New Roman" w:eastAsia="Times New Roman" w:hAnsi="Times New Roman"/>
                <w:b/>
                <w:sz w:val="18"/>
                <w:szCs w:val="18"/>
              </w:rPr>
              <w:t>0</w:t>
            </w:r>
            <w:r w:rsidRPr="00201CE9">
              <w:rPr>
                <w:rFonts w:ascii="Times New Roman" w:eastAsia="Times New Roman" w:hAnsi="Times New Roman"/>
                <w:sz w:val="18"/>
                <w:szCs w:val="18"/>
              </w:rPr>
              <w:t>. Общие условия</w:t>
            </w:r>
          </w:p>
        </w:tc>
        <w:tc>
          <w:tcPr>
            <w:tcW w:w="498" w:type="pct"/>
            <w:tcBorders>
              <w:top w:val="single" w:sz="4" w:space="0" w:color="auto"/>
              <w:left w:val="single" w:sz="4" w:space="0" w:color="auto"/>
              <w:bottom w:val="dotted" w:sz="4" w:space="0" w:color="auto"/>
              <w:right w:val="single" w:sz="4" w:space="0" w:color="auto"/>
            </w:tcBorders>
          </w:tcPr>
          <w:p w14:paraId="553E80F1" w14:textId="77777777" w:rsidR="00EC0AE3" w:rsidRPr="00201CE9" w:rsidRDefault="00EC0AE3" w:rsidP="009C48AF">
            <w:pPr>
              <w:keepNext/>
              <w:spacing w:before="240" w:after="120" w:line="360" w:lineRule="auto"/>
              <w:jc w:val="center"/>
              <w:rPr>
                <w:rFonts w:ascii="Times New Roman" w:eastAsia="Times New Roman" w:hAnsi="Times New Roman"/>
                <w:sz w:val="18"/>
                <w:szCs w:val="18"/>
              </w:rPr>
            </w:pPr>
            <w:r w:rsidRPr="00201CE9">
              <w:rPr>
                <w:rFonts w:ascii="Times New Roman" w:hAnsi="Times New Roman"/>
                <w:bCs/>
                <w:sz w:val="18"/>
                <w:szCs w:val="18"/>
              </w:rPr>
              <w:t>Оповещение и создание безопасных условий труда</w:t>
            </w:r>
          </w:p>
        </w:tc>
        <w:tc>
          <w:tcPr>
            <w:tcW w:w="3064" w:type="pct"/>
            <w:tcBorders>
              <w:top w:val="single" w:sz="4" w:space="0" w:color="auto"/>
              <w:left w:val="single" w:sz="4" w:space="0" w:color="auto"/>
              <w:bottom w:val="single" w:sz="4" w:space="0" w:color="auto"/>
              <w:right w:val="single" w:sz="4" w:space="0" w:color="auto"/>
            </w:tcBorders>
          </w:tcPr>
          <w:p w14:paraId="59E57A16" w14:textId="77777777" w:rsidR="00EC0AE3" w:rsidRPr="00201CE9" w:rsidRDefault="00EC0AE3" w:rsidP="009C48AF">
            <w:pPr>
              <w:keepNext/>
              <w:widowControl w:val="0"/>
              <w:numPr>
                <w:ilvl w:val="0"/>
                <w:numId w:val="14"/>
              </w:numPr>
              <w:tabs>
                <w:tab w:val="clear" w:pos="360"/>
                <w:tab w:val="num" w:pos="252"/>
              </w:tabs>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  Местные отделы архитектуры и строительства и территориальные органы Министерства природных ресурсов и охраны окружающей среды извещены о предстоящих работах. </w:t>
            </w:r>
          </w:p>
          <w:p w14:paraId="53898458" w14:textId="77777777" w:rsidR="00EC0AE3" w:rsidRPr="00201CE9" w:rsidRDefault="00EC0AE3" w:rsidP="009C48AF">
            <w:pPr>
              <w:keepNext/>
              <w:widowControl w:val="0"/>
              <w:numPr>
                <w:ilvl w:val="0"/>
                <w:numId w:val="14"/>
              </w:numPr>
              <w:tabs>
                <w:tab w:val="clear" w:pos="360"/>
                <w:tab w:val="num" w:pos="252"/>
              </w:tabs>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Общественность извещена через объявления в СМИ и (или) размещение информации в общедоступных местах (в том числе, на самом объекте работ). </w:t>
            </w:r>
          </w:p>
          <w:p w14:paraId="5DA70274" w14:textId="77777777" w:rsidR="00EC0AE3" w:rsidRPr="00201CE9" w:rsidRDefault="00EC0AE3" w:rsidP="009C48AF">
            <w:pPr>
              <w:keepNext/>
              <w:widowControl w:val="0"/>
              <w:numPr>
                <w:ilvl w:val="0"/>
                <w:numId w:val="14"/>
              </w:numPr>
              <w:tabs>
                <w:tab w:val="clear" w:pos="360"/>
                <w:tab w:val="num" w:pos="252"/>
              </w:tabs>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Получены все требуемые по законодательству разрешения на строительные и (или) ремонтные работы.  </w:t>
            </w:r>
          </w:p>
          <w:p w14:paraId="6B15F7DA" w14:textId="77777777" w:rsidR="00EC0AE3" w:rsidRPr="00201CE9" w:rsidRDefault="00EC0AE3" w:rsidP="009C48AF">
            <w:pPr>
              <w:keepNext/>
              <w:widowControl w:val="0"/>
              <w:numPr>
                <w:ilvl w:val="0"/>
                <w:numId w:val="14"/>
              </w:numPr>
              <w:tabs>
                <w:tab w:val="clear" w:pos="360"/>
                <w:tab w:val="num" w:pos="252"/>
              </w:tabs>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Подрядчик официально выразил согласие, что все работы будут осуществляться с соблюдением мер строительной безопасности и правил проведения строительных работ для максимального уменьшения воздействия, оказываемого на здоровье населения и окружающую среду.</w:t>
            </w:r>
          </w:p>
          <w:p w14:paraId="44D24C9F" w14:textId="77777777" w:rsidR="00EC0AE3" w:rsidRPr="00201CE9" w:rsidRDefault="00EC0AE3" w:rsidP="009C48AF">
            <w:pPr>
              <w:keepNext/>
              <w:widowControl w:val="0"/>
              <w:numPr>
                <w:ilvl w:val="0"/>
                <w:numId w:val="14"/>
              </w:numPr>
              <w:tabs>
                <w:tab w:val="clear" w:pos="360"/>
                <w:tab w:val="num" w:pos="252"/>
              </w:tabs>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СИЗ работников будет соответствовать требованиям международных стандартов (всегда используются строительные каски, по мере необходимости респираторы и защитные очки, страховочные механизмы и специальная обувь)</w:t>
            </w:r>
          </w:p>
          <w:p w14:paraId="52D2554A" w14:textId="77777777" w:rsidR="00EC0AE3" w:rsidRPr="00201CE9" w:rsidRDefault="00EC0AE3" w:rsidP="009C48AF">
            <w:pPr>
              <w:keepNext/>
              <w:widowControl w:val="0"/>
              <w:numPr>
                <w:ilvl w:val="0"/>
                <w:numId w:val="14"/>
              </w:numPr>
              <w:tabs>
                <w:tab w:val="clear" w:pos="360"/>
                <w:tab w:val="num" w:pos="252"/>
              </w:tabs>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 Соответствующие доски объявлений на строительном объекте должны информировать рабочих о ключевых правилах и требованиях, которые необходимо соблюдать.</w:t>
            </w:r>
          </w:p>
        </w:tc>
        <w:tc>
          <w:tcPr>
            <w:tcW w:w="845" w:type="pct"/>
            <w:tcBorders>
              <w:top w:val="single" w:sz="4" w:space="0" w:color="auto"/>
              <w:left w:val="single" w:sz="4" w:space="0" w:color="auto"/>
              <w:bottom w:val="single" w:sz="4" w:space="0" w:color="auto"/>
              <w:right w:val="single" w:sz="4" w:space="0" w:color="auto"/>
            </w:tcBorders>
          </w:tcPr>
          <w:p w14:paraId="13E71507" w14:textId="77777777" w:rsidR="00EC0AE3" w:rsidRPr="006E50B3" w:rsidRDefault="00EC0AE3" w:rsidP="006E50B3">
            <w:pPr>
              <w:keepNext/>
              <w:widowControl w:val="0"/>
              <w:suppressAutoHyphens/>
              <w:spacing w:before="240" w:after="120" w:line="360" w:lineRule="auto"/>
              <w:ind w:left="360"/>
              <w:jc w:val="both"/>
              <w:rPr>
                <w:rFonts w:ascii="Times New Roman" w:eastAsia="Times New Roman" w:hAnsi="Times New Roman"/>
                <w:sz w:val="18"/>
                <w:szCs w:val="18"/>
              </w:rPr>
            </w:pPr>
          </w:p>
        </w:tc>
      </w:tr>
      <w:tr w:rsidR="00EC0AE3" w:rsidRPr="00201CE9" w14:paraId="7B8E4F08" w14:textId="231E64FE" w:rsidTr="006E50B3">
        <w:trPr>
          <w:trHeight w:val="3794"/>
        </w:trPr>
        <w:tc>
          <w:tcPr>
            <w:tcW w:w="593" w:type="pct"/>
            <w:vMerge w:val="restart"/>
            <w:tcBorders>
              <w:top w:val="single" w:sz="4" w:space="0" w:color="auto"/>
              <w:left w:val="single" w:sz="4" w:space="0" w:color="auto"/>
              <w:bottom w:val="single" w:sz="4" w:space="0" w:color="auto"/>
              <w:right w:val="single" w:sz="4" w:space="0" w:color="auto"/>
            </w:tcBorders>
          </w:tcPr>
          <w:p w14:paraId="3C158FBB" w14:textId="77777777" w:rsidR="00EC0AE3" w:rsidRPr="00201CE9" w:rsidRDefault="00EC0AE3" w:rsidP="009C48AF">
            <w:pPr>
              <w:keepNext/>
              <w:spacing w:before="240" w:after="120" w:line="360" w:lineRule="auto"/>
              <w:rPr>
                <w:rFonts w:ascii="Times New Roman" w:eastAsia="Times New Roman" w:hAnsi="Times New Roman"/>
                <w:sz w:val="18"/>
                <w:szCs w:val="18"/>
              </w:rPr>
            </w:pPr>
            <w:r w:rsidRPr="00201CE9">
              <w:rPr>
                <w:rFonts w:ascii="Times New Roman" w:eastAsia="Times New Roman" w:hAnsi="Times New Roman"/>
                <w:b/>
                <w:sz w:val="18"/>
                <w:szCs w:val="18"/>
              </w:rPr>
              <w:lastRenderedPageBreak/>
              <w:t>А.</w:t>
            </w:r>
            <w:r w:rsidRPr="00201CE9">
              <w:rPr>
                <w:rFonts w:ascii="Times New Roman" w:eastAsia="Times New Roman" w:hAnsi="Times New Roman"/>
                <w:sz w:val="18"/>
                <w:szCs w:val="18"/>
              </w:rPr>
              <w:t xml:space="preserve"> Общие мероприятия по реконструкции и (или) строительству</w:t>
            </w:r>
          </w:p>
        </w:tc>
        <w:tc>
          <w:tcPr>
            <w:tcW w:w="498" w:type="pct"/>
            <w:tcBorders>
              <w:top w:val="single" w:sz="4" w:space="0" w:color="auto"/>
              <w:left w:val="single" w:sz="4" w:space="0" w:color="auto"/>
              <w:bottom w:val="dotted" w:sz="4" w:space="0" w:color="auto"/>
              <w:right w:val="single" w:sz="4" w:space="0" w:color="auto"/>
            </w:tcBorders>
          </w:tcPr>
          <w:p w14:paraId="2237DB3E" w14:textId="77777777" w:rsidR="00EC0AE3" w:rsidRPr="00201CE9" w:rsidRDefault="00EC0AE3" w:rsidP="009C48AF">
            <w:pPr>
              <w:keepNext/>
              <w:spacing w:before="240" w:after="120" w:line="360" w:lineRule="auto"/>
              <w:jc w:val="center"/>
              <w:rPr>
                <w:rFonts w:ascii="Times New Roman" w:eastAsia="Times New Roman" w:hAnsi="Times New Roman"/>
                <w:sz w:val="18"/>
                <w:szCs w:val="18"/>
              </w:rPr>
            </w:pPr>
            <w:r w:rsidRPr="00201CE9">
              <w:rPr>
                <w:rFonts w:ascii="Times New Roman" w:eastAsia="Times New Roman" w:hAnsi="Times New Roman"/>
                <w:sz w:val="18"/>
                <w:szCs w:val="18"/>
              </w:rPr>
              <w:t>Качество  атмосферного воздуха</w:t>
            </w:r>
          </w:p>
        </w:tc>
        <w:tc>
          <w:tcPr>
            <w:tcW w:w="3064" w:type="pct"/>
            <w:tcBorders>
              <w:top w:val="single" w:sz="4" w:space="0" w:color="auto"/>
              <w:left w:val="single" w:sz="4" w:space="0" w:color="auto"/>
              <w:bottom w:val="dotted" w:sz="4" w:space="0" w:color="auto"/>
              <w:right w:val="single" w:sz="4" w:space="0" w:color="auto"/>
            </w:tcBorders>
          </w:tcPr>
          <w:p w14:paraId="53E298FD" w14:textId="77777777" w:rsidR="00EC0AE3" w:rsidRPr="00201CE9" w:rsidRDefault="00EC0AE3" w:rsidP="009C48AF">
            <w:pPr>
              <w:keepNext/>
              <w:widowControl w:val="0"/>
              <w:numPr>
                <w:ilvl w:val="0"/>
                <w:numId w:val="15"/>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В ходе проведения экскаваторных работ применяются меры контроля запыленности, к примеру, разбрызгивание воды и увлажнение земли.</w:t>
            </w:r>
          </w:p>
          <w:p w14:paraId="3713F5FB" w14:textId="77777777" w:rsidR="00EC0AE3" w:rsidRPr="00201CE9" w:rsidRDefault="00EC0AE3" w:rsidP="009C48AF">
            <w:pPr>
              <w:keepNext/>
              <w:widowControl w:val="0"/>
              <w:numPr>
                <w:ilvl w:val="0"/>
                <w:numId w:val="15"/>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Строительные отходы, выбранный грунт и нерудный строительный материал хранятся на специально отведенных площадках с периодическим увлажнением и контролем запыленности.</w:t>
            </w:r>
          </w:p>
          <w:p w14:paraId="13D07062" w14:textId="77777777" w:rsidR="00EC0AE3" w:rsidRPr="00201CE9" w:rsidRDefault="00EC0AE3" w:rsidP="009C48AF">
            <w:pPr>
              <w:keepNext/>
              <w:widowControl w:val="0"/>
              <w:numPr>
                <w:ilvl w:val="0"/>
                <w:numId w:val="15"/>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В ходе пневматического бурения или снятия поверхностного слоя дорожного покрытия и основания, пыль следует подавлять постоянным поливом и/или установить защитные экраны на объекте.</w:t>
            </w:r>
          </w:p>
          <w:p w14:paraId="3E741D0B" w14:textId="77777777" w:rsidR="00EC0AE3" w:rsidRPr="00201CE9" w:rsidRDefault="00EC0AE3" w:rsidP="009C48AF">
            <w:pPr>
              <w:keepNext/>
              <w:widowControl w:val="0"/>
              <w:numPr>
                <w:ilvl w:val="0"/>
                <w:numId w:val="15"/>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Окружающие объект тротуары и автодороги сохраняются чистыми от пыли и строительных отходов для сокращения запылённости.</w:t>
            </w:r>
          </w:p>
          <w:p w14:paraId="078B06BE" w14:textId="77777777" w:rsidR="00EC0AE3" w:rsidRPr="00201CE9" w:rsidRDefault="00EC0AE3" w:rsidP="009C48AF">
            <w:pPr>
              <w:keepNext/>
              <w:widowControl w:val="0"/>
              <w:numPr>
                <w:ilvl w:val="0"/>
                <w:numId w:val="15"/>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Все средства механизации должны проходить своевременный техосмотр на станциях техобслуживания в отношении выбросов СО и </w:t>
            </w:r>
            <w:proofErr w:type="spellStart"/>
            <w:r w:rsidRPr="00201CE9">
              <w:rPr>
                <w:rFonts w:ascii="Times New Roman" w:eastAsia="Times New Roman" w:hAnsi="Times New Roman"/>
                <w:sz w:val="18"/>
                <w:szCs w:val="18"/>
              </w:rPr>
              <w:t>дымности</w:t>
            </w:r>
            <w:proofErr w:type="spellEnd"/>
            <w:r w:rsidRPr="00201CE9">
              <w:rPr>
                <w:rFonts w:ascii="Times New Roman" w:eastAsia="Times New Roman" w:hAnsi="Times New Roman"/>
                <w:sz w:val="18"/>
                <w:szCs w:val="18"/>
              </w:rPr>
              <w:t xml:space="preserve"> и не допускается простаивание строительной техники с включёнными двигателями на объектах.</w:t>
            </w:r>
          </w:p>
        </w:tc>
        <w:tc>
          <w:tcPr>
            <w:tcW w:w="845" w:type="pct"/>
            <w:tcBorders>
              <w:top w:val="single" w:sz="4" w:space="0" w:color="auto"/>
              <w:left w:val="single" w:sz="4" w:space="0" w:color="auto"/>
              <w:bottom w:val="dotted" w:sz="4" w:space="0" w:color="auto"/>
              <w:right w:val="single" w:sz="4" w:space="0" w:color="auto"/>
            </w:tcBorders>
          </w:tcPr>
          <w:p w14:paraId="601527A2" w14:textId="77777777" w:rsidR="00EC0AE3" w:rsidRPr="00201CE9" w:rsidRDefault="00EC0AE3" w:rsidP="006E50B3">
            <w:pPr>
              <w:keepNext/>
              <w:widowControl w:val="0"/>
              <w:suppressAutoHyphens/>
              <w:spacing w:before="240" w:after="120" w:line="360" w:lineRule="auto"/>
              <w:ind w:left="360"/>
              <w:jc w:val="both"/>
              <w:rPr>
                <w:rFonts w:ascii="Times New Roman" w:eastAsia="Times New Roman" w:hAnsi="Times New Roman"/>
                <w:sz w:val="18"/>
                <w:szCs w:val="18"/>
              </w:rPr>
            </w:pPr>
          </w:p>
        </w:tc>
      </w:tr>
      <w:tr w:rsidR="00EC0AE3" w:rsidRPr="00201CE9" w14:paraId="0BCA1107" w14:textId="269E5702" w:rsidTr="006E50B3">
        <w:trPr>
          <w:trHeight w:val="494"/>
        </w:trPr>
        <w:tc>
          <w:tcPr>
            <w:tcW w:w="593" w:type="pct"/>
            <w:vMerge/>
            <w:tcBorders>
              <w:top w:val="single" w:sz="4" w:space="0" w:color="auto"/>
              <w:left w:val="single" w:sz="4" w:space="0" w:color="auto"/>
              <w:bottom w:val="single" w:sz="4" w:space="0" w:color="auto"/>
              <w:right w:val="single" w:sz="4" w:space="0" w:color="auto"/>
            </w:tcBorders>
          </w:tcPr>
          <w:p w14:paraId="1D7AE5F6" w14:textId="77777777" w:rsidR="00EC0AE3" w:rsidRPr="00201CE9" w:rsidRDefault="00EC0AE3" w:rsidP="009C48AF">
            <w:pPr>
              <w:tabs>
                <w:tab w:val="left" w:pos="1304"/>
              </w:tabs>
              <w:spacing w:after="0" w:line="360" w:lineRule="auto"/>
              <w:ind w:left="1304" w:hanging="1304"/>
              <w:jc w:val="center"/>
              <w:rPr>
                <w:rFonts w:ascii="Times New Roman" w:eastAsia="Times New Roman" w:hAnsi="Times New Roman"/>
                <w:sz w:val="18"/>
                <w:szCs w:val="18"/>
              </w:rPr>
            </w:pPr>
          </w:p>
        </w:tc>
        <w:tc>
          <w:tcPr>
            <w:tcW w:w="498" w:type="pct"/>
            <w:tcBorders>
              <w:top w:val="dotted" w:sz="4" w:space="0" w:color="auto"/>
              <w:left w:val="single" w:sz="4" w:space="0" w:color="auto"/>
              <w:bottom w:val="dotted" w:sz="4" w:space="0" w:color="auto"/>
              <w:right w:val="single" w:sz="4" w:space="0" w:color="auto"/>
            </w:tcBorders>
          </w:tcPr>
          <w:p w14:paraId="0ED4D22E" w14:textId="77777777" w:rsidR="00EC0AE3" w:rsidRPr="00201CE9" w:rsidRDefault="00EC0AE3" w:rsidP="009C48AF">
            <w:pPr>
              <w:keepNext/>
              <w:spacing w:before="240" w:after="120" w:line="360" w:lineRule="auto"/>
              <w:jc w:val="center"/>
              <w:rPr>
                <w:rFonts w:ascii="Times New Roman" w:eastAsia="Times New Roman" w:hAnsi="Times New Roman"/>
                <w:sz w:val="18"/>
                <w:szCs w:val="18"/>
              </w:rPr>
            </w:pPr>
            <w:r w:rsidRPr="00201CE9">
              <w:rPr>
                <w:rFonts w:ascii="Times New Roman" w:eastAsia="Times New Roman" w:hAnsi="Times New Roman"/>
                <w:sz w:val="18"/>
                <w:szCs w:val="18"/>
              </w:rPr>
              <w:t>Шум</w:t>
            </w:r>
          </w:p>
        </w:tc>
        <w:tc>
          <w:tcPr>
            <w:tcW w:w="3064" w:type="pct"/>
            <w:tcBorders>
              <w:top w:val="dotted" w:sz="4" w:space="0" w:color="auto"/>
              <w:left w:val="single" w:sz="4" w:space="0" w:color="auto"/>
              <w:bottom w:val="dotted" w:sz="4" w:space="0" w:color="auto"/>
              <w:right w:val="single" w:sz="4" w:space="0" w:color="auto"/>
            </w:tcBorders>
          </w:tcPr>
          <w:p w14:paraId="158FF0F3" w14:textId="17DE9263" w:rsidR="00EC0AE3" w:rsidRPr="00201CE9" w:rsidRDefault="00EC0AE3" w:rsidP="009C48AF">
            <w:pPr>
              <w:keepNext/>
              <w:widowControl w:val="0"/>
              <w:numPr>
                <w:ilvl w:val="0"/>
                <w:numId w:val="17"/>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Строительные работы должны выполняться только </w:t>
            </w:r>
            <w:proofErr w:type="gramStart"/>
            <w:r w:rsidRPr="00201CE9">
              <w:rPr>
                <w:rFonts w:ascii="Times New Roman" w:eastAsia="Times New Roman" w:hAnsi="Times New Roman"/>
                <w:sz w:val="18"/>
                <w:szCs w:val="18"/>
              </w:rPr>
              <w:t>во время</w:t>
            </w:r>
            <w:proofErr w:type="gramEnd"/>
            <w:r w:rsidR="008D1FAB">
              <w:rPr>
                <w:rFonts w:ascii="Times New Roman" w:eastAsia="Times New Roman" w:hAnsi="Times New Roman"/>
                <w:sz w:val="18"/>
                <w:szCs w:val="18"/>
              </w:rPr>
              <w:t xml:space="preserve">, </w:t>
            </w:r>
            <w:r w:rsidRPr="00201CE9">
              <w:rPr>
                <w:rFonts w:ascii="Times New Roman" w:eastAsia="Times New Roman" w:hAnsi="Times New Roman"/>
                <w:sz w:val="18"/>
                <w:szCs w:val="18"/>
              </w:rPr>
              <w:t xml:space="preserve">указанное в разрешении. </w:t>
            </w:r>
          </w:p>
          <w:p w14:paraId="4E1B63A2" w14:textId="77777777" w:rsidR="00EC0AE3" w:rsidRPr="00201CE9" w:rsidRDefault="00EC0AE3" w:rsidP="009C48AF">
            <w:pPr>
              <w:keepNext/>
              <w:widowControl w:val="0"/>
              <w:numPr>
                <w:ilvl w:val="0"/>
                <w:numId w:val="17"/>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На период работ моторные кожухи генераторов, воздушных компрессоров и других подобных установок будут закрытыми, оборудование будет находиться на максимальном отдалении от мест проживания населения;</w:t>
            </w:r>
          </w:p>
        </w:tc>
        <w:tc>
          <w:tcPr>
            <w:tcW w:w="845" w:type="pct"/>
            <w:tcBorders>
              <w:top w:val="dotted" w:sz="4" w:space="0" w:color="auto"/>
              <w:left w:val="single" w:sz="4" w:space="0" w:color="auto"/>
              <w:bottom w:val="dotted" w:sz="4" w:space="0" w:color="auto"/>
              <w:right w:val="single" w:sz="4" w:space="0" w:color="auto"/>
            </w:tcBorders>
          </w:tcPr>
          <w:p w14:paraId="237CA372" w14:textId="77777777" w:rsidR="00EC0AE3" w:rsidRPr="00201CE9" w:rsidRDefault="00EC0AE3" w:rsidP="006E50B3">
            <w:pPr>
              <w:keepNext/>
              <w:widowControl w:val="0"/>
              <w:suppressAutoHyphens/>
              <w:spacing w:before="240" w:after="120" w:line="360" w:lineRule="auto"/>
              <w:ind w:left="360"/>
              <w:jc w:val="both"/>
              <w:rPr>
                <w:rFonts w:ascii="Times New Roman" w:eastAsia="Times New Roman" w:hAnsi="Times New Roman"/>
                <w:sz w:val="18"/>
                <w:szCs w:val="18"/>
              </w:rPr>
            </w:pPr>
          </w:p>
        </w:tc>
      </w:tr>
      <w:tr w:rsidR="00EC0AE3" w:rsidRPr="00201CE9" w14:paraId="288EFD5D" w14:textId="7F971D55" w:rsidTr="006E50B3">
        <w:trPr>
          <w:trHeight w:val="3794"/>
        </w:trPr>
        <w:tc>
          <w:tcPr>
            <w:tcW w:w="593" w:type="pct"/>
            <w:vMerge/>
            <w:tcBorders>
              <w:top w:val="single" w:sz="4" w:space="0" w:color="auto"/>
              <w:left w:val="single" w:sz="4" w:space="0" w:color="auto"/>
              <w:bottom w:val="single" w:sz="4" w:space="0" w:color="auto"/>
              <w:right w:val="single" w:sz="4" w:space="0" w:color="auto"/>
            </w:tcBorders>
          </w:tcPr>
          <w:p w14:paraId="61FBDE7B" w14:textId="77777777" w:rsidR="00EC0AE3" w:rsidRPr="00201CE9" w:rsidRDefault="00EC0AE3" w:rsidP="009C48AF">
            <w:pPr>
              <w:tabs>
                <w:tab w:val="left" w:pos="1304"/>
              </w:tabs>
              <w:spacing w:after="0" w:line="360" w:lineRule="auto"/>
              <w:ind w:left="1304" w:hanging="1304"/>
              <w:jc w:val="center"/>
              <w:rPr>
                <w:rFonts w:ascii="Times New Roman" w:eastAsia="Times New Roman" w:hAnsi="Times New Roman"/>
                <w:sz w:val="18"/>
                <w:szCs w:val="18"/>
              </w:rPr>
            </w:pPr>
          </w:p>
        </w:tc>
        <w:tc>
          <w:tcPr>
            <w:tcW w:w="498" w:type="pct"/>
            <w:tcBorders>
              <w:top w:val="dotted" w:sz="4" w:space="0" w:color="auto"/>
              <w:left w:val="single" w:sz="4" w:space="0" w:color="auto"/>
              <w:bottom w:val="dotted" w:sz="4" w:space="0" w:color="auto"/>
              <w:right w:val="single" w:sz="4" w:space="0" w:color="auto"/>
            </w:tcBorders>
          </w:tcPr>
          <w:p w14:paraId="16930395" w14:textId="77777777" w:rsidR="00EC0AE3" w:rsidRPr="00201CE9" w:rsidRDefault="00EC0AE3" w:rsidP="009C48AF">
            <w:pPr>
              <w:keepNext/>
              <w:spacing w:before="240" w:after="120" w:line="360" w:lineRule="auto"/>
              <w:jc w:val="center"/>
              <w:rPr>
                <w:rFonts w:ascii="Times New Roman" w:eastAsia="Times New Roman" w:hAnsi="Times New Roman"/>
                <w:sz w:val="18"/>
                <w:szCs w:val="18"/>
              </w:rPr>
            </w:pPr>
            <w:r w:rsidRPr="00201CE9">
              <w:rPr>
                <w:rFonts w:ascii="Times New Roman" w:eastAsia="Times New Roman" w:hAnsi="Times New Roman"/>
                <w:sz w:val="18"/>
                <w:szCs w:val="18"/>
              </w:rPr>
              <w:t>Качество воды</w:t>
            </w:r>
          </w:p>
        </w:tc>
        <w:tc>
          <w:tcPr>
            <w:tcW w:w="3064" w:type="pct"/>
            <w:tcBorders>
              <w:top w:val="dotted" w:sz="4" w:space="0" w:color="auto"/>
              <w:left w:val="single" w:sz="4" w:space="0" w:color="auto"/>
              <w:bottom w:val="dotted" w:sz="4" w:space="0" w:color="auto"/>
              <w:right w:val="single" w:sz="4" w:space="0" w:color="auto"/>
            </w:tcBorders>
          </w:tcPr>
          <w:p w14:paraId="20FD1803" w14:textId="77777777" w:rsidR="00EC0AE3" w:rsidRPr="00201CE9" w:rsidRDefault="00EC0AE3" w:rsidP="009C48AF">
            <w:pPr>
              <w:keepNext/>
              <w:widowControl w:val="0"/>
              <w:numPr>
                <w:ilvl w:val="0"/>
                <w:numId w:val="20"/>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На объекте должны быть приняты противоэрозионные и противооползневые меры, в частности, обвалование строительной площадки, возможно строительство ливневой канализации или проведение мелиорации с целью предупреждения перемещения осевшей почвы за пределы строительной площадки.  </w:t>
            </w:r>
          </w:p>
        </w:tc>
        <w:tc>
          <w:tcPr>
            <w:tcW w:w="845" w:type="pct"/>
            <w:tcBorders>
              <w:top w:val="dotted" w:sz="4" w:space="0" w:color="auto"/>
              <w:left w:val="single" w:sz="4" w:space="0" w:color="auto"/>
              <w:bottom w:val="dotted" w:sz="4" w:space="0" w:color="auto"/>
              <w:right w:val="single" w:sz="4" w:space="0" w:color="auto"/>
            </w:tcBorders>
          </w:tcPr>
          <w:p w14:paraId="634D4CAC" w14:textId="77777777" w:rsidR="00EC0AE3" w:rsidRPr="00201CE9" w:rsidRDefault="00EC0AE3" w:rsidP="006E50B3">
            <w:pPr>
              <w:keepNext/>
              <w:widowControl w:val="0"/>
              <w:suppressAutoHyphens/>
              <w:spacing w:before="240" w:after="120" w:line="360" w:lineRule="auto"/>
              <w:ind w:left="360"/>
              <w:jc w:val="both"/>
              <w:rPr>
                <w:rFonts w:ascii="Times New Roman" w:eastAsia="Times New Roman" w:hAnsi="Times New Roman"/>
                <w:sz w:val="18"/>
                <w:szCs w:val="18"/>
              </w:rPr>
            </w:pPr>
          </w:p>
        </w:tc>
      </w:tr>
      <w:tr w:rsidR="00EC0AE3" w:rsidRPr="00201CE9" w14:paraId="4801CDB2" w14:textId="278359FF" w:rsidTr="006E50B3">
        <w:trPr>
          <w:trHeight w:val="3794"/>
        </w:trPr>
        <w:tc>
          <w:tcPr>
            <w:tcW w:w="593" w:type="pct"/>
            <w:vMerge/>
            <w:tcBorders>
              <w:top w:val="single" w:sz="4" w:space="0" w:color="auto"/>
              <w:left w:val="single" w:sz="4" w:space="0" w:color="auto"/>
              <w:bottom w:val="single" w:sz="4" w:space="0" w:color="auto"/>
              <w:right w:val="single" w:sz="4" w:space="0" w:color="auto"/>
            </w:tcBorders>
          </w:tcPr>
          <w:p w14:paraId="109A9D33" w14:textId="77777777" w:rsidR="00EC0AE3" w:rsidRPr="00201CE9" w:rsidRDefault="00EC0AE3" w:rsidP="009C48AF">
            <w:pPr>
              <w:tabs>
                <w:tab w:val="left" w:pos="1304"/>
              </w:tabs>
              <w:spacing w:after="0" w:line="360" w:lineRule="auto"/>
              <w:ind w:left="1304" w:hanging="1304"/>
              <w:jc w:val="center"/>
              <w:rPr>
                <w:rFonts w:ascii="Times New Roman" w:eastAsia="Times New Roman" w:hAnsi="Times New Roman"/>
                <w:sz w:val="18"/>
                <w:szCs w:val="18"/>
              </w:rPr>
            </w:pPr>
          </w:p>
        </w:tc>
        <w:tc>
          <w:tcPr>
            <w:tcW w:w="498" w:type="pct"/>
            <w:tcBorders>
              <w:top w:val="dotted" w:sz="4" w:space="0" w:color="auto"/>
              <w:left w:val="single" w:sz="4" w:space="0" w:color="auto"/>
              <w:bottom w:val="single" w:sz="4" w:space="0" w:color="auto"/>
              <w:right w:val="single" w:sz="4" w:space="0" w:color="auto"/>
            </w:tcBorders>
          </w:tcPr>
          <w:p w14:paraId="168D5AC9" w14:textId="77777777" w:rsidR="00EC0AE3" w:rsidRPr="00201CE9" w:rsidRDefault="00EC0AE3" w:rsidP="009C48AF">
            <w:pPr>
              <w:keepNext/>
              <w:spacing w:before="240" w:after="120" w:line="360" w:lineRule="auto"/>
              <w:jc w:val="center"/>
              <w:rPr>
                <w:rFonts w:ascii="Times New Roman" w:eastAsia="Times New Roman" w:hAnsi="Times New Roman"/>
                <w:sz w:val="18"/>
                <w:szCs w:val="18"/>
              </w:rPr>
            </w:pPr>
            <w:r w:rsidRPr="00201CE9">
              <w:rPr>
                <w:rFonts w:ascii="Times New Roman" w:eastAsia="Times New Roman" w:hAnsi="Times New Roman"/>
                <w:sz w:val="18"/>
                <w:szCs w:val="18"/>
              </w:rPr>
              <w:t>Обращение с отходами</w:t>
            </w:r>
          </w:p>
        </w:tc>
        <w:tc>
          <w:tcPr>
            <w:tcW w:w="3064" w:type="pct"/>
            <w:tcBorders>
              <w:top w:val="dotted" w:sz="4" w:space="0" w:color="auto"/>
              <w:left w:val="single" w:sz="4" w:space="0" w:color="auto"/>
              <w:bottom w:val="single" w:sz="4" w:space="0" w:color="auto"/>
              <w:right w:val="single" w:sz="4" w:space="0" w:color="auto"/>
            </w:tcBorders>
          </w:tcPr>
          <w:p w14:paraId="47E09FC5" w14:textId="5C84A7D1" w:rsidR="00EC0AE3" w:rsidRPr="00201CE9" w:rsidRDefault="00EC0AE3" w:rsidP="009C48AF">
            <w:pPr>
              <w:keepNext/>
              <w:widowControl w:val="0"/>
              <w:numPr>
                <w:ilvl w:val="0"/>
                <w:numId w:val="16"/>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Для всех основных видов отходов, ожидаемых от проведения работ по снятию плодородного грунта, демонтажа и строительства, должны быть определены места сбора и объекты по использованию, обезвреживанию и захоронению отходов; </w:t>
            </w:r>
          </w:p>
          <w:p w14:paraId="0F5E1EBD" w14:textId="77777777" w:rsidR="00EC0AE3" w:rsidRPr="00201CE9" w:rsidRDefault="00EC0AE3" w:rsidP="009C48AF">
            <w:pPr>
              <w:keepNext/>
              <w:widowControl w:val="0"/>
              <w:numPr>
                <w:ilvl w:val="0"/>
                <w:numId w:val="16"/>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Строительные отходы будут отделены от коммунальных отходов, путем их сбора в отдельные контейнеры. </w:t>
            </w:r>
          </w:p>
          <w:p w14:paraId="28CDE7CB" w14:textId="77777777" w:rsidR="00EC0AE3" w:rsidRPr="00201CE9" w:rsidRDefault="00EC0AE3" w:rsidP="009C48AF">
            <w:pPr>
              <w:keepNext/>
              <w:widowControl w:val="0"/>
              <w:numPr>
                <w:ilvl w:val="0"/>
                <w:numId w:val="16"/>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Строительные отходы будут собраны и переданы на объекты использования, обезвреживания в соответствии с Реестром объектов по использованию, обезвреживанию, хранению и захоронению отходов в Республике Беларусь. </w:t>
            </w:r>
          </w:p>
          <w:p w14:paraId="7E4213E2" w14:textId="77777777" w:rsidR="00EC0AE3" w:rsidRPr="00201CE9" w:rsidRDefault="00EC0AE3" w:rsidP="009C48AF">
            <w:pPr>
              <w:keepNext/>
              <w:widowControl w:val="0"/>
              <w:numPr>
                <w:ilvl w:val="0"/>
                <w:numId w:val="16"/>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В качестве подтверждения надлежащего обращения с отходами будет вестись документация по обращению с  отходами.</w:t>
            </w:r>
          </w:p>
        </w:tc>
        <w:tc>
          <w:tcPr>
            <w:tcW w:w="845" w:type="pct"/>
            <w:tcBorders>
              <w:top w:val="dotted" w:sz="4" w:space="0" w:color="auto"/>
              <w:left w:val="single" w:sz="4" w:space="0" w:color="auto"/>
              <w:bottom w:val="single" w:sz="4" w:space="0" w:color="auto"/>
              <w:right w:val="single" w:sz="4" w:space="0" w:color="auto"/>
            </w:tcBorders>
          </w:tcPr>
          <w:p w14:paraId="75205A9C" w14:textId="77777777" w:rsidR="00EC0AE3" w:rsidRPr="00201CE9" w:rsidRDefault="00EC0AE3" w:rsidP="006E50B3">
            <w:pPr>
              <w:keepNext/>
              <w:widowControl w:val="0"/>
              <w:suppressAutoHyphens/>
              <w:spacing w:before="240" w:after="120" w:line="360" w:lineRule="auto"/>
              <w:ind w:left="360"/>
              <w:jc w:val="both"/>
              <w:rPr>
                <w:rFonts w:ascii="Times New Roman" w:eastAsia="Times New Roman" w:hAnsi="Times New Roman"/>
                <w:sz w:val="18"/>
                <w:szCs w:val="18"/>
              </w:rPr>
            </w:pPr>
          </w:p>
        </w:tc>
      </w:tr>
      <w:tr w:rsidR="00EC0AE3" w:rsidRPr="00201CE9" w14:paraId="44E8D67F" w14:textId="7540FDBE" w:rsidTr="006E50B3">
        <w:trPr>
          <w:trHeight w:val="70"/>
        </w:trPr>
        <w:tc>
          <w:tcPr>
            <w:tcW w:w="593" w:type="pct"/>
            <w:tcBorders>
              <w:top w:val="dotted" w:sz="4" w:space="0" w:color="auto"/>
              <w:left w:val="single" w:sz="4" w:space="0" w:color="auto"/>
              <w:bottom w:val="single" w:sz="4" w:space="0" w:color="auto"/>
              <w:right w:val="single" w:sz="4" w:space="0" w:color="auto"/>
            </w:tcBorders>
          </w:tcPr>
          <w:p w14:paraId="083D049A" w14:textId="77777777" w:rsidR="00EC0AE3" w:rsidRPr="00201CE9" w:rsidRDefault="00EC0AE3" w:rsidP="009C48AF">
            <w:pPr>
              <w:keepNext/>
              <w:spacing w:before="240" w:after="120" w:line="360" w:lineRule="auto"/>
              <w:rPr>
                <w:rFonts w:ascii="Times New Roman" w:eastAsia="Times New Roman" w:hAnsi="Times New Roman"/>
                <w:sz w:val="18"/>
                <w:szCs w:val="18"/>
              </w:rPr>
            </w:pPr>
            <w:r w:rsidRPr="00201CE9">
              <w:rPr>
                <w:rFonts w:ascii="Times New Roman" w:eastAsia="Times New Roman" w:hAnsi="Times New Roman"/>
                <w:b/>
                <w:sz w:val="18"/>
                <w:szCs w:val="18"/>
              </w:rPr>
              <w:lastRenderedPageBreak/>
              <w:t>B</w:t>
            </w:r>
            <w:r w:rsidRPr="00201CE9">
              <w:rPr>
                <w:rFonts w:ascii="Times New Roman" w:eastAsia="Times New Roman" w:hAnsi="Times New Roman"/>
                <w:sz w:val="18"/>
                <w:szCs w:val="18"/>
              </w:rPr>
              <w:t>. Воздействие на поверхностные  и подземные воды</w:t>
            </w:r>
          </w:p>
        </w:tc>
        <w:tc>
          <w:tcPr>
            <w:tcW w:w="498" w:type="pct"/>
            <w:tcBorders>
              <w:top w:val="dotted" w:sz="4" w:space="0" w:color="auto"/>
              <w:left w:val="single" w:sz="4" w:space="0" w:color="auto"/>
              <w:bottom w:val="single" w:sz="4" w:space="0" w:color="auto"/>
              <w:right w:val="single" w:sz="4" w:space="0" w:color="auto"/>
            </w:tcBorders>
          </w:tcPr>
          <w:p w14:paraId="27E640BE" w14:textId="77777777" w:rsidR="00EC0AE3" w:rsidRPr="00201CE9" w:rsidRDefault="00EC0AE3" w:rsidP="009C48AF">
            <w:pPr>
              <w:keepNext/>
              <w:spacing w:before="240" w:after="120" w:line="360" w:lineRule="auto"/>
              <w:jc w:val="center"/>
              <w:rPr>
                <w:rFonts w:ascii="Times New Roman" w:eastAsia="Times New Roman" w:hAnsi="Times New Roman"/>
                <w:sz w:val="18"/>
                <w:szCs w:val="18"/>
              </w:rPr>
            </w:pPr>
            <w:r w:rsidRPr="00201CE9">
              <w:rPr>
                <w:rFonts w:ascii="Times New Roman" w:eastAsia="Times New Roman" w:hAnsi="Times New Roman"/>
                <w:sz w:val="18"/>
                <w:szCs w:val="18"/>
              </w:rPr>
              <w:t>Качество воды</w:t>
            </w:r>
          </w:p>
        </w:tc>
        <w:tc>
          <w:tcPr>
            <w:tcW w:w="3064" w:type="pct"/>
            <w:tcBorders>
              <w:top w:val="single" w:sz="4" w:space="0" w:color="auto"/>
              <w:left w:val="single" w:sz="4" w:space="0" w:color="auto"/>
              <w:bottom w:val="single" w:sz="4" w:space="0" w:color="auto"/>
              <w:right w:val="single" w:sz="4" w:space="0" w:color="auto"/>
            </w:tcBorders>
          </w:tcPr>
          <w:p w14:paraId="474E86B9" w14:textId="6FC156ED" w:rsidR="00EC0AE3" w:rsidRPr="00201CE9" w:rsidRDefault="00EC0AE3" w:rsidP="009C48AF">
            <w:pPr>
              <w:keepNext/>
              <w:widowControl w:val="0"/>
              <w:numPr>
                <w:ilvl w:val="0"/>
                <w:numId w:val="26"/>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На объекте не будет производиться нерегулируемый отбор подземных вод или неконтролируемый сброс цементных растворов или каких-либо других загрязненных вод в почву или близлежащие поверхностные воды. Подрядчик получит необходимые разрешения на водопользование и водоотведение. </w:t>
            </w:r>
          </w:p>
          <w:p w14:paraId="2A934EE9" w14:textId="77777777" w:rsidR="00EC0AE3" w:rsidRPr="00201CE9" w:rsidRDefault="00EC0AE3" w:rsidP="009C48AF">
            <w:pPr>
              <w:keepNext/>
              <w:widowControl w:val="0"/>
              <w:numPr>
                <w:ilvl w:val="0"/>
                <w:numId w:val="26"/>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На объекте должны быть устроены системы канализации и приниматься меры по предотвращению загрязнения, блокирования или иного негативного воздействия, которое может быть оказано на естественные экосистемы строительными работами на объекте. </w:t>
            </w:r>
          </w:p>
          <w:p w14:paraId="7047031A" w14:textId="77777777" w:rsidR="00EC0AE3" w:rsidRPr="00201CE9" w:rsidRDefault="00EC0AE3" w:rsidP="009C48AF">
            <w:pPr>
              <w:keepNext/>
              <w:widowControl w:val="0"/>
              <w:numPr>
                <w:ilvl w:val="0"/>
                <w:numId w:val="26"/>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Должны быть предусмотрены меры по предотвращению разливов горюче-смазочных материалов и иных токсичных или опасных веществ. </w:t>
            </w:r>
          </w:p>
          <w:p w14:paraId="6F4F0111" w14:textId="77777777" w:rsidR="00EC0AE3" w:rsidRPr="00201CE9" w:rsidRDefault="00EC0AE3" w:rsidP="009C48AF">
            <w:pPr>
              <w:keepNext/>
              <w:widowControl w:val="0"/>
              <w:numPr>
                <w:ilvl w:val="0"/>
                <w:numId w:val="26"/>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Мойка строительного транспорта и средств механизации должна осуществляться только на специально отводимых участках с предотвращением попадания загрязненных сточных вод в поверхностные воды.</w:t>
            </w:r>
          </w:p>
        </w:tc>
        <w:tc>
          <w:tcPr>
            <w:tcW w:w="845" w:type="pct"/>
            <w:tcBorders>
              <w:top w:val="single" w:sz="4" w:space="0" w:color="auto"/>
              <w:left w:val="single" w:sz="4" w:space="0" w:color="auto"/>
              <w:bottom w:val="single" w:sz="4" w:space="0" w:color="auto"/>
              <w:right w:val="single" w:sz="4" w:space="0" w:color="auto"/>
            </w:tcBorders>
          </w:tcPr>
          <w:p w14:paraId="59535197" w14:textId="77777777" w:rsidR="00EC0AE3" w:rsidRPr="00201CE9" w:rsidRDefault="00EC0AE3" w:rsidP="006E50B3">
            <w:pPr>
              <w:keepNext/>
              <w:widowControl w:val="0"/>
              <w:suppressAutoHyphens/>
              <w:spacing w:before="240" w:after="120" w:line="360" w:lineRule="auto"/>
              <w:ind w:left="360"/>
              <w:jc w:val="both"/>
              <w:rPr>
                <w:rFonts w:ascii="Times New Roman" w:eastAsia="Times New Roman" w:hAnsi="Times New Roman"/>
                <w:sz w:val="18"/>
                <w:szCs w:val="18"/>
              </w:rPr>
            </w:pPr>
          </w:p>
        </w:tc>
      </w:tr>
    </w:tbl>
    <w:p w14:paraId="3379A094" w14:textId="77777777" w:rsidR="00C5590D" w:rsidRPr="00201CE9" w:rsidRDefault="00C5590D" w:rsidP="009C48AF">
      <w:pPr>
        <w:spacing w:after="0" w:line="360" w:lineRule="auto"/>
        <w:rPr>
          <w:rFonts w:ascii="Arial Narrow" w:eastAsia="Times New Roman" w:hAnsi="Arial Narrow"/>
          <w:sz w:val="24"/>
          <w:szCs w:val="20"/>
        </w:rPr>
      </w:pPr>
      <w:r w:rsidRPr="00201CE9">
        <w:rPr>
          <w:rFonts w:ascii="Arial Narrow" w:eastAsia="Times New Roman" w:hAnsi="Arial Narrow"/>
          <w:sz w:val="24"/>
          <w:szCs w:val="20"/>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2481"/>
        <w:gridCol w:w="9420"/>
      </w:tblGrid>
      <w:tr w:rsidR="00C5590D" w:rsidRPr="00201CE9" w14:paraId="37443AC1" w14:textId="77777777" w:rsidTr="00146942">
        <w:trPr>
          <w:cantSplit/>
          <w:trHeight w:val="520"/>
        </w:trPr>
        <w:tc>
          <w:tcPr>
            <w:tcW w:w="86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120A75" w14:textId="77777777" w:rsidR="00C5590D" w:rsidRPr="00201CE9" w:rsidRDefault="00C5590D" w:rsidP="009C48AF">
            <w:pPr>
              <w:keepNext/>
              <w:spacing w:before="240" w:after="120" w:line="360" w:lineRule="auto"/>
              <w:rPr>
                <w:rFonts w:ascii="Times New Roman" w:eastAsia="Times New Roman" w:hAnsi="Times New Roman"/>
                <w:b/>
                <w:sz w:val="18"/>
                <w:szCs w:val="18"/>
              </w:rPr>
            </w:pPr>
            <w:r w:rsidRPr="00201CE9">
              <w:rPr>
                <w:rFonts w:ascii="Times New Roman" w:eastAsia="Times New Roman" w:hAnsi="Times New Roman"/>
                <w:b/>
                <w:sz w:val="18"/>
                <w:szCs w:val="18"/>
              </w:rPr>
              <w:lastRenderedPageBreak/>
              <w:t>ДЕЯТЕЛЬНОСТЬ</w:t>
            </w:r>
          </w:p>
        </w:tc>
        <w:tc>
          <w:tcPr>
            <w:tcW w:w="86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28094A" w14:textId="77777777" w:rsidR="00C5590D" w:rsidRPr="00201CE9" w:rsidRDefault="00C5590D" w:rsidP="009C48AF">
            <w:pPr>
              <w:keepNext/>
              <w:spacing w:before="240" w:after="120" w:line="360" w:lineRule="auto"/>
              <w:rPr>
                <w:rFonts w:ascii="Times New Roman" w:eastAsia="Times New Roman" w:hAnsi="Times New Roman"/>
                <w:b/>
                <w:sz w:val="18"/>
                <w:szCs w:val="18"/>
              </w:rPr>
            </w:pPr>
            <w:r w:rsidRPr="00201CE9">
              <w:rPr>
                <w:rFonts w:ascii="Times New Roman" w:eastAsia="Times New Roman" w:hAnsi="Times New Roman"/>
                <w:b/>
                <w:sz w:val="18"/>
                <w:szCs w:val="18"/>
              </w:rPr>
              <w:t>ПАРАМЕТР</w:t>
            </w:r>
          </w:p>
        </w:tc>
        <w:tc>
          <w:tcPr>
            <w:tcW w:w="327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F92D1C" w14:textId="77777777" w:rsidR="00C5590D" w:rsidRPr="00201CE9" w:rsidRDefault="004319AE" w:rsidP="009C48AF">
            <w:pPr>
              <w:keepNext/>
              <w:spacing w:before="240" w:after="120" w:line="360" w:lineRule="auto"/>
              <w:rPr>
                <w:rFonts w:ascii="Times New Roman" w:eastAsia="Times New Roman" w:hAnsi="Times New Roman"/>
                <w:b/>
                <w:sz w:val="18"/>
                <w:szCs w:val="18"/>
              </w:rPr>
            </w:pPr>
            <w:r w:rsidRPr="00201CE9">
              <w:rPr>
                <w:rFonts w:ascii="Times New Roman" w:eastAsia="Times New Roman" w:hAnsi="Times New Roman"/>
                <w:b/>
                <w:sz w:val="18"/>
                <w:szCs w:val="18"/>
              </w:rPr>
              <w:t>КОНТРОЛЬНЫЙ СПИСОК МЕРОПРИЯТИЙ ПО СНИЖЕНИЮ ВОЗДЕЙСТВИЯ</w:t>
            </w:r>
          </w:p>
        </w:tc>
      </w:tr>
      <w:tr w:rsidR="00C5590D" w:rsidRPr="00201CE9" w14:paraId="2B9A45A0" w14:textId="77777777" w:rsidTr="003D716B">
        <w:trPr>
          <w:cantSplit/>
        </w:trPr>
        <w:tc>
          <w:tcPr>
            <w:tcW w:w="865" w:type="pct"/>
            <w:tcBorders>
              <w:top w:val="single" w:sz="4" w:space="0" w:color="auto"/>
              <w:left w:val="single" w:sz="4" w:space="0" w:color="auto"/>
              <w:bottom w:val="single" w:sz="4" w:space="0" w:color="auto"/>
              <w:right w:val="single" w:sz="4" w:space="0" w:color="auto"/>
            </w:tcBorders>
          </w:tcPr>
          <w:p w14:paraId="4F8EBEB3" w14:textId="77777777" w:rsidR="00C5590D" w:rsidRPr="00201CE9" w:rsidRDefault="00C5590D" w:rsidP="009C48AF">
            <w:pPr>
              <w:keepNext/>
              <w:spacing w:before="240" w:after="120" w:line="360" w:lineRule="auto"/>
              <w:rPr>
                <w:rFonts w:ascii="Times New Roman" w:eastAsia="Times New Roman" w:hAnsi="Times New Roman"/>
                <w:sz w:val="20"/>
                <w:szCs w:val="20"/>
              </w:rPr>
            </w:pPr>
            <w:r w:rsidRPr="00201CE9">
              <w:rPr>
                <w:rFonts w:ascii="Times New Roman" w:eastAsia="Times New Roman" w:hAnsi="Times New Roman"/>
                <w:b/>
                <w:sz w:val="20"/>
                <w:szCs w:val="20"/>
              </w:rPr>
              <w:t>C</w:t>
            </w:r>
            <w:r w:rsidR="00070468" w:rsidRPr="00201CE9">
              <w:rPr>
                <w:rFonts w:ascii="Times New Roman" w:eastAsia="Times New Roman" w:hAnsi="Times New Roman"/>
                <w:sz w:val="20"/>
                <w:szCs w:val="20"/>
              </w:rPr>
              <w:t xml:space="preserve"> Здания историко-культурного наследия и артефакты</w:t>
            </w:r>
          </w:p>
        </w:tc>
        <w:tc>
          <w:tcPr>
            <w:tcW w:w="862" w:type="pct"/>
            <w:tcBorders>
              <w:top w:val="single" w:sz="4" w:space="0" w:color="auto"/>
              <w:left w:val="single" w:sz="4" w:space="0" w:color="auto"/>
              <w:bottom w:val="single" w:sz="4" w:space="0" w:color="auto"/>
              <w:right w:val="single" w:sz="4" w:space="0" w:color="auto"/>
            </w:tcBorders>
          </w:tcPr>
          <w:p w14:paraId="3236C8E5" w14:textId="77777777" w:rsidR="00C5590D" w:rsidRPr="00201CE9" w:rsidRDefault="00C5590D" w:rsidP="009C48AF">
            <w:pPr>
              <w:keepNext/>
              <w:spacing w:before="240" w:after="120" w:line="360" w:lineRule="auto"/>
              <w:jc w:val="center"/>
              <w:rPr>
                <w:rFonts w:ascii="Times New Roman" w:eastAsia="Times New Roman" w:hAnsi="Times New Roman"/>
                <w:sz w:val="20"/>
                <w:szCs w:val="20"/>
              </w:rPr>
            </w:pPr>
            <w:r w:rsidRPr="00201CE9">
              <w:rPr>
                <w:rFonts w:ascii="Times New Roman" w:eastAsia="Times New Roman" w:hAnsi="Times New Roman"/>
                <w:sz w:val="20"/>
                <w:szCs w:val="20"/>
              </w:rPr>
              <w:t>Культурное наследие</w:t>
            </w:r>
          </w:p>
        </w:tc>
        <w:tc>
          <w:tcPr>
            <w:tcW w:w="3273" w:type="pct"/>
            <w:tcBorders>
              <w:top w:val="dotted" w:sz="4" w:space="0" w:color="auto"/>
              <w:left w:val="single" w:sz="4" w:space="0" w:color="auto"/>
              <w:bottom w:val="single" w:sz="4" w:space="0" w:color="auto"/>
              <w:right w:val="single" w:sz="4" w:space="0" w:color="auto"/>
            </w:tcBorders>
          </w:tcPr>
          <w:p w14:paraId="7AC5DA4C" w14:textId="3990BD7A" w:rsidR="00C5590D" w:rsidRPr="00201CE9" w:rsidRDefault="00C5590D" w:rsidP="009C48AF">
            <w:pPr>
              <w:keepNext/>
              <w:widowControl w:val="0"/>
              <w:numPr>
                <w:ilvl w:val="0"/>
                <w:numId w:val="13"/>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Если строительные работы осуществляются поблизости от исторического здания или в историческом районе, необходимо обеспечить уведомление Минис</w:t>
            </w:r>
            <w:r w:rsidR="00C16381">
              <w:rPr>
                <w:rFonts w:ascii="Times New Roman" w:eastAsia="Times New Roman" w:hAnsi="Times New Roman"/>
                <w:sz w:val="18"/>
                <w:szCs w:val="18"/>
              </w:rPr>
              <w:t>терства культуры и получить все</w:t>
            </w:r>
            <w:r w:rsidRPr="00201CE9">
              <w:rPr>
                <w:rFonts w:ascii="Times New Roman" w:eastAsia="Times New Roman" w:hAnsi="Times New Roman"/>
                <w:sz w:val="18"/>
                <w:szCs w:val="18"/>
              </w:rPr>
              <w:t xml:space="preserve"> необходимые разрешения местных органов власти, а все строительные работы запланировать и проводить в соответствии с требованиями законодательства Республики Беларусь.</w:t>
            </w:r>
          </w:p>
          <w:p w14:paraId="13547F09" w14:textId="77777777" w:rsidR="00C5590D" w:rsidRPr="00201CE9" w:rsidRDefault="00C5590D" w:rsidP="009C48AF">
            <w:pPr>
              <w:keepNext/>
              <w:widowControl w:val="0"/>
              <w:numPr>
                <w:ilvl w:val="0"/>
                <w:numId w:val="13"/>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Необходимо обеспечить выполнение всех правил и требований, чтобы артефакты или другие возможные «случайные находки», найденные в ходе экскаваторных или строительных работ были описаны и внесены в реестр, ответственные лица проинформированы, а все работы приостановлены или в их план внесены изменения,  в зависимости от сделанных находок.</w:t>
            </w:r>
          </w:p>
        </w:tc>
      </w:tr>
      <w:tr w:rsidR="00C5590D" w:rsidRPr="00201CE9" w14:paraId="7DA0BD82" w14:textId="77777777" w:rsidTr="003D716B">
        <w:tc>
          <w:tcPr>
            <w:tcW w:w="865" w:type="pct"/>
            <w:tcBorders>
              <w:top w:val="single" w:sz="4" w:space="0" w:color="auto"/>
              <w:left w:val="single" w:sz="4" w:space="0" w:color="auto"/>
              <w:bottom w:val="single" w:sz="4" w:space="0" w:color="auto"/>
              <w:right w:val="single" w:sz="4" w:space="0" w:color="auto"/>
            </w:tcBorders>
          </w:tcPr>
          <w:p w14:paraId="586DDE4B" w14:textId="77777777" w:rsidR="00C5590D" w:rsidRPr="00201CE9" w:rsidRDefault="00C5590D" w:rsidP="009C48AF">
            <w:pPr>
              <w:keepNext/>
              <w:spacing w:before="240" w:after="120" w:line="360" w:lineRule="auto"/>
              <w:rPr>
                <w:rFonts w:ascii="Times New Roman" w:eastAsia="Times New Roman" w:hAnsi="Times New Roman"/>
                <w:sz w:val="20"/>
                <w:szCs w:val="20"/>
              </w:rPr>
            </w:pPr>
            <w:r w:rsidRPr="00201CE9">
              <w:rPr>
                <w:rFonts w:ascii="Times New Roman" w:eastAsia="Times New Roman" w:hAnsi="Times New Roman"/>
                <w:b/>
                <w:sz w:val="20"/>
                <w:szCs w:val="20"/>
              </w:rPr>
              <w:t>D</w:t>
            </w:r>
            <w:r w:rsidRPr="00201CE9">
              <w:rPr>
                <w:rFonts w:ascii="Times New Roman" w:eastAsia="Times New Roman" w:hAnsi="Times New Roman"/>
                <w:sz w:val="20"/>
                <w:szCs w:val="20"/>
              </w:rPr>
              <w:t>. Приобретение земельного участка</w:t>
            </w:r>
          </w:p>
        </w:tc>
        <w:tc>
          <w:tcPr>
            <w:tcW w:w="862" w:type="pct"/>
            <w:tcBorders>
              <w:top w:val="single" w:sz="4" w:space="0" w:color="auto"/>
              <w:left w:val="single" w:sz="4" w:space="0" w:color="auto"/>
              <w:bottom w:val="single" w:sz="4" w:space="0" w:color="auto"/>
              <w:right w:val="single" w:sz="4" w:space="0" w:color="auto"/>
            </w:tcBorders>
          </w:tcPr>
          <w:p w14:paraId="09F5D4EA" w14:textId="77777777" w:rsidR="00C5590D" w:rsidRPr="00201CE9" w:rsidRDefault="00070468" w:rsidP="009C48AF">
            <w:pPr>
              <w:keepNext/>
              <w:spacing w:before="240" w:after="120" w:line="360" w:lineRule="auto"/>
              <w:jc w:val="center"/>
              <w:rPr>
                <w:rFonts w:ascii="Times New Roman" w:eastAsia="Times New Roman" w:hAnsi="Times New Roman"/>
                <w:sz w:val="20"/>
                <w:szCs w:val="20"/>
              </w:rPr>
            </w:pPr>
            <w:r w:rsidRPr="00201CE9">
              <w:rPr>
                <w:rFonts w:ascii="Times New Roman" w:eastAsia="Times New Roman" w:hAnsi="Times New Roman"/>
                <w:sz w:val="20"/>
                <w:szCs w:val="20"/>
              </w:rPr>
              <w:t>Оформление</w:t>
            </w:r>
            <w:r w:rsidR="00C5590D" w:rsidRPr="00201CE9">
              <w:rPr>
                <w:rFonts w:ascii="Times New Roman" w:eastAsia="Times New Roman" w:hAnsi="Times New Roman"/>
                <w:sz w:val="20"/>
                <w:szCs w:val="20"/>
              </w:rPr>
              <w:t xml:space="preserve"> земельного участка</w:t>
            </w:r>
          </w:p>
        </w:tc>
        <w:tc>
          <w:tcPr>
            <w:tcW w:w="3273" w:type="pct"/>
            <w:tcBorders>
              <w:top w:val="single" w:sz="4" w:space="0" w:color="auto"/>
              <w:left w:val="single" w:sz="4" w:space="0" w:color="auto"/>
              <w:bottom w:val="single" w:sz="4" w:space="0" w:color="auto"/>
              <w:right w:val="single" w:sz="4" w:space="0" w:color="auto"/>
            </w:tcBorders>
          </w:tcPr>
          <w:p w14:paraId="36F5DD8A" w14:textId="02BAE84A" w:rsidR="00C5590D" w:rsidRPr="00201CE9" w:rsidRDefault="00C5590D" w:rsidP="009C48AF">
            <w:pPr>
              <w:keepNext/>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(a)    Если не был</w:t>
            </w:r>
            <w:r w:rsidR="004319AE" w:rsidRPr="00201CE9">
              <w:rPr>
                <w:rFonts w:ascii="Times New Roman" w:eastAsia="Times New Roman" w:hAnsi="Times New Roman"/>
                <w:sz w:val="18"/>
                <w:szCs w:val="18"/>
              </w:rPr>
              <w:t>о</w:t>
            </w:r>
            <w:r w:rsidRPr="00201CE9">
              <w:rPr>
                <w:rFonts w:ascii="Times New Roman" w:eastAsia="Times New Roman" w:hAnsi="Times New Roman"/>
                <w:sz w:val="18"/>
                <w:szCs w:val="18"/>
              </w:rPr>
              <w:t xml:space="preserve"> запланирован</w:t>
            </w:r>
            <w:r w:rsidR="004319AE" w:rsidRPr="00201CE9">
              <w:rPr>
                <w:rFonts w:ascii="Times New Roman" w:eastAsia="Times New Roman" w:hAnsi="Times New Roman"/>
                <w:sz w:val="18"/>
                <w:szCs w:val="18"/>
              </w:rPr>
              <w:t>о расширение пришкольной территории</w:t>
            </w:r>
            <w:r w:rsidRPr="00201CE9">
              <w:rPr>
                <w:rFonts w:ascii="Times New Roman" w:eastAsia="Times New Roman" w:hAnsi="Times New Roman"/>
                <w:sz w:val="18"/>
                <w:szCs w:val="18"/>
              </w:rPr>
              <w:t>, н</w:t>
            </w:r>
            <w:r w:rsidR="00C16381">
              <w:rPr>
                <w:rFonts w:ascii="Times New Roman" w:eastAsia="Times New Roman" w:hAnsi="Times New Roman"/>
                <w:sz w:val="18"/>
                <w:szCs w:val="18"/>
              </w:rPr>
              <w:t>о возникла такая необходимость,</w:t>
            </w:r>
            <w:r w:rsidRPr="00201CE9">
              <w:rPr>
                <w:rFonts w:ascii="Times New Roman" w:eastAsia="Times New Roman" w:hAnsi="Times New Roman"/>
                <w:sz w:val="18"/>
                <w:szCs w:val="18"/>
              </w:rPr>
              <w:t xml:space="preserve"> то необходимо немедленно проконсультироваться с </w:t>
            </w:r>
            <w:r w:rsidR="004319AE" w:rsidRPr="00201CE9">
              <w:rPr>
                <w:rFonts w:ascii="Times New Roman" w:eastAsia="Times New Roman" w:hAnsi="Times New Roman"/>
                <w:sz w:val="18"/>
                <w:szCs w:val="18"/>
              </w:rPr>
              <w:t>Группой по Реализации проекта Министерства образования Республики Беларусь</w:t>
            </w:r>
            <w:r w:rsidRPr="00201CE9">
              <w:rPr>
                <w:rFonts w:ascii="Times New Roman" w:eastAsia="Times New Roman" w:hAnsi="Times New Roman"/>
                <w:sz w:val="18"/>
                <w:szCs w:val="18"/>
              </w:rPr>
              <w:t xml:space="preserve">. </w:t>
            </w:r>
          </w:p>
          <w:p w14:paraId="1140CA62" w14:textId="77777777" w:rsidR="00C5590D" w:rsidRPr="00201CE9" w:rsidRDefault="00C5590D" w:rsidP="009C48AF">
            <w:pPr>
              <w:keepNext/>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(b)    Будет реализован утвержденный акт выбора земельного участка для размещения объекта (если требуется по проекту).</w:t>
            </w:r>
          </w:p>
        </w:tc>
      </w:tr>
      <w:tr w:rsidR="00C5590D" w:rsidRPr="00201CE9" w14:paraId="36790340" w14:textId="77777777" w:rsidTr="003D716B">
        <w:tc>
          <w:tcPr>
            <w:tcW w:w="865" w:type="pct"/>
            <w:vMerge w:val="restart"/>
            <w:tcBorders>
              <w:top w:val="single" w:sz="4" w:space="0" w:color="auto"/>
              <w:left w:val="single" w:sz="4" w:space="0" w:color="auto"/>
              <w:bottom w:val="single" w:sz="4" w:space="0" w:color="auto"/>
              <w:right w:val="single" w:sz="4" w:space="0" w:color="auto"/>
            </w:tcBorders>
          </w:tcPr>
          <w:p w14:paraId="1A930F01" w14:textId="77777777" w:rsidR="00C5590D" w:rsidRPr="00201CE9" w:rsidRDefault="00C5590D" w:rsidP="009C48AF">
            <w:pPr>
              <w:keepNext/>
              <w:spacing w:before="240" w:after="120" w:line="360" w:lineRule="auto"/>
              <w:rPr>
                <w:rFonts w:ascii="Times New Roman" w:eastAsia="Times New Roman" w:hAnsi="Times New Roman"/>
                <w:sz w:val="20"/>
                <w:szCs w:val="20"/>
              </w:rPr>
            </w:pPr>
            <w:r w:rsidRPr="00201CE9">
              <w:rPr>
                <w:rFonts w:ascii="Times New Roman" w:eastAsia="Times New Roman" w:hAnsi="Times New Roman"/>
                <w:b/>
                <w:sz w:val="20"/>
                <w:szCs w:val="20"/>
              </w:rPr>
              <w:t>E</w:t>
            </w:r>
            <w:r w:rsidRPr="00201CE9">
              <w:rPr>
                <w:rFonts w:ascii="Times New Roman" w:eastAsia="Times New Roman" w:hAnsi="Times New Roman"/>
                <w:sz w:val="20"/>
                <w:szCs w:val="20"/>
              </w:rPr>
              <w:t>. Опасные или токсичные материалы</w:t>
            </w:r>
            <w:r w:rsidR="00070468" w:rsidRPr="00201CE9">
              <w:rPr>
                <w:rFonts w:ascii="Times New Roman" w:eastAsia="Times New Roman" w:hAnsi="Times New Roman"/>
                <w:sz w:val="20"/>
                <w:szCs w:val="20"/>
              </w:rPr>
              <w:t xml:space="preserve"> и отходы</w:t>
            </w:r>
          </w:p>
        </w:tc>
        <w:tc>
          <w:tcPr>
            <w:tcW w:w="862" w:type="pct"/>
            <w:tcBorders>
              <w:top w:val="single" w:sz="4" w:space="0" w:color="auto"/>
              <w:left w:val="single" w:sz="4" w:space="0" w:color="auto"/>
              <w:bottom w:val="dotted" w:sz="4" w:space="0" w:color="auto"/>
              <w:right w:val="single" w:sz="4" w:space="0" w:color="auto"/>
            </w:tcBorders>
          </w:tcPr>
          <w:p w14:paraId="16B346B3" w14:textId="77777777" w:rsidR="00C5590D" w:rsidRPr="00201CE9" w:rsidRDefault="00C5590D" w:rsidP="009C48AF">
            <w:pPr>
              <w:keepNext/>
              <w:spacing w:before="240" w:after="120" w:line="360" w:lineRule="auto"/>
              <w:jc w:val="center"/>
              <w:rPr>
                <w:rFonts w:ascii="Times New Roman" w:eastAsia="Times New Roman" w:hAnsi="Times New Roman"/>
                <w:sz w:val="20"/>
                <w:szCs w:val="20"/>
              </w:rPr>
            </w:pPr>
            <w:r w:rsidRPr="00201CE9">
              <w:rPr>
                <w:rFonts w:ascii="Times New Roman" w:eastAsia="Times New Roman" w:hAnsi="Times New Roman"/>
                <w:sz w:val="20"/>
                <w:szCs w:val="20"/>
              </w:rPr>
              <w:t>Работа с асбестом</w:t>
            </w:r>
          </w:p>
        </w:tc>
        <w:tc>
          <w:tcPr>
            <w:tcW w:w="3273" w:type="pct"/>
            <w:tcBorders>
              <w:top w:val="single" w:sz="4" w:space="0" w:color="auto"/>
              <w:left w:val="single" w:sz="4" w:space="0" w:color="auto"/>
              <w:bottom w:val="dotted" w:sz="4" w:space="0" w:color="auto"/>
              <w:right w:val="single" w:sz="4" w:space="0" w:color="auto"/>
            </w:tcBorders>
          </w:tcPr>
          <w:p w14:paraId="76ABF061" w14:textId="77777777" w:rsidR="00C5590D" w:rsidRPr="00201CE9" w:rsidRDefault="00C5590D" w:rsidP="009C48AF">
            <w:pPr>
              <w:keepNext/>
              <w:widowControl w:val="0"/>
              <w:numPr>
                <w:ilvl w:val="0"/>
                <w:numId w:val="21"/>
              </w:numPr>
              <w:suppressAutoHyphens/>
              <w:spacing w:after="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Если на объекте </w:t>
            </w:r>
            <w:r w:rsidR="004319AE" w:rsidRPr="00201CE9">
              <w:rPr>
                <w:rFonts w:ascii="Times New Roman" w:eastAsia="Times New Roman" w:hAnsi="Times New Roman"/>
                <w:sz w:val="18"/>
                <w:szCs w:val="18"/>
              </w:rPr>
              <w:t>проводятся работы с</w:t>
            </w:r>
            <w:r w:rsidRPr="00201CE9">
              <w:rPr>
                <w:rFonts w:ascii="Times New Roman" w:eastAsia="Times New Roman" w:hAnsi="Times New Roman"/>
                <w:sz w:val="18"/>
                <w:szCs w:val="18"/>
              </w:rPr>
              <w:t xml:space="preserve"> асбест</w:t>
            </w:r>
            <w:r w:rsidR="004319AE" w:rsidRPr="00201CE9">
              <w:rPr>
                <w:rFonts w:ascii="Times New Roman" w:eastAsia="Times New Roman" w:hAnsi="Times New Roman"/>
                <w:sz w:val="18"/>
                <w:szCs w:val="18"/>
              </w:rPr>
              <w:t>ом</w:t>
            </w:r>
            <w:r w:rsidRPr="00201CE9">
              <w:rPr>
                <w:rFonts w:ascii="Times New Roman" w:eastAsia="Times New Roman" w:hAnsi="Times New Roman"/>
                <w:sz w:val="18"/>
                <w:szCs w:val="18"/>
              </w:rPr>
              <w:t>, то он должен иметь четкую маркировку как опасный материал.</w:t>
            </w:r>
          </w:p>
          <w:p w14:paraId="3D31B1A6" w14:textId="77777777" w:rsidR="00C5590D" w:rsidRPr="00201CE9" w:rsidRDefault="004319AE" w:rsidP="009C48AF">
            <w:pPr>
              <w:keepNext/>
              <w:widowControl w:val="0"/>
              <w:numPr>
                <w:ilvl w:val="0"/>
                <w:numId w:val="21"/>
              </w:numPr>
              <w:suppressAutoHyphens/>
              <w:spacing w:after="0" w:line="360" w:lineRule="auto"/>
              <w:jc w:val="both"/>
              <w:rPr>
                <w:rFonts w:ascii="Times New Roman" w:hAnsi="Times New Roman"/>
                <w:sz w:val="28"/>
                <w:szCs w:val="28"/>
              </w:rPr>
            </w:pPr>
            <w:r w:rsidRPr="00201CE9">
              <w:rPr>
                <w:rFonts w:ascii="Times New Roman" w:eastAsia="Times New Roman" w:hAnsi="Times New Roman"/>
                <w:sz w:val="18"/>
                <w:szCs w:val="18"/>
              </w:rPr>
              <w:t>Все отходы асбестсодержащие (шифер и пр.) должны быть переданы на объекты по использованию отходов</w:t>
            </w:r>
            <w:r w:rsidR="00C5590D" w:rsidRPr="00201CE9">
              <w:rPr>
                <w:rFonts w:ascii="Times New Roman" w:eastAsia="Times New Roman" w:hAnsi="Times New Roman"/>
                <w:sz w:val="18"/>
                <w:szCs w:val="18"/>
              </w:rPr>
              <w:t>.</w:t>
            </w:r>
          </w:p>
        </w:tc>
      </w:tr>
      <w:tr w:rsidR="00C5590D" w:rsidRPr="00201CE9" w14:paraId="6B630E70" w14:textId="77777777" w:rsidTr="003D716B">
        <w:tc>
          <w:tcPr>
            <w:tcW w:w="865" w:type="pct"/>
            <w:vMerge/>
            <w:tcBorders>
              <w:top w:val="dotted" w:sz="4" w:space="0" w:color="auto"/>
              <w:left w:val="single" w:sz="4" w:space="0" w:color="auto"/>
              <w:bottom w:val="single" w:sz="4" w:space="0" w:color="auto"/>
              <w:right w:val="single" w:sz="4" w:space="0" w:color="auto"/>
            </w:tcBorders>
          </w:tcPr>
          <w:p w14:paraId="5B7E6ED6" w14:textId="77777777" w:rsidR="00C5590D" w:rsidRPr="00201CE9" w:rsidRDefault="00C5590D" w:rsidP="009C48AF">
            <w:pPr>
              <w:tabs>
                <w:tab w:val="left" w:pos="1304"/>
              </w:tabs>
              <w:spacing w:after="0" w:line="360" w:lineRule="auto"/>
              <w:ind w:left="1304" w:hanging="1304"/>
              <w:rPr>
                <w:rFonts w:ascii="Times New Roman" w:eastAsia="Times New Roman" w:hAnsi="Times New Roman"/>
                <w:b/>
                <w:sz w:val="20"/>
                <w:szCs w:val="20"/>
              </w:rPr>
            </w:pPr>
          </w:p>
        </w:tc>
        <w:tc>
          <w:tcPr>
            <w:tcW w:w="862" w:type="pct"/>
            <w:tcBorders>
              <w:top w:val="dotted" w:sz="4" w:space="0" w:color="auto"/>
              <w:left w:val="single" w:sz="4" w:space="0" w:color="auto"/>
              <w:bottom w:val="single" w:sz="4" w:space="0" w:color="auto"/>
              <w:right w:val="single" w:sz="4" w:space="0" w:color="auto"/>
            </w:tcBorders>
          </w:tcPr>
          <w:p w14:paraId="1C6EF79D" w14:textId="77777777" w:rsidR="00C5590D" w:rsidRPr="00201CE9" w:rsidRDefault="00C5590D" w:rsidP="009C48AF">
            <w:pPr>
              <w:keepNext/>
              <w:spacing w:before="240" w:after="120" w:line="360" w:lineRule="auto"/>
              <w:jc w:val="center"/>
              <w:rPr>
                <w:rFonts w:ascii="Times New Roman" w:eastAsia="Times New Roman" w:hAnsi="Times New Roman"/>
                <w:sz w:val="20"/>
                <w:szCs w:val="20"/>
              </w:rPr>
            </w:pPr>
            <w:r w:rsidRPr="00201CE9">
              <w:rPr>
                <w:rFonts w:ascii="Times New Roman" w:eastAsia="Times New Roman" w:hAnsi="Times New Roman"/>
                <w:sz w:val="20"/>
                <w:szCs w:val="20"/>
              </w:rPr>
              <w:t>Обращение с опасными веществами и отходами</w:t>
            </w:r>
          </w:p>
        </w:tc>
        <w:tc>
          <w:tcPr>
            <w:tcW w:w="3273" w:type="pct"/>
            <w:tcBorders>
              <w:top w:val="dotted" w:sz="4" w:space="0" w:color="auto"/>
              <w:left w:val="single" w:sz="4" w:space="0" w:color="auto"/>
              <w:bottom w:val="single" w:sz="4" w:space="0" w:color="auto"/>
              <w:right w:val="single" w:sz="4" w:space="0" w:color="auto"/>
            </w:tcBorders>
          </w:tcPr>
          <w:p w14:paraId="681DFCC7" w14:textId="77777777" w:rsidR="00C5590D" w:rsidRPr="00201CE9" w:rsidRDefault="00C5590D" w:rsidP="009C48AF">
            <w:pPr>
              <w:keepNext/>
              <w:widowControl w:val="0"/>
              <w:numPr>
                <w:ilvl w:val="0"/>
                <w:numId w:val="22"/>
              </w:numPr>
              <w:suppressAutoHyphens/>
              <w:spacing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Временное хранение на объекте всех опасных или токсичных веществ</w:t>
            </w:r>
            <w:r w:rsidR="004319AE" w:rsidRPr="00201CE9">
              <w:rPr>
                <w:rFonts w:ascii="Times New Roman" w:eastAsia="Times New Roman" w:hAnsi="Times New Roman"/>
                <w:sz w:val="18"/>
                <w:szCs w:val="18"/>
              </w:rPr>
              <w:t xml:space="preserve"> и отходов 1 и 2 классов опасности</w:t>
            </w:r>
            <w:r w:rsidRPr="00201CE9">
              <w:rPr>
                <w:rFonts w:ascii="Times New Roman" w:eastAsia="Times New Roman" w:hAnsi="Times New Roman"/>
                <w:sz w:val="18"/>
                <w:szCs w:val="18"/>
              </w:rPr>
              <w:t xml:space="preserve"> будет осуществляться в </w:t>
            </w:r>
            <w:r w:rsidR="004319AE" w:rsidRPr="00201CE9">
              <w:rPr>
                <w:rFonts w:ascii="Times New Roman" w:eastAsia="Times New Roman" w:hAnsi="Times New Roman"/>
                <w:sz w:val="18"/>
                <w:szCs w:val="18"/>
              </w:rPr>
              <w:t xml:space="preserve">отдельных помещениях в соответствии с законодательством Республики Беларусь (ртутьсодержащие отходы, свинцовые аккумуляторы отработанные неповрежденные с </w:t>
            </w:r>
            <w:proofErr w:type="spellStart"/>
            <w:r w:rsidR="004319AE" w:rsidRPr="00201CE9">
              <w:rPr>
                <w:rFonts w:ascii="Times New Roman" w:eastAsia="Times New Roman" w:hAnsi="Times New Roman"/>
                <w:sz w:val="18"/>
                <w:szCs w:val="18"/>
              </w:rPr>
              <w:t>неслитым</w:t>
            </w:r>
            <w:proofErr w:type="spellEnd"/>
            <w:r w:rsidR="004319AE" w:rsidRPr="00201CE9">
              <w:rPr>
                <w:rFonts w:ascii="Times New Roman" w:eastAsia="Times New Roman" w:hAnsi="Times New Roman"/>
                <w:sz w:val="18"/>
                <w:szCs w:val="18"/>
              </w:rPr>
              <w:t xml:space="preserve"> электролитом, батарейки и пр.) без доступа посторонних лиц и наличием маркировки</w:t>
            </w:r>
            <w:r w:rsidRPr="00201CE9">
              <w:rPr>
                <w:rFonts w:ascii="Times New Roman" w:eastAsia="Times New Roman" w:hAnsi="Times New Roman"/>
                <w:sz w:val="18"/>
                <w:szCs w:val="18"/>
              </w:rPr>
              <w:t>.</w:t>
            </w:r>
          </w:p>
          <w:p w14:paraId="617747B7" w14:textId="77777777" w:rsidR="00C5590D" w:rsidRPr="00201CE9" w:rsidRDefault="004319AE" w:rsidP="009C48AF">
            <w:pPr>
              <w:keepNext/>
              <w:widowControl w:val="0"/>
              <w:numPr>
                <w:ilvl w:val="0"/>
                <w:numId w:val="22"/>
              </w:numPr>
              <w:suppressAutoHyphens/>
              <w:spacing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Порядок обращения с опасными отходами должен быть прописан в инструкции по обращению с отходами.</w:t>
            </w:r>
          </w:p>
          <w:p w14:paraId="38072720" w14:textId="77777777" w:rsidR="00C5590D" w:rsidRPr="00201CE9" w:rsidRDefault="00C5590D" w:rsidP="009C48AF">
            <w:pPr>
              <w:keepNext/>
              <w:widowControl w:val="0"/>
              <w:numPr>
                <w:ilvl w:val="0"/>
                <w:numId w:val="22"/>
              </w:numPr>
              <w:suppressAutoHyphens/>
              <w:spacing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Отходы должны перевозиться в соответствии с законодательством Республики Беларусь о перевозке опасных отходов.</w:t>
            </w:r>
          </w:p>
          <w:p w14:paraId="0574C2D5" w14:textId="77777777" w:rsidR="00C5590D" w:rsidRPr="00201CE9" w:rsidRDefault="00C5590D" w:rsidP="009C48AF">
            <w:pPr>
              <w:keepNext/>
              <w:widowControl w:val="0"/>
              <w:numPr>
                <w:ilvl w:val="0"/>
                <w:numId w:val="22"/>
              </w:numPr>
              <w:suppressAutoHyphens/>
              <w:spacing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Не будут использоваться краски или растворители с токсичными ингредиентами или краски на основе свинца.</w:t>
            </w:r>
          </w:p>
        </w:tc>
      </w:tr>
      <w:tr w:rsidR="00146942" w:rsidRPr="00201CE9" w14:paraId="110D3018" w14:textId="77777777" w:rsidTr="00146942">
        <w:tc>
          <w:tcPr>
            <w:tcW w:w="86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2DCD35" w14:textId="77777777" w:rsidR="00146942" w:rsidRPr="00201CE9" w:rsidRDefault="00146942" w:rsidP="009C48AF">
            <w:pPr>
              <w:keepNext/>
              <w:spacing w:before="240" w:after="120" w:line="360" w:lineRule="auto"/>
              <w:rPr>
                <w:rFonts w:ascii="Times New Roman" w:eastAsia="Times New Roman" w:hAnsi="Times New Roman"/>
                <w:b/>
                <w:sz w:val="18"/>
                <w:szCs w:val="18"/>
              </w:rPr>
            </w:pPr>
            <w:r w:rsidRPr="00201CE9">
              <w:rPr>
                <w:rFonts w:ascii="Times New Roman" w:eastAsia="Times New Roman" w:hAnsi="Times New Roman"/>
                <w:b/>
                <w:sz w:val="18"/>
                <w:szCs w:val="18"/>
              </w:rPr>
              <w:lastRenderedPageBreak/>
              <w:t>ДЕЯТЕЛЬНОСТЬ</w:t>
            </w:r>
          </w:p>
        </w:tc>
        <w:tc>
          <w:tcPr>
            <w:tcW w:w="86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264119" w14:textId="77777777" w:rsidR="00146942" w:rsidRPr="00201CE9" w:rsidRDefault="00146942" w:rsidP="009C48AF">
            <w:pPr>
              <w:keepNext/>
              <w:spacing w:before="240" w:after="120" w:line="360" w:lineRule="auto"/>
              <w:rPr>
                <w:rFonts w:ascii="Times New Roman" w:eastAsia="Times New Roman" w:hAnsi="Times New Roman"/>
                <w:b/>
                <w:sz w:val="18"/>
                <w:szCs w:val="18"/>
              </w:rPr>
            </w:pPr>
            <w:r w:rsidRPr="00201CE9">
              <w:rPr>
                <w:rFonts w:ascii="Times New Roman" w:eastAsia="Times New Roman" w:hAnsi="Times New Roman"/>
                <w:b/>
                <w:sz w:val="18"/>
                <w:szCs w:val="18"/>
              </w:rPr>
              <w:t>ПАРАМЕТР</w:t>
            </w:r>
          </w:p>
        </w:tc>
        <w:tc>
          <w:tcPr>
            <w:tcW w:w="327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9C2390" w14:textId="77777777" w:rsidR="00146942" w:rsidRPr="00201CE9" w:rsidRDefault="00146942" w:rsidP="009C48AF">
            <w:pPr>
              <w:keepNext/>
              <w:spacing w:before="240" w:after="120" w:line="360" w:lineRule="auto"/>
              <w:rPr>
                <w:rFonts w:ascii="Times New Roman" w:eastAsia="Times New Roman" w:hAnsi="Times New Roman"/>
                <w:b/>
                <w:sz w:val="18"/>
                <w:szCs w:val="18"/>
              </w:rPr>
            </w:pPr>
            <w:r w:rsidRPr="00201CE9">
              <w:rPr>
                <w:rFonts w:ascii="Times New Roman" w:eastAsia="Times New Roman" w:hAnsi="Times New Roman"/>
                <w:b/>
                <w:sz w:val="18"/>
                <w:szCs w:val="18"/>
              </w:rPr>
              <w:t>КОНТРОЛЬНЫЙ СПИСОК МЕРОПРИЯТИЙ ПО СНИЖЕНИЮ ВОЗДЕЙСТВИЯ</w:t>
            </w:r>
          </w:p>
        </w:tc>
      </w:tr>
      <w:tr w:rsidR="00146942" w:rsidRPr="00201CE9" w14:paraId="4732186F" w14:textId="77777777" w:rsidTr="003D716B">
        <w:tc>
          <w:tcPr>
            <w:tcW w:w="865" w:type="pct"/>
            <w:tcBorders>
              <w:top w:val="single" w:sz="4" w:space="0" w:color="auto"/>
              <w:left w:val="single" w:sz="4" w:space="0" w:color="auto"/>
              <w:bottom w:val="single" w:sz="4" w:space="0" w:color="auto"/>
              <w:right w:val="single" w:sz="4" w:space="0" w:color="auto"/>
            </w:tcBorders>
          </w:tcPr>
          <w:p w14:paraId="41FAC7F5" w14:textId="77777777" w:rsidR="00146942" w:rsidRPr="00201CE9" w:rsidRDefault="00146942" w:rsidP="009C48AF">
            <w:pPr>
              <w:keepNext/>
              <w:spacing w:before="240" w:after="120" w:line="360" w:lineRule="auto"/>
              <w:rPr>
                <w:rFonts w:ascii="Times New Roman" w:eastAsia="Times New Roman" w:hAnsi="Times New Roman"/>
                <w:sz w:val="20"/>
                <w:szCs w:val="20"/>
              </w:rPr>
            </w:pPr>
            <w:r w:rsidRPr="00201CE9">
              <w:rPr>
                <w:rFonts w:ascii="Times New Roman" w:eastAsia="Times New Roman" w:hAnsi="Times New Roman"/>
                <w:b/>
                <w:sz w:val="20"/>
                <w:szCs w:val="20"/>
              </w:rPr>
              <w:t>F</w:t>
            </w:r>
            <w:r w:rsidRPr="00201CE9">
              <w:rPr>
                <w:rFonts w:ascii="Times New Roman" w:eastAsia="Times New Roman" w:hAnsi="Times New Roman"/>
                <w:sz w:val="20"/>
                <w:szCs w:val="20"/>
              </w:rPr>
              <w:t>. Сохранение лесов, водно-болотных угодий и (или) охраняемых природных территорий</w:t>
            </w:r>
          </w:p>
        </w:tc>
        <w:tc>
          <w:tcPr>
            <w:tcW w:w="862" w:type="pct"/>
            <w:tcBorders>
              <w:top w:val="single" w:sz="4" w:space="0" w:color="auto"/>
              <w:left w:val="single" w:sz="4" w:space="0" w:color="auto"/>
              <w:bottom w:val="single" w:sz="4" w:space="0" w:color="auto"/>
              <w:right w:val="single" w:sz="4" w:space="0" w:color="auto"/>
            </w:tcBorders>
          </w:tcPr>
          <w:p w14:paraId="4CD5E788" w14:textId="77777777" w:rsidR="00146942" w:rsidRPr="00201CE9" w:rsidRDefault="00146942" w:rsidP="009C48AF">
            <w:pPr>
              <w:keepNext/>
              <w:spacing w:before="240" w:after="120" w:line="360" w:lineRule="auto"/>
              <w:jc w:val="center"/>
              <w:rPr>
                <w:rFonts w:ascii="Times New Roman" w:eastAsia="Times New Roman" w:hAnsi="Times New Roman"/>
                <w:sz w:val="20"/>
                <w:szCs w:val="20"/>
              </w:rPr>
            </w:pPr>
            <w:r w:rsidRPr="00201CE9">
              <w:rPr>
                <w:rFonts w:ascii="Times New Roman" w:eastAsia="Times New Roman" w:hAnsi="Times New Roman"/>
                <w:sz w:val="20"/>
                <w:szCs w:val="20"/>
              </w:rPr>
              <w:t>Защита экосистем</w:t>
            </w:r>
          </w:p>
        </w:tc>
        <w:tc>
          <w:tcPr>
            <w:tcW w:w="3273" w:type="pct"/>
            <w:tcBorders>
              <w:top w:val="single" w:sz="4" w:space="0" w:color="auto"/>
              <w:left w:val="single" w:sz="4" w:space="0" w:color="auto"/>
              <w:bottom w:val="single" w:sz="4" w:space="0" w:color="auto"/>
              <w:right w:val="single" w:sz="4" w:space="0" w:color="auto"/>
            </w:tcBorders>
          </w:tcPr>
          <w:p w14:paraId="45202AF7" w14:textId="77777777" w:rsidR="00146942" w:rsidRPr="00201CE9" w:rsidRDefault="00146942" w:rsidP="009C48AF">
            <w:pPr>
              <w:keepNext/>
              <w:widowControl w:val="0"/>
              <w:numPr>
                <w:ilvl w:val="0"/>
                <w:numId w:val="18"/>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Все естественные экосистемы, водно-болотные угодья и охраняемые территории, находящиеся в непосредственной близости от объекта строительства, не будут повреждены или использоваться.  </w:t>
            </w:r>
          </w:p>
          <w:p w14:paraId="7E1D2868" w14:textId="77777777" w:rsidR="00146942" w:rsidRPr="00201CE9" w:rsidRDefault="00146942" w:rsidP="009C48AF">
            <w:pPr>
              <w:keepNext/>
              <w:widowControl w:val="0"/>
              <w:numPr>
                <w:ilvl w:val="0"/>
                <w:numId w:val="18"/>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Должны быть проведены обследование и инвентаризация больших деревьев в непосредственной близости от строительных работ. Крупные деревья должны быть маркированы и обнесены защитным ограждением, их корневая система должна быть защищена, и предотвращено любое повреждение деревьев.</w:t>
            </w:r>
          </w:p>
          <w:p w14:paraId="3FA42673" w14:textId="77777777" w:rsidR="00146942" w:rsidRPr="00201CE9" w:rsidRDefault="00146942" w:rsidP="009C48AF">
            <w:pPr>
              <w:keepNext/>
              <w:widowControl w:val="0"/>
              <w:numPr>
                <w:ilvl w:val="0"/>
                <w:numId w:val="18"/>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Следует обеспечить меры защиты в отношении расположенных рядом водно-болотных угодий во избежание эрозии и попадания осадков, включая, например, обвалование строительной площадки. </w:t>
            </w:r>
          </w:p>
          <w:p w14:paraId="1763EF9C" w14:textId="77777777" w:rsidR="00146942" w:rsidRPr="00201CE9" w:rsidRDefault="00146942" w:rsidP="009C48AF">
            <w:pPr>
              <w:keepNext/>
              <w:widowControl w:val="0"/>
              <w:numPr>
                <w:ilvl w:val="0"/>
                <w:numId w:val="18"/>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В прилегающих районах, особенно в неохраняемых районах, запрещено устраивать несанкционированные карьеры, хранилища или несанкционированное размещение отходов.</w:t>
            </w:r>
          </w:p>
          <w:p w14:paraId="6FEBE160" w14:textId="77777777" w:rsidR="00146942" w:rsidRPr="00201CE9" w:rsidRDefault="00146942" w:rsidP="009C48AF">
            <w:pPr>
              <w:keepNext/>
              <w:widowControl w:val="0"/>
              <w:numPr>
                <w:ilvl w:val="0"/>
                <w:numId w:val="18"/>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Запрещается наносить вред или эксплуатировать естественные экосистемы, водно-болотные угодья и охраняемые территории, находящиеся в непосредственной близости от объекта строительства;</w:t>
            </w:r>
          </w:p>
        </w:tc>
      </w:tr>
      <w:tr w:rsidR="00C5590D" w:rsidRPr="00201CE9" w14:paraId="36DF0B98" w14:textId="77777777" w:rsidTr="003D716B">
        <w:tc>
          <w:tcPr>
            <w:tcW w:w="865" w:type="pct"/>
            <w:tcBorders>
              <w:top w:val="single" w:sz="4" w:space="0" w:color="auto"/>
              <w:left w:val="single" w:sz="4" w:space="0" w:color="auto"/>
              <w:bottom w:val="single" w:sz="4" w:space="0" w:color="auto"/>
              <w:right w:val="single" w:sz="4" w:space="0" w:color="auto"/>
            </w:tcBorders>
          </w:tcPr>
          <w:p w14:paraId="67E03E34" w14:textId="77777777" w:rsidR="00C5590D" w:rsidRPr="00201CE9" w:rsidRDefault="00C5590D" w:rsidP="009C48AF">
            <w:pPr>
              <w:keepNext/>
              <w:spacing w:before="240" w:after="120" w:line="360" w:lineRule="auto"/>
              <w:rPr>
                <w:rFonts w:ascii="Times New Roman" w:eastAsia="Times New Roman" w:hAnsi="Times New Roman"/>
                <w:b/>
                <w:sz w:val="20"/>
                <w:szCs w:val="20"/>
              </w:rPr>
            </w:pPr>
            <w:r w:rsidRPr="00201CE9">
              <w:rPr>
                <w:rFonts w:ascii="Times New Roman" w:eastAsia="Times New Roman" w:hAnsi="Times New Roman"/>
                <w:b/>
                <w:sz w:val="20"/>
                <w:szCs w:val="20"/>
                <w:lang w:val="en-US"/>
              </w:rPr>
              <w:t>G</w:t>
            </w:r>
            <w:r w:rsidRPr="00201CE9">
              <w:rPr>
                <w:rFonts w:ascii="Times New Roman" w:eastAsia="Times New Roman" w:hAnsi="Times New Roman"/>
                <w:sz w:val="20"/>
                <w:szCs w:val="20"/>
              </w:rPr>
              <w:t>. Риск неразорвавшихся боеприпасов</w:t>
            </w:r>
          </w:p>
        </w:tc>
        <w:tc>
          <w:tcPr>
            <w:tcW w:w="862" w:type="pct"/>
            <w:tcBorders>
              <w:top w:val="single" w:sz="4" w:space="0" w:color="auto"/>
              <w:left w:val="single" w:sz="4" w:space="0" w:color="auto"/>
              <w:bottom w:val="single" w:sz="4" w:space="0" w:color="auto"/>
              <w:right w:val="single" w:sz="4" w:space="0" w:color="auto"/>
            </w:tcBorders>
          </w:tcPr>
          <w:p w14:paraId="20BF2F9A" w14:textId="77777777" w:rsidR="00C5590D" w:rsidRPr="00201CE9" w:rsidRDefault="00C5590D" w:rsidP="009C48AF">
            <w:pPr>
              <w:keepNext/>
              <w:spacing w:before="240" w:after="120" w:line="360" w:lineRule="auto"/>
              <w:jc w:val="center"/>
              <w:rPr>
                <w:rFonts w:ascii="Times New Roman" w:eastAsia="Times New Roman" w:hAnsi="Times New Roman"/>
                <w:sz w:val="20"/>
                <w:szCs w:val="20"/>
              </w:rPr>
            </w:pPr>
            <w:r w:rsidRPr="00201CE9">
              <w:rPr>
                <w:rFonts w:ascii="Times New Roman" w:eastAsia="Times New Roman" w:hAnsi="Times New Roman"/>
                <w:sz w:val="20"/>
                <w:szCs w:val="20"/>
              </w:rPr>
              <w:t xml:space="preserve">Опасность для здоровья и безопасности человека </w:t>
            </w:r>
          </w:p>
        </w:tc>
        <w:tc>
          <w:tcPr>
            <w:tcW w:w="3273" w:type="pct"/>
            <w:tcBorders>
              <w:top w:val="single" w:sz="4" w:space="0" w:color="auto"/>
              <w:left w:val="single" w:sz="4" w:space="0" w:color="auto"/>
              <w:bottom w:val="single" w:sz="4" w:space="0" w:color="auto"/>
              <w:right w:val="single" w:sz="4" w:space="0" w:color="auto"/>
            </w:tcBorders>
          </w:tcPr>
          <w:p w14:paraId="6191F133" w14:textId="77777777" w:rsidR="00C5590D" w:rsidRPr="00201CE9" w:rsidRDefault="00C5590D" w:rsidP="009C48AF">
            <w:pPr>
              <w:keepNext/>
              <w:widowControl w:val="0"/>
              <w:numPr>
                <w:ilvl w:val="0"/>
                <w:numId w:val="27"/>
              </w:numPr>
              <w:suppressAutoHyphens/>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Перед началом любых земляных работ подрядчик должен убедиться в проведенной предварительной проверке строительной площадки на предмет неразорвавшихся боеприпасов.</w:t>
            </w:r>
          </w:p>
        </w:tc>
      </w:tr>
      <w:tr w:rsidR="00C5590D" w:rsidRPr="00201CE9" w14:paraId="11923786" w14:textId="77777777" w:rsidTr="003D716B">
        <w:tc>
          <w:tcPr>
            <w:tcW w:w="865" w:type="pct"/>
            <w:tcBorders>
              <w:top w:val="single" w:sz="4" w:space="0" w:color="auto"/>
              <w:left w:val="single" w:sz="4" w:space="0" w:color="auto"/>
              <w:bottom w:val="single" w:sz="4" w:space="0" w:color="auto"/>
              <w:right w:val="single" w:sz="4" w:space="0" w:color="auto"/>
            </w:tcBorders>
          </w:tcPr>
          <w:p w14:paraId="25CC866F" w14:textId="77777777" w:rsidR="00C5590D" w:rsidRPr="00201CE9" w:rsidRDefault="00C5590D" w:rsidP="009C48AF">
            <w:pPr>
              <w:keepNext/>
              <w:spacing w:before="240" w:after="120" w:line="360" w:lineRule="auto"/>
              <w:rPr>
                <w:rFonts w:ascii="Times New Roman" w:eastAsia="Times New Roman" w:hAnsi="Times New Roman"/>
                <w:b/>
                <w:sz w:val="20"/>
                <w:szCs w:val="20"/>
              </w:rPr>
            </w:pPr>
            <w:r w:rsidRPr="00201CE9">
              <w:rPr>
                <w:rFonts w:ascii="Times New Roman" w:eastAsia="Times New Roman" w:hAnsi="Times New Roman"/>
                <w:b/>
                <w:sz w:val="20"/>
                <w:szCs w:val="20"/>
                <w:lang w:val="en-US"/>
              </w:rPr>
              <w:lastRenderedPageBreak/>
              <w:t>H</w:t>
            </w:r>
            <w:r w:rsidRPr="00201CE9">
              <w:rPr>
                <w:rFonts w:ascii="Times New Roman" w:eastAsia="Times New Roman" w:hAnsi="Times New Roman"/>
                <w:b/>
                <w:sz w:val="20"/>
                <w:szCs w:val="20"/>
              </w:rPr>
              <w:t xml:space="preserve">. </w:t>
            </w:r>
            <w:r w:rsidRPr="00201CE9">
              <w:rPr>
                <w:rFonts w:ascii="Times New Roman" w:eastAsia="Times New Roman" w:hAnsi="Times New Roman"/>
                <w:sz w:val="20"/>
                <w:szCs w:val="20"/>
              </w:rPr>
              <w:t>Безопасность общественного транспорта и пешеходов</w:t>
            </w:r>
          </w:p>
        </w:tc>
        <w:tc>
          <w:tcPr>
            <w:tcW w:w="862" w:type="pct"/>
            <w:tcBorders>
              <w:top w:val="single" w:sz="4" w:space="0" w:color="auto"/>
              <w:left w:val="single" w:sz="4" w:space="0" w:color="auto"/>
              <w:bottom w:val="single" w:sz="4" w:space="0" w:color="auto"/>
              <w:right w:val="single" w:sz="4" w:space="0" w:color="auto"/>
            </w:tcBorders>
          </w:tcPr>
          <w:p w14:paraId="324E1D5A" w14:textId="77777777" w:rsidR="00C5590D" w:rsidRPr="00201CE9" w:rsidRDefault="00C5590D" w:rsidP="009C48AF">
            <w:pPr>
              <w:keepNext/>
              <w:spacing w:before="240" w:after="120" w:line="360" w:lineRule="auto"/>
              <w:jc w:val="center"/>
              <w:rPr>
                <w:rFonts w:ascii="Times New Roman" w:eastAsia="Times New Roman" w:hAnsi="Times New Roman"/>
                <w:sz w:val="20"/>
                <w:szCs w:val="20"/>
              </w:rPr>
            </w:pPr>
            <w:r w:rsidRPr="00201CE9">
              <w:rPr>
                <w:rFonts w:ascii="Times New Roman" w:eastAsia="Times New Roman" w:hAnsi="Times New Roman"/>
                <w:sz w:val="20"/>
                <w:szCs w:val="20"/>
              </w:rPr>
              <w:t xml:space="preserve">Прямые или косвенные опасности, представляемые строительными работами для движения общественного транспорта и пешеходов  </w:t>
            </w:r>
          </w:p>
        </w:tc>
        <w:tc>
          <w:tcPr>
            <w:tcW w:w="3273" w:type="pct"/>
            <w:tcBorders>
              <w:top w:val="single" w:sz="4" w:space="0" w:color="auto"/>
              <w:left w:val="single" w:sz="4" w:space="0" w:color="auto"/>
              <w:bottom w:val="single" w:sz="4" w:space="0" w:color="auto"/>
              <w:right w:val="single" w:sz="4" w:space="0" w:color="auto"/>
            </w:tcBorders>
          </w:tcPr>
          <w:p w14:paraId="79C8D50B" w14:textId="77777777" w:rsidR="00C5590D" w:rsidRPr="00201CE9" w:rsidRDefault="00C5590D" w:rsidP="009C48AF">
            <w:pPr>
              <w:keepNext/>
              <w:spacing w:before="240"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(a)   В соответствии с требованиями национального законодательства подрядчик гарантирует, что строительная площадка будет ограждена и строительные работы четко регламентированы на данной территории: </w:t>
            </w:r>
          </w:p>
          <w:p w14:paraId="28A1EE8C" w14:textId="238B218F" w:rsidR="00C5590D" w:rsidRPr="00201CE9" w:rsidRDefault="00781F4A" w:rsidP="009C48AF">
            <w:pPr>
              <w:keepNext/>
              <w:widowControl w:val="0"/>
              <w:numPr>
                <w:ilvl w:val="0"/>
                <w:numId w:val="23"/>
              </w:numPr>
              <w:suppressAutoHyphens/>
              <w:spacing w:after="120" w:line="360" w:lineRule="auto"/>
              <w:jc w:val="both"/>
              <w:rPr>
                <w:rFonts w:ascii="Times New Roman" w:eastAsia="Times New Roman" w:hAnsi="Times New Roman"/>
                <w:sz w:val="18"/>
                <w:szCs w:val="18"/>
              </w:rPr>
            </w:pPr>
            <w:r>
              <w:rPr>
                <w:rFonts w:ascii="Times New Roman" w:eastAsia="Times New Roman" w:hAnsi="Times New Roman"/>
                <w:sz w:val="18"/>
                <w:szCs w:val="18"/>
              </w:rPr>
              <w:t>Должны быть выставлены</w:t>
            </w:r>
            <w:r w:rsidR="00C5590D" w:rsidRPr="00201CE9">
              <w:rPr>
                <w:rFonts w:ascii="Times New Roman" w:eastAsia="Times New Roman" w:hAnsi="Times New Roman"/>
                <w:sz w:val="18"/>
                <w:szCs w:val="18"/>
              </w:rPr>
              <w:t xml:space="preserve"> </w:t>
            </w:r>
            <w:proofErr w:type="gramStart"/>
            <w:r w:rsidR="00C5590D" w:rsidRPr="00201CE9">
              <w:rPr>
                <w:rFonts w:ascii="Times New Roman" w:eastAsia="Times New Roman" w:hAnsi="Times New Roman"/>
                <w:sz w:val="18"/>
                <w:szCs w:val="18"/>
              </w:rPr>
              <w:t>четкие  предупреждающие</w:t>
            </w:r>
            <w:proofErr w:type="gramEnd"/>
            <w:r w:rsidR="00C5590D" w:rsidRPr="00201CE9">
              <w:rPr>
                <w:rFonts w:ascii="Times New Roman" w:eastAsia="Times New Roman" w:hAnsi="Times New Roman"/>
                <w:sz w:val="18"/>
                <w:szCs w:val="18"/>
              </w:rPr>
              <w:t xml:space="preserve"> знаки для населения и общественного транспорта обо всех потенциально опасных работах.</w:t>
            </w:r>
          </w:p>
          <w:p w14:paraId="67494BE5" w14:textId="77777777" w:rsidR="00C5590D" w:rsidRPr="00201CE9" w:rsidRDefault="00C5590D" w:rsidP="009C48AF">
            <w:pPr>
              <w:keepNext/>
              <w:widowControl w:val="0"/>
              <w:numPr>
                <w:ilvl w:val="0"/>
                <w:numId w:val="23"/>
              </w:numPr>
              <w:suppressAutoHyphens/>
              <w:spacing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Организована система управления движением и обучение персонала, особенно для обеспечения доступа к объекту и близлежащего интенсивного движения. Обеспечены безопасные проходы и переходы для пешеходов в местах движения общественного транспорта и строительной техники.</w:t>
            </w:r>
          </w:p>
          <w:p w14:paraId="01F184A2" w14:textId="77777777" w:rsidR="00C5590D" w:rsidRPr="00201CE9" w:rsidRDefault="00C5590D" w:rsidP="009C48AF">
            <w:pPr>
              <w:keepNext/>
              <w:widowControl w:val="0"/>
              <w:numPr>
                <w:ilvl w:val="0"/>
                <w:numId w:val="23"/>
              </w:numPr>
              <w:suppressAutoHyphens/>
              <w:spacing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 xml:space="preserve">Должна быть проведена корректировка часов работы в зависимости от местного движения, например, для того, чтобы избежать активного движения транспорта в часы «пик» или во время перемещения скота. </w:t>
            </w:r>
          </w:p>
          <w:p w14:paraId="2979F8AB" w14:textId="77777777" w:rsidR="00C5590D" w:rsidRPr="00201CE9" w:rsidRDefault="00C5590D" w:rsidP="009C48AF">
            <w:pPr>
              <w:keepNext/>
              <w:widowControl w:val="0"/>
              <w:numPr>
                <w:ilvl w:val="0"/>
                <w:numId w:val="23"/>
              </w:numPr>
              <w:suppressAutoHyphens/>
              <w:spacing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При необходимости должно осуществляться управление движением на объекте для безопасного перехода людей.</w:t>
            </w:r>
          </w:p>
          <w:p w14:paraId="47458C58" w14:textId="77777777" w:rsidR="00C5590D" w:rsidRPr="00201CE9" w:rsidRDefault="00C5590D" w:rsidP="009C48AF">
            <w:pPr>
              <w:keepNext/>
              <w:widowControl w:val="0"/>
              <w:numPr>
                <w:ilvl w:val="0"/>
                <w:numId w:val="23"/>
              </w:numPr>
              <w:suppressAutoHyphens/>
              <w:spacing w:after="120" w:line="360" w:lineRule="auto"/>
              <w:jc w:val="both"/>
              <w:rPr>
                <w:rFonts w:ascii="Times New Roman" w:eastAsia="Times New Roman" w:hAnsi="Times New Roman"/>
                <w:sz w:val="18"/>
                <w:szCs w:val="18"/>
              </w:rPr>
            </w:pPr>
            <w:r w:rsidRPr="00201CE9">
              <w:rPr>
                <w:rFonts w:ascii="Times New Roman" w:eastAsia="Times New Roman" w:hAnsi="Times New Roman"/>
                <w:sz w:val="18"/>
                <w:szCs w:val="18"/>
              </w:rPr>
              <w:t>Должен быть обеспечен безопасный и непрерывный доступ населения ко всем близлежащим офисам, объектам торговли и жилым домам в течение строительных работ.</w:t>
            </w:r>
          </w:p>
          <w:p w14:paraId="5225DCBE" w14:textId="77777777" w:rsidR="00C5590D" w:rsidRPr="00201CE9" w:rsidRDefault="00C5590D" w:rsidP="009C48AF">
            <w:pPr>
              <w:keepNext/>
              <w:widowControl w:val="0"/>
              <w:suppressAutoHyphens/>
              <w:spacing w:before="240" w:after="120" w:line="360" w:lineRule="auto"/>
              <w:ind w:left="360"/>
              <w:jc w:val="both"/>
              <w:rPr>
                <w:rFonts w:ascii="Times New Roman" w:eastAsia="Times New Roman" w:hAnsi="Times New Roman"/>
                <w:sz w:val="18"/>
                <w:szCs w:val="18"/>
              </w:rPr>
            </w:pPr>
          </w:p>
        </w:tc>
      </w:tr>
    </w:tbl>
    <w:p w14:paraId="3168C2A2" w14:textId="77777777" w:rsidR="00C5590D" w:rsidRPr="00201CE9" w:rsidRDefault="00C5590D" w:rsidP="009C48AF">
      <w:pPr>
        <w:spacing w:after="0" w:line="360" w:lineRule="auto"/>
        <w:rPr>
          <w:rFonts w:ascii="Arial Narrow" w:eastAsia="Times New Roman" w:hAnsi="Arial Narrow"/>
          <w:b/>
          <w:sz w:val="16"/>
          <w:szCs w:val="16"/>
        </w:rPr>
        <w:sectPr w:rsidR="00C5590D" w:rsidRPr="00201CE9" w:rsidSect="003D716B">
          <w:headerReference w:type="default" r:id="rId19"/>
          <w:pgSz w:w="15840" w:h="12240" w:orient="landscape"/>
          <w:pgMar w:top="720" w:right="720" w:bottom="720" w:left="720" w:header="708" w:footer="708" w:gutter="0"/>
          <w:cols w:space="720"/>
          <w:docGrid w:linePitch="360"/>
        </w:sectPr>
      </w:pPr>
    </w:p>
    <w:p w14:paraId="1AFF881C" w14:textId="757B9723" w:rsidR="00C5590D" w:rsidRPr="00201CE9" w:rsidRDefault="002937FC" w:rsidP="009C48AF">
      <w:pPr>
        <w:spacing w:line="360" w:lineRule="auto"/>
        <w:ind w:left="426"/>
        <w:jc w:val="center"/>
        <w:rPr>
          <w:rFonts w:ascii="Times New Roman" w:hAnsi="Times New Roman"/>
          <w:b/>
          <w:caps/>
          <w:sz w:val="24"/>
          <w:szCs w:val="24"/>
        </w:rPr>
      </w:pPr>
      <w:r w:rsidRPr="00201CE9">
        <w:rPr>
          <w:rFonts w:ascii="Times New Roman" w:hAnsi="Times New Roman"/>
          <w:b/>
          <w:caps/>
          <w:sz w:val="24"/>
          <w:szCs w:val="24"/>
        </w:rPr>
        <w:lastRenderedPageBreak/>
        <w:t xml:space="preserve">ЧАСТЬ 4. </w:t>
      </w:r>
      <w:r w:rsidR="00C5590D" w:rsidRPr="00201CE9">
        <w:rPr>
          <w:rFonts w:ascii="Times New Roman" w:hAnsi="Times New Roman"/>
          <w:b/>
          <w:caps/>
          <w:sz w:val="24"/>
          <w:szCs w:val="24"/>
        </w:rPr>
        <w:t xml:space="preserve">Содержание Плана мониторинга (ОбязательнаЯ часть </w:t>
      </w:r>
      <w:r w:rsidR="00A45162">
        <w:rPr>
          <w:rFonts w:ascii="Times New Roman" w:hAnsi="Times New Roman"/>
          <w:b/>
          <w:caps/>
          <w:sz w:val="24"/>
          <w:szCs w:val="24"/>
        </w:rPr>
        <w:t>ППСМ</w:t>
      </w:r>
      <w:r w:rsidR="00C5590D" w:rsidRPr="00201CE9">
        <w:rPr>
          <w:rFonts w:ascii="Times New Roman" w:hAnsi="Times New Roman"/>
          <w:b/>
          <w:caps/>
          <w:sz w:val="24"/>
          <w:szCs w:val="24"/>
        </w:rPr>
        <w:t>)</w:t>
      </w:r>
    </w:p>
    <w:p w14:paraId="16490805" w14:textId="55DFD2C0" w:rsidR="00631A83" w:rsidRPr="00201CE9" w:rsidRDefault="00C5590D" w:rsidP="00AB7B1B">
      <w:pPr>
        <w:spacing w:line="360" w:lineRule="auto"/>
        <w:jc w:val="center"/>
        <w:rPr>
          <w:rFonts w:ascii="Times New Roman" w:hAnsi="Times New Roman"/>
          <w:b/>
          <w:caps/>
          <w:sz w:val="24"/>
          <w:szCs w:val="24"/>
        </w:rPr>
      </w:pPr>
      <w:r w:rsidRPr="00201CE9">
        <w:rPr>
          <w:rFonts w:ascii="Times New Roman" w:hAnsi="Times New Roman"/>
          <w:b/>
          <w:caps/>
          <w:sz w:val="24"/>
          <w:szCs w:val="24"/>
        </w:rPr>
        <w:t>(привести примеры, адаптировать по мере необходимости</w:t>
      </w:r>
      <w:r w:rsidR="00070468" w:rsidRPr="00201CE9">
        <w:rPr>
          <w:rFonts w:ascii="Times New Roman" w:hAnsi="Times New Roman"/>
          <w:b/>
          <w:caps/>
          <w:sz w:val="24"/>
          <w:szCs w:val="24"/>
        </w:rPr>
        <w:t>)</w:t>
      </w:r>
    </w:p>
    <w:tbl>
      <w:tblPr>
        <w:tblpPr w:leftFromText="180" w:rightFromText="180" w:vertAnchor="text" w:horzAnchor="margin" w:tblpY="114"/>
        <w:tblW w:w="14855" w:type="dxa"/>
        <w:tblLayout w:type="fixed"/>
        <w:tblCellMar>
          <w:left w:w="0" w:type="dxa"/>
          <w:right w:w="0" w:type="dxa"/>
        </w:tblCellMar>
        <w:tblLook w:val="0000" w:firstRow="0" w:lastRow="0" w:firstColumn="0" w:lastColumn="0" w:noHBand="0" w:noVBand="0"/>
      </w:tblPr>
      <w:tblGrid>
        <w:gridCol w:w="1572"/>
        <w:gridCol w:w="1802"/>
        <w:gridCol w:w="2409"/>
        <w:gridCol w:w="2268"/>
        <w:gridCol w:w="2410"/>
        <w:gridCol w:w="2268"/>
        <w:gridCol w:w="2126"/>
      </w:tblGrid>
      <w:tr w:rsidR="00C5590D" w:rsidRPr="00201CE9" w14:paraId="2FA85EE6" w14:textId="77777777" w:rsidTr="006E50B3">
        <w:trPr>
          <w:trHeight w:val="3511"/>
        </w:trPr>
        <w:tc>
          <w:tcPr>
            <w:tcW w:w="157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13" w:type="dxa"/>
              <w:left w:w="113" w:type="dxa"/>
              <w:bottom w:w="113" w:type="dxa"/>
              <w:right w:w="113" w:type="dxa"/>
            </w:tcMar>
            <w:vAlign w:val="center"/>
          </w:tcPr>
          <w:p w14:paraId="489219F6" w14:textId="1DC0067B" w:rsidR="00C5590D" w:rsidRPr="00201CE9" w:rsidRDefault="00C5590D" w:rsidP="006E50B3">
            <w:pPr>
              <w:pStyle w:val="Bodytext20"/>
              <w:shd w:val="clear" w:color="auto" w:fill="auto"/>
              <w:spacing w:after="120" w:line="240" w:lineRule="auto"/>
              <w:jc w:val="center"/>
              <w:rPr>
                <w:rFonts w:ascii="Times New Roman" w:hAnsi="Times New Roman"/>
                <w:sz w:val="24"/>
                <w:szCs w:val="24"/>
                <w:lang w:val="uk-UA"/>
              </w:rPr>
            </w:pPr>
          </w:p>
          <w:p w14:paraId="27FAD6C6" w14:textId="77777777" w:rsidR="00C5590D" w:rsidRPr="00201CE9" w:rsidRDefault="00C5590D" w:rsidP="006E50B3">
            <w:pPr>
              <w:pStyle w:val="Bodytext20"/>
              <w:shd w:val="clear" w:color="auto" w:fill="auto"/>
              <w:spacing w:after="120" w:line="240" w:lineRule="auto"/>
              <w:jc w:val="center"/>
              <w:rPr>
                <w:rFonts w:ascii="Times New Roman" w:hAnsi="Times New Roman"/>
                <w:sz w:val="24"/>
                <w:szCs w:val="24"/>
              </w:rPr>
            </w:pPr>
            <w:r w:rsidRPr="00201CE9">
              <w:rPr>
                <w:rFonts w:ascii="Times New Roman" w:hAnsi="Times New Roman"/>
                <w:sz w:val="24"/>
                <w:szCs w:val="24"/>
              </w:rPr>
              <w:t>Этап</w:t>
            </w:r>
          </w:p>
        </w:tc>
        <w:tc>
          <w:tcPr>
            <w:tcW w:w="180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13" w:type="dxa"/>
              <w:left w:w="113" w:type="dxa"/>
              <w:bottom w:w="113" w:type="dxa"/>
              <w:right w:w="113" w:type="dxa"/>
            </w:tcMar>
            <w:vAlign w:val="center"/>
          </w:tcPr>
          <w:p w14:paraId="5D0E2CB0" w14:textId="77777777" w:rsidR="00C5590D" w:rsidRPr="00201CE9" w:rsidRDefault="00C5590D" w:rsidP="006E50B3">
            <w:pPr>
              <w:spacing w:after="0"/>
              <w:jc w:val="center"/>
              <w:rPr>
                <w:rFonts w:ascii="Times New Roman" w:hAnsi="Times New Roman"/>
                <w:sz w:val="24"/>
                <w:szCs w:val="24"/>
              </w:rPr>
            </w:pPr>
            <w:r w:rsidRPr="00201CE9">
              <w:rPr>
                <w:rFonts w:ascii="Times New Roman" w:hAnsi="Times New Roman"/>
                <w:b/>
                <w:sz w:val="24"/>
                <w:szCs w:val="24"/>
              </w:rPr>
              <w:t>Что будет объектом мониторинга</w:t>
            </w:r>
          </w:p>
          <w:p w14:paraId="03D55613" w14:textId="77777777" w:rsidR="00C5590D" w:rsidRPr="00201CE9" w:rsidRDefault="00C5590D" w:rsidP="006E50B3">
            <w:pPr>
              <w:spacing w:before="240" w:after="0"/>
              <w:jc w:val="center"/>
              <w:rPr>
                <w:rFonts w:ascii="Times New Roman" w:hAnsi="Times New Roman"/>
                <w:b/>
                <w:kern w:val="28"/>
                <w:sz w:val="24"/>
                <w:szCs w:val="24"/>
              </w:rPr>
            </w:pPr>
            <w:r w:rsidRPr="00201CE9">
              <w:rPr>
                <w:rFonts w:ascii="Times New Roman" w:hAnsi="Times New Roman"/>
                <w:i/>
                <w:kern w:val="28"/>
                <w:sz w:val="24"/>
                <w:szCs w:val="24"/>
              </w:rPr>
              <w:t>Какой параметр будет контролироваться?</w:t>
            </w: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13" w:type="dxa"/>
              <w:left w:w="113" w:type="dxa"/>
              <w:bottom w:w="113" w:type="dxa"/>
              <w:right w:w="113" w:type="dxa"/>
            </w:tcMar>
            <w:vAlign w:val="center"/>
          </w:tcPr>
          <w:p w14:paraId="2A53CD3A" w14:textId="77777777" w:rsidR="00C5590D" w:rsidRPr="00201CE9" w:rsidRDefault="00C5590D" w:rsidP="006E50B3">
            <w:pPr>
              <w:spacing w:after="0"/>
              <w:jc w:val="center"/>
              <w:rPr>
                <w:rFonts w:ascii="Times New Roman" w:hAnsi="Times New Roman"/>
                <w:sz w:val="24"/>
                <w:szCs w:val="24"/>
              </w:rPr>
            </w:pPr>
            <w:r w:rsidRPr="00201CE9">
              <w:rPr>
                <w:rFonts w:ascii="Times New Roman" w:hAnsi="Times New Roman"/>
                <w:b/>
                <w:sz w:val="24"/>
                <w:szCs w:val="24"/>
              </w:rPr>
              <w:t>Где предполагается проводить мониторинг</w:t>
            </w:r>
          </w:p>
          <w:p w14:paraId="6BF4F7FE" w14:textId="77777777" w:rsidR="00C5590D" w:rsidRPr="00201CE9" w:rsidRDefault="00C5590D" w:rsidP="006E50B3">
            <w:pPr>
              <w:spacing w:before="240" w:after="0"/>
              <w:jc w:val="center"/>
              <w:rPr>
                <w:rFonts w:ascii="Times New Roman" w:hAnsi="Times New Roman"/>
                <w:b/>
                <w:kern w:val="28"/>
                <w:sz w:val="24"/>
                <w:szCs w:val="24"/>
              </w:rPr>
            </w:pPr>
            <w:r w:rsidRPr="00201CE9">
              <w:rPr>
                <w:rFonts w:ascii="Times New Roman" w:hAnsi="Times New Roman"/>
                <w:i/>
                <w:kern w:val="28"/>
                <w:sz w:val="24"/>
                <w:szCs w:val="24"/>
              </w:rPr>
              <w:t>Укажите место проведения мониторинга по каждому выбранному параметру</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13" w:type="dxa"/>
              <w:left w:w="113" w:type="dxa"/>
              <w:bottom w:w="113" w:type="dxa"/>
              <w:right w:w="113" w:type="dxa"/>
            </w:tcMar>
            <w:vAlign w:val="center"/>
          </w:tcPr>
          <w:p w14:paraId="2FDAC7E1" w14:textId="77777777" w:rsidR="00C5590D" w:rsidRPr="00201CE9" w:rsidRDefault="00C5590D" w:rsidP="006E50B3">
            <w:pPr>
              <w:spacing w:after="0"/>
              <w:jc w:val="center"/>
              <w:rPr>
                <w:rFonts w:ascii="Times New Roman" w:hAnsi="Times New Roman"/>
                <w:sz w:val="24"/>
                <w:szCs w:val="24"/>
              </w:rPr>
            </w:pPr>
            <w:r w:rsidRPr="00201CE9">
              <w:rPr>
                <w:rFonts w:ascii="Times New Roman" w:hAnsi="Times New Roman"/>
                <w:b/>
                <w:sz w:val="24"/>
                <w:szCs w:val="24"/>
              </w:rPr>
              <w:t>Как будет осуществляться мониторинг</w:t>
            </w:r>
          </w:p>
          <w:p w14:paraId="7732DF46" w14:textId="77777777" w:rsidR="00C5590D" w:rsidRPr="00201CE9" w:rsidRDefault="00C5590D" w:rsidP="006E50B3">
            <w:pPr>
              <w:spacing w:before="240" w:after="0"/>
              <w:jc w:val="center"/>
              <w:rPr>
                <w:rFonts w:ascii="Times New Roman" w:hAnsi="Times New Roman"/>
                <w:b/>
                <w:kern w:val="28"/>
                <w:sz w:val="24"/>
                <w:szCs w:val="24"/>
              </w:rPr>
            </w:pPr>
            <w:r w:rsidRPr="00201CE9">
              <w:rPr>
                <w:rFonts w:ascii="Times New Roman" w:hAnsi="Times New Roman"/>
                <w:i/>
                <w:kern w:val="28"/>
                <w:sz w:val="24"/>
                <w:szCs w:val="24"/>
              </w:rPr>
              <w:t>Как будут производиться замеры?</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13" w:type="dxa"/>
              <w:left w:w="113" w:type="dxa"/>
              <w:bottom w:w="113" w:type="dxa"/>
              <w:right w:w="113" w:type="dxa"/>
            </w:tcMar>
            <w:vAlign w:val="center"/>
          </w:tcPr>
          <w:p w14:paraId="75AC66C7" w14:textId="77777777" w:rsidR="00C5590D" w:rsidRPr="00201CE9" w:rsidRDefault="00C5590D" w:rsidP="006E50B3">
            <w:pPr>
              <w:spacing w:after="0"/>
              <w:jc w:val="center"/>
              <w:rPr>
                <w:rFonts w:ascii="Times New Roman" w:hAnsi="Times New Roman"/>
                <w:sz w:val="24"/>
                <w:szCs w:val="24"/>
              </w:rPr>
            </w:pPr>
            <w:r w:rsidRPr="00201CE9">
              <w:rPr>
                <w:rFonts w:ascii="Times New Roman" w:hAnsi="Times New Roman"/>
                <w:b/>
                <w:sz w:val="24"/>
                <w:szCs w:val="24"/>
              </w:rPr>
              <w:t>Когда предполагается осуществлять мониторинг</w:t>
            </w:r>
          </w:p>
          <w:p w14:paraId="71EFE54A" w14:textId="77777777" w:rsidR="00C5590D" w:rsidRPr="00201CE9" w:rsidRDefault="00C5590D" w:rsidP="006E50B3">
            <w:pPr>
              <w:spacing w:before="240" w:after="0"/>
              <w:jc w:val="center"/>
              <w:rPr>
                <w:rFonts w:ascii="Times New Roman" w:hAnsi="Times New Roman"/>
                <w:b/>
                <w:kern w:val="28"/>
                <w:sz w:val="24"/>
                <w:szCs w:val="24"/>
              </w:rPr>
            </w:pPr>
            <w:r w:rsidRPr="00201CE9">
              <w:rPr>
                <w:rFonts w:ascii="Times New Roman" w:hAnsi="Times New Roman"/>
                <w:i/>
                <w:kern w:val="28"/>
                <w:sz w:val="24"/>
                <w:szCs w:val="24"/>
              </w:rPr>
              <w:t>С какой периодичностью /или постоянно?</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13" w:type="dxa"/>
              <w:left w:w="113" w:type="dxa"/>
              <w:bottom w:w="113" w:type="dxa"/>
              <w:right w:w="113" w:type="dxa"/>
            </w:tcMar>
            <w:vAlign w:val="center"/>
          </w:tcPr>
          <w:p w14:paraId="1B3C319C" w14:textId="77777777" w:rsidR="00C5590D" w:rsidRPr="00201CE9" w:rsidRDefault="00C5590D" w:rsidP="006E50B3">
            <w:pPr>
              <w:spacing w:after="0"/>
              <w:jc w:val="center"/>
              <w:rPr>
                <w:rFonts w:ascii="Times New Roman" w:hAnsi="Times New Roman"/>
                <w:sz w:val="24"/>
                <w:szCs w:val="24"/>
              </w:rPr>
            </w:pPr>
            <w:r w:rsidRPr="00201CE9">
              <w:rPr>
                <w:rFonts w:ascii="Times New Roman" w:hAnsi="Times New Roman"/>
                <w:b/>
                <w:sz w:val="24"/>
                <w:szCs w:val="24"/>
              </w:rPr>
              <w:t>Кто будет осуществлять мониторинг</w:t>
            </w:r>
          </w:p>
          <w:p w14:paraId="6F47EC89" w14:textId="77777777" w:rsidR="00C5590D" w:rsidRPr="00201CE9" w:rsidRDefault="00C5590D" w:rsidP="006E50B3">
            <w:pPr>
              <w:spacing w:after="0"/>
              <w:jc w:val="center"/>
              <w:rPr>
                <w:rFonts w:ascii="Times New Roman" w:hAnsi="Times New Roman"/>
                <w:b/>
                <w:sz w:val="24"/>
                <w:szCs w:val="24"/>
              </w:rPr>
            </w:pPr>
          </w:p>
          <w:p w14:paraId="354A2CD2" w14:textId="77777777" w:rsidR="00C5590D" w:rsidRPr="00201CE9" w:rsidRDefault="00C5590D" w:rsidP="006E50B3">
            <w:pPr>
              <w:spacing w:before="240" w:after="0"/>
              <w:jc w:val="center"/>
              <w:rPr>
                <w:rFonts w:ascii="Times New Roman" w:hAnsi="Times New Roman"/>
                <w:b/>
                <w:kern w:val="28"/>
                <w:sz w:val="24"/>
                <w:szCs w:val="24"/>
              </w:rPr>
            </w:pPr>
            <w:r w:rsidRPr="00201CE9">
              <w:rPr>
                <w:rFonts w:ascii="Times New Roman" w:hAnsi="Times New Roman"/>
                <w:i/>
                <w:kern w:val="28"/>
                <w:sz w:val="24"/>
                <w:szCs w:val="24"/>
              </w:rPr>
              <w:t>Укажите ответственных за проведение мониторинга по каждому параметру</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13" w:type="dxa"/>
              <w:left w:w="113" w:type="dxa"/>
              <w:bottom w:w="113" w:type="dxa"/>
              <w:right w:w="113" w:type="dxa"/>
            </w:tcMar>
            <w:vAlign w:val="center"/>
          </w:tcPr>
          <w:p w14:paraId="79A6413D" w14:textId="5E73A28A" w:rsidR="00C5590D" w:rsidRPr="00201CE9" w:rsidRDefault="00C5590D" w:rsidP="006E50B3">
            <w:pPr>
              <w:spacing w:after="0"/>
              <w:jc w:val="center"/>
              <w:rPr>
                <w:rFonts w:ascii="Times New Roman" w:hAnsi="Times New Roman"/>
                <w:b/>
                <w:sz w:val="24"/>
                <w:szCs w:val="24"/>
              </w:rPr>
            </w:pPr>
            <w:r w:rsidRPr="00201CE9">
              <w:rPr>
                <w:rFonts w:ascii="Times New Roman" w:hAnsi="Times New Roman"/>
                <w:b/>
                <w:sz w:val="24"/>
                <w:szCs w:val="24"/>
              </w:rPr>
              <w:t>Стоимость мониторинга</w:t>
            </w:r>
          </w:p>
          <w:p w14:paraId="79661CBD" w14:textId="77777777" w:rsidR="00C5590D" w:rsidRPr="00201CE9" w:rsidRDefault="00C5590D" w:rsidP="006E50B3">
            <w:pPr>
              <w:spacing w:after="0"/>
              <w:rPr>
                <w:rFonts w:ascii="Times New Roman" w:hAnsi="Times New Roman"/>
                <w:i/>
                <w:sz w:val="24"/>
                <w:szCs w:val="24"/>
              </w:rPr>
            </w:pPr>
          </w:p>
          <w:p w14:paraId="5D69672F" w14:textId="6F70BE0C" w:rsidR="00C5590D" w:rsidRPr="00201CE9" w:rsidRDefault="00C5590D" w:rsidP="006E50B3">
            <w:pPr>
              <w:spacing w:after="0"/>
              <w:jc w:val="center"/>
              <w:rPr>
                <w:rFonts w:ascii="Times New Roman" w:hAnsi="Times New Roman"/>
                <w:b/>
                <w:i/>
                <w:sz w:val="24"/>
                <w:szCs w:val="24"/>
              </w:rPr>
            </w:pPr>
            <w:r w:rsidRPr="00201CE9">
              <w:rPr>
                <w:rFonts w:ascii="Times New Roman" w:hAnsi="Times New Roman"/>
                <w:i/>
                <w:sz w:val="24"/>
                <w:szCs w:val="24"/>
              </w:rPr>
              <w:t>Укажите расходы, связанные с осуществлением мониторинга, если не включены в бюджет проекта</w:t>
            </w:r>
          </w:p>
        </w:tc>
      </w:tr>
      <w:tr w:rsidR="00C5590D" w:rsidRPr="00201CE9" w14:paraId="113FFE28" w14:textId="77777777" w:rsidTr="006E50B3">
        <w:trPr>
          <w:trHeight w:val="1022"/>
        </w:trPr>
        <w:tc>
          <w:tcPr>
            <w:tcW w:w="1572"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94D7BD0" w14:textId="77777777" w:rsidR="00C5590D" w:rsidRPr="00201CE9" w:rsidRDefault="00C5590D" w:rsidP="006E50B3">
            <w:pPr>
              <w:pStyle w:val="Bodytext20"/>
              <w:shd w:val="clear" w:color="auto" w:fill="auto"/>
              <w:spacing w:after="120" w:line="240" w:lineRule="auto"/>
              <w:rPr>
                <w:rFonts w:ascii="Times New Roman" w:hAnsi="Times New Roman"/>
                <w:b w:val="0"/>
                <w:sz w:val="24"/>
                <w:szCs w:val="24"/>
                <w:lang w:val="uk-UA"/>
              </w:rPr>
            </w:pPr>
            <w:proofErr w:type="spellStart"/>
            <w:r w:rsidRPr="00201CE9">
              <w:rPr>
                <w:rFonts w:ascii="Times New Roman" w:hAnsi="Times New Roman"/>
                <w:b w:val="0"/>
                <w:sz w:val="24"/>
                <w:szCs w:val="24"/>
                <w:lang w:val="uk-UA"/>
              </w:rPr>
              <w:t>Стадия</w:t>
            </w:r>
            <w:proofErr w:type="spellEnd"/>
            <w:r w:rsidRPr="00201CE9">
              <w:rPr>
                <w:rFonts w:ascii="Times New Roman" w:hAnsi="Times New Roman"/>
                <w:b w:val="0"/>
                <w:sz w:val="24"/>
                <w:szCs w:val="24"/>
                <w:lang w:val="uk-UA"/>
              </w:rPr>
              <w:t xml:space="preserve"> </w:t>
            </w:r>
            <w:proofErr w:type="spellStart"/>
            <w:r w:rsidRPr="00201CE9">
              <w:rPr>
                <w:rFonts w:ascii="Times New Roman" w:hAnsi="Times New Roman"/>
                <w:b w:val="0"/>
                <w:sz w:val="24"/>
                <w:szCs w:val="24"/>
                <w:lang w:val="uk-UA"/>
              </w:rPr>
              <w:t>проектирования</w:t>
            </w:r>
            <w:proofErr w:type="spellEnd"/>
          </w:p>
        </w:tc>
        <w:tc>
          <w:tcPr>
            <w:tcW w:w="1802"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C93C7BB" w14:textId="77777777" w:rsidR="00C5590D" w:rsidRPr="00201CE9" w:rsidRDefault="00C5590D" w:rsidP="006E50B3">
            <w:pPr>
              <w:spacing w:after="0"/>
              <w:rPr>
                <w:rFonts w:ascii="Times New Roman" w:hAnsi="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C6243BA" w14:textId="77777777" w:rsidR="00C5590D" w:rsidRPr="00201CE9" w:rsidRDefault="00C5590D" w:rsidP="006E50B3">
            <w:pPr>
              <w:spacing w:after="0"/>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0CCF489" w14:textId="77777777" w:rsidR="00C5590D" w:rsidRPr="00201CE9" w:rsidRDefault="00C5590D" w:rsidP="006E50B3">
            <w:pPr>
              <w:spacing w:after="0"/>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1CE0DED" w14:textId="77777777" w:rsidR="00C5590D" w:rsidRPr="00201CE9" w:rsidRDefault="00C5590D" w:rsidP="006E50B3">
            <w:pPr>
              <w:spacing w:after="0"/>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8F914FD" w14:textId="77777777" w:rsidR="00C5590D" w:rsidRPr="00201CE9" w:rsidRDefault="00C5590D" w:rsidP="006E50B3">
            <w:pPr>
              <w:spacing w:after="0"/>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6A70A39" w14:textId="77777777" w:rsidR="00C5590D" w:rsidRPr="00201CE9" w:rsidRDefault="00C5590D" w:rsidP="006E50B3">
            <w:pPr>
              <w:spacing w:after="0"/>
              <w:jc w:val="center"/>
              <w:rPr>
                <w:rFonts w:ascii="Times New Roman" w:hAnsi="Times New Roman"/>
                <w:b/>
                <w:sz w:val="24"/>
                <w:szCs w:val="24"/>
              </w:rPr>
            </w:pPr>
          </w:p>
        </w:tc>
      </w:tr>
      <w:tr w:rsidR="00C5590D" w:rsidRPr="00201CE9" w14:paraId="5EDC791D" w14:textId="77777777" w:rsidTr="006E50B3">
        <w:trPr>
          <w:trHeight w:val="1056"/>
        </w:trPr>
        <w:tc>
          <w:tcPr>
            <w:tcW w:w="1572"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F060904" w14:textId="77777777" w:rsidR="00C5590D" w:rsidRPr="00201CE9" w:rsidRDefault="00C5590D" w:rsidP="006E50B3">
            <w:pPr>
              <w:pStyle w:val="Outline"/>
              <w:spacing w:before="0" w:after="80"/>
              <w:ind w:left="39"/>
              <w:rPr>
                <w:kern w:val="0"/>
                <w:szCs w:val="24"/>
                <w:lang w:val="ru-RU"/>
              </w:rPr>
            </w:pPr>
            <w:r w:rsidRPr="00201CE9">
              <w:rPr>
                <w:kern w:val="0"/>
                <w:szCs w:val="24"/>
                <w:lang w:val="ru-RU"/>
              </w:rPr>
              <w:t>Стадия строительства</w:t>
            </w:r>
          </w:p>
        </w:tc>
        <w:tc>
          <w:tcPr>
            <w:tcW w:w="1802"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594B90C" w14:textId="77777777" w:rsidR="00C5590D" w:rsidRPr="00201CE9" w:rsidRDefault="00C5590D" w:rsidP="006E50B3">
            <w:pPr>
              <w:pStyle w:val="13"/>
              <w:shd w:val="clear" w:color="auto" w:fill="auto"/>
              <w:spacing w:after="12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58BA5A0" w14:textId="77777777" w:rsidR="00C5590D" w:rsidRPr="00201CE9" w:rsidRDefault="00C5590D" w:rsidP="006E50B3">
            <w:pPr>
              <w:pStyle w:val="13"/>
              <w:shd w:val="clear" w:color="auto" w:fill="auto"/>
              <w:spacing w:after="12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95DC1AB" w14:textId="77777777" w:rsidR="00C5590D" w:rsidRPr="00201CE9" w:rsidRDefault="00C5590D" w:rsidP="006E50B3">
            <w:pPr>
              <w:pStyle w:val="13"/>
              <w:shd w:val="clear" w:color="auto" w:fill="auto"/>
              <w:spacing w:after="12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CDB8F18" w14:textId="77777777" w:rsidR="00C5590D" w:rsidRPr="00201CE9" w:rsidRDefault="00C5590D" w:rsidP="006E50B3">
            <w:pPr>
              <w:pStyle w:val="13"/>
              <w:shd w:val="clear" w:color="auto" w:fill="auto"/>
              <w:spacing w:after="12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E0D5A9D" w14:textId="77777777" w:rsidR="00C5590D" w:rsidRPr="00201CE9" w:rsidRDefault="00C5590D" w:rsidP="006E50B3">
            <w:pPr>
              <w:pStyle w:val="13"/>
              <w:shd w:val="clear" w:color="auto" w:fill="auto"/>
              <w:spacing w:after="12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15A4380" w14:textId="77777777" w:rsidR="00C5590D" w:rsidRPr="00201CE9" w:rsidRDefault="00C5590D" w:rsidP="006E50B3">
            <w:pPr>
              <w:pStyle w:val="13"/>
              <w:shd w:val="clear" w:color="auto" w:fill="auto"/>
              <w:spacing w:after="120" w:line="240" w:lineRule="auto"/>
              <w:rPr>
                <w:rFonts w:ascii="Times New Roman" w:hAnsi="Times New Roman"/>
                <w:sz w:val="24"/>
                <w:szCs w:val="24"/>
              </w:rPr>
            </w:pPr>
          </w:p>
        </w:tc>
      </w:tr>
      <w:tr w:rsidR="00C5590D" w:rsidRPr="00201CE9" w14:paraId="75743CCB" w14:textId="77777777" w:rsidTr="006E50B3">
        <w:trPr>
          <w:trHeight w:val="1495"/>
        </w:trPr>
        <w:tc>
          <w:tcPr>
            <w:tcW w:w="1572"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B1F31CA" w14:textId="77777777" w:rsidR="00C5590D" w:rsidRPr="00201CE9" w:rsidRDefault="00C5590D" w:rsidP="006E50B3">
            <w:pPr>
              <w:pStyle w:val="Outline"/>
              <w:spacing w:before="0" w:after="80"/>
              <w:rPr>
                <w:kern w:val="0"/>
                <w:szCs w:val="24"/>
                <w:lang w:val="ru-RU"/>
              </w:rPr>
            </w:pPr>
            <w:r w:rsidRPr="00201CE9">
              <w:rPr>
                <w:kern w:val="0"/>
                <w:szCs w:val="24"/>
                <w:lang w:val="ru-RU"/>
              </w:rPr>
              <w:t xml:space="preserve">Стадия </w:t>
            </w:r>
            <w:proofErr w:type="spellStart"/>
            <w:r w:rsidRPr="00201CE9">
              <w:rPr>
                <w:kern w:val="0"/>
                <w:szCs w:val="24"/>
                <w:lang w:val="ru-RU"/>
              </w:rPr>
              <w:t>эксплуата-ции</w:t>
            </w:r>
            <w:proofErr w:type="spellEnd"/>
          </w:p>
        </w:tc>
        <w:tc>
          <w:tcPr>
            <w:tcW w:w="1802"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C5ED93" w14:textId="77777777" w:rsidR="00C5590D" w:rsidRPr="00201CE9" w:rsidRDefault="00C5590D" w:rsidP="006E50B3">
            <w:pPr>
              <w:pStyle w:val="13"/>
              <w:shd w:val="clear" w:color="auto" w:fill="auto"/>
              <w:spacing w:after="12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237D60C" w14:textId="77777777" w:rsidR="00C5590D" w:rsidRPr="00201CE9" w:rsidRDefault="00C5590D" w:rsidP="006E50B3">
            <w:pPr>
              <w:pStyle w:val="13"/>
              <w:shd w:val="clear" w:color="auto" w:fill="auto"/>
              <w:spacing w:after="12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31B8CA8" w14:textId="77777777" w:rsidR="00C5590D" w:rsidRPr="00201CE9" w:rsidRDefault="00C5590D" w:rsidP="006E50B3">
            <w:pPr>
              <w:pStyle w:val="13"/>
              <w:shd w:val="clear" w:color="auto" w:fill="auto"/>
              <w:spacing w:after="12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2F00470" w14:textId="77777777" w:rsidR="00C5590D" w:rsidRPr="00201CE9" w:rsidRDefault="00C5590D" w:rsidP="006E50B3">
            <w:pPr>
              <w:pStyle w:val="13"/>
              <w:shd w:val="clear" w:color="auto" w:fill="auto"/>
              <w:spacing w:after="12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CE71CBF" w14:textId="77777777" w:rsidR="00C5590D" w:rsidRPr="00201CE9" w:rsidRDefault="00C5590D" w:rsidP="006E50B3">
            <w:pPr>
              <w:pStyle w:val="13"/>
              <w:shd w:val="clear" w:color="auto" w:fill="auto"/>
              <w:spacing w:after="12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9469FFC" w14:textId="77777777" w:rsidR="00C5590D" w:rsidRPr="00201CE9" w:rsidRDefault="00C5590D" w:rsidP="006E50B3">
            <w:pPr>
              <w:pStyle w:val="13"/>
              <w:shd w:val="clear" w:color="auto" w:fill="auto"/>
              <w:spacing w:after="120" w:line="240" w:lineRule="auto"/>
              <w:rPr>
                <w:rFonts w:ascii="Times New Roman" w:hAnsi="Times New Roman"/>
                <w:sz w:val="24"/>
                <w:szCs w:val="24"/>
              </w:rPr>
            </w:pPr>
          </w:p>
        </w:tc>
      </w:tr>
    </w:tbl>
    <w:p w14:paraId="074D2512" w14:textId="77777777" w:rsidR="00C43CF6" w:rsidRPr="00201CE9" w:rsidRDefault="00C43CF6" w:rsidP="008A7812">
      <w:pPr>
        <w:tabs>
          <w:tab w:val="left" w:pos="1943"/>
          <w:tab w:val="right" w:leader="dot" w:pos="9638"/>
        </w:tabs>
        <w:spacing w:before="80" w:line="288" w:lineRule="auto"/>
        <w:jc w:val="both"/>
        <w:rPr>
          <w:rFonts w:ascii="Times New Roman" w:hAnsi="Times New Roman"/>
          <w:b/>
          <w:bCs/>
          <w:sz w:val="24"/>
          <w:szCs w:val="24"/>
        </w:rPr>
      </w:pPr>
    </w:p>
    <w:sectPr w:rsidR="00C43CF6" w:rsidRPr="00201CE9" w:rsidSect="00FF4FEA">
      <w:pgSz w:w="16838" w:h="11906" w:orient="landscape"/>
      <w:pgMar w:top="155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E6C19" w14:textId="77777777" w:rsidR="002031CC" w:rsidRDefault="002031CC">
      <w:pPr>
        <w:spacing w:after="0"/>
      </w:pPr>
      <w:r>
        <w:separator/>
      </w:r>
    </w:p>
  </w:endnote>
  <w:endnote w:type="continuationSeparator" w:id="0">
    <w:p w14:paraId="21D24E7A" w14:textId="77777777" w:rsidR="002031CC" w:rsidRDefault="002031CC">
      <w:pPr>
        <w:spacing w:after="0"/>
      </w:pPr>
      <w:r>
        <w:continuationSeparator/>
      </w:r>
    </w:p>
  </w:endnote>
  <w:endnote w:type="continuationNotice" w:id="1">
    <w:p w14:paraId="169CA028" w14:textId="77777777" w:rsidR="002031CC" w:rsidRDefault="002031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B3D69" w14:textId="19F15FDF" w:rsidR="00A85175" w:rsidRDefault="00A85175">
    <w:pPr>
      <w:pStyle w:val="af0"/>
      <w:jc w:val="right"/>
    </w:pPr>
    <w:r>
      <w:fldChar w:fldCharType="begin"/>
    </w:r>
    <w:r>
      <w:instrText xml:space="preserve"> PAGE   \* MERGEFORMAT </w:instrText>
    </w:r>
    <w:r>
      <w:fldChar w:fldCharType="separate"/>
    </w:r>
    <w:r w:rsidR="003A18DA">
      <w:rPr>
        <w:noProof/>
      </w:rPr>
      <w:t>21</w:t>
    </w:r>
    <w:r>
      <w:rPr>
        <w:noProof/>
      </w:rPr>
      <w:fldChar w:fldCharType="end"/>
    </w:r>
  </w:p>
  <w:p w14:paraId="50AFC20F" w14:textId="77777777" w:rsidR="00A85175" w:rsidRDefault="00A85175">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EE07" w14:textId="77777777" w:rsidR="00A85175" w:rsidRDefault="00A85175">
    <w:pPr>
      <w:pStyle w:val="af0"/>
      <w:jc w:val="right"/>
    </w:pPr>
    <w:r>
      <w:fldChar w:fldCharType="begin"/>
    </w:r>
    <w:r>
      <w:instrText xml:space="preserve"> PAGE   \* MERGEFORMAT </w:instrText>
    </w:r>
    <w:r>
      <w:fldChar w:fldCharType="separate"/>
    </w:r>
    <w:r>
      <w:rPr>
        <w:noProof/>
      </w:rPr>
      <w:t>43</w:t>
    </w:r>
    <w:r>
      <w:rPr>
        <w:noProof/>
      </w:rPr>
      <w:fldChar w:fldCharType="end"/>
    </w:r>
  </w:p>
  <w:p w14:paraId="1AB18CB7" w14:textId="77777777" w:rsidR="00A85175" w:rsidRDefault="00A85175">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3B4B" w14:textId="0201DA4F" w:rsidR="00A85175" w:rsidRDefault="00A85175" w:rsidP="00A210F2">
    <w:pPr>
      <w:pStyle w:val="af0"/>
      <w:framePr w:wrap="auto"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B17342">
      <w:rPr>
        <w:rStyle w:val="afa"/>
        <w:noProof/>
      </w:rPr>
      <w:t>48</w:t>
    </w:r>
    <w:r>
      <w:rPr>
        <w:rStyle w:val="afa"/>
      </w:rPr>
      <w:fldChar w:fldCharType="end"/>
    </w:r>
  </w:p>
  <w:p w14:paraId="77DCAC4C" w14:textId="77777777" w:rsidR="00A85175" w:rsidRDefault="00A85175" w:rsidP="00A210F2">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ED343" w14:textId="77777777" w:rsidR="002031CC" w:rsidRDefault="002031CC">
      <w:pPr>
        <w:spacing w:after="0"/>
      </w:pPr>
      <w:r>
        <w:separator/>
      </w:r>
    </w:p>
  </w:footnote>
  <w:footnote w:type="continuationSeparator" w:id="0">
    <w:p w14:paraId="348A8D62" w14:textId="77777777" w:rsidR="002031CC" w:rsidRDefault="002031CC">
      <w:pPr>
        <w:spacing w:after="0"/>
      </w:pPr>
      <w:r>
        <w:continuationSeparator/>
      </w:r>
    </w:p>
  </w:footnote>
  <w:footnote w:type="continuationNotice" w:id="1">
    <w:p w14:paraId="45793BB3" w14:textId="77777777" w:rsidR="002031CC" w:rsidRDefault="002031CC">
      <w:pPr>
        <w:spacing w:after="0"/>
      </w:pPr>
    </w:p>
  </w:footnote>
  <w:footnote w:id="2">
    <w:p w14:paraId="592ECD7F" w14:textId="2FEDDB4F" w:rsidR="009C444D" w:rsidRDefault="009C444D">
      <w:pPr>
        <w:pStyle w:val="a7"/>
      </w:pPr>
      <w:r>
        <w:rPr>
          <w:rStyle w:val="a9"/>
        </w:rPr>
        <w:footnoteRef/>
      </w:r>
      <w:r>
        <w:t xml:space="preserve"> Открытый доступ по ссылке </w:t>
      </w:r>
      <w:hyperlink r:id="rId1" w:history="1">
        <w:r w:rsidRPr="008D3A55">
          <w:rPr>
            <w:rStyle w:val="ac"/>
          </w:rPr>
          <w:t>http://www.ifc.org/wps/wcm/connect/topics_ext_content/ifc_external_corporate_site/sustainability-at-ifc/policies-standards/ehs-guidelines</w:t>
        </w:r>
      </w:hyperlink>
    </w:p>
  </w:footnote>
  <w:footnote w:id="3">
    <w:p w14:paraId="338EF01E" w14:textId="0BE3AC86" w:rsidR="009C444D" w:rsidRDefault="009C444D">
      <w:pPr>
        <w:pStyle w:val="a7"/>
      </w:pPr>
      <w:r>
        <w:rPr>
          <w:rStyle w:val="a9"/>
        </w:rPr>
        <w:footnoteRef/>
      </w:r>
      <w:r>
        <w:t xml:space="preserve"> Открытый доступ (русскоязычная версия) по ссылке </w:t>
      </w:r>
      <w:hyperlink r:id="rId2" w:history="1">
        <w:r w:rsidRPr="008D3A55">
          <w:rPr>
            <w:rStyle w:val="ac"/>
          </w:rPr>
          <w:t>http://www.ifc.org/wps/wcm/connect/de5fc780488658d8b742f76a6515bb18/General%2BEHS%2B-%2BRussian%2B-%2BFinal_.pdf?MOD=AJPERES&amp;CACHEID=de5fc780488658d8b742f76a6515bb18</w:t>
        </w:r>
      </w:hyperlink>
      <w:r>
        <w:t xml:space="preserve"> </w:t>
      </w:r>
    </w:p>
  </w:footnote>
  <w:footnote w:id="4">
    <w:p w14:paraId="139FBB04" w14:textId="62C1B68F" w:rsidR="00A45162" w:rsidRDefault="00A45162">
      <w:pPr>
        <w:pStyle w:val="a7"/>
      </w:pPr>
      <w:r>
        <w:rPr>
          <w:rStyle w:val="a9"/>
        </w:rPr>
        <w:footnoteRef/>
      </w:r>
      <w:r>
        <w:t xml:space="preserve"> </w:t>
      </w:r>
      <w:r w:rsidRPr="00A45162">
        <w:t xml:space="preserve">Режим доступа в сети Интернет: </w:t>
      </w:r>
      <w:hyperlink r:id="rId3" w:history="1">
        <w:r w:rsidRPr="008D3A55">
          <w:rPr>
            <w:rStyle w:val="ac"/>
          </w:rPr>
          <w:t>https://policies.worldbank.org/sites/ppf3/PPFDocuments/Forms/DispPage.aspx?docid=1565&amp;ver=current</w:t>
        </w:r>
      </w:hyperlink>
      <w:r>
        <w:t xml:space="preserve"> </w:t>
      </w:r>
    </w:p>
  </w:footnote>
  <w:footnote w:id="5">
    <w:p w14:paraId="1D8FF15A" w14:textId="77777777" w:rsidR="00A85175" w:rsidRPr="00EF1F2E" w:rsidRDefault="00A85175" w:rsidP="00C5590D">
      <w:pPr>
        <w:rPr>
          <w:rFonts w:ascii="Times New Roman" w:hAnsi="Times New Roman"/>
          <w:sz w:val="20"/>
          <w:szCs w:val="20"/>
        </w:rPr>
      </w:pPr>
      <w:r w:rsidRPr="006E5524">
        <w:rPr>
          <w:rStyle w:val="a9"/>
        </w:rPr>
        <w:footnoteRef/>
      </w:r>
      <w:r w:rsidRPr="006E3137">
        <w:t xml:space="preserve"> </w:t>
      </w:r>
      <w:r w:rsidRPr="00EF1F2E">
        <w:rPr>
          <w:rFonts w:ascii="Times New Roman" w:hAnsi="Times New Roman"/>
          <w:sz w:val="20"/>
          <w:szCs w:val="20"/>
        </w:rPr>
        <w:t>Приобретение зем</w:t>
      </w:r>
      <w:r>
        <w:rPr>
          <w:rFonts w:ascii="Times New Roman" w:hAnsi="Times New Roman"/>
          <w:sz w:val="20"/>
          <w:szCs w:val="20"/>
        </w:rPr>
        <w:t>ельного участка</w:t>
      </w:r>
      <w:r w:rsidRPr="00EF1F2E">
        <w:rPr>
          <w:rFonts w:ascii="Times New Roman" w:hAnsi="Times New Roman"/>
          <w:sz w:val="20"/>
          <w:szCs w:val="20"/>
        </w:rPr>
        <w:t xml:space="preserve"> </w:t>
      </w:r>
      <w:r>
        <w:rPr>
          <w:rFonts w:ascii="Times New Roman" w:hAnsi="Times New Roman"/>
          <w:sz w:val="20"/>
          <w:szCs w:val="20"/>
        </w:rPr>
        <w:t>предполагает представление акта выбора земельного участка в соответствии с Указом Президента Республики Беларусь № 667 «Об изъятии и предоставлении земельных участков»</w:t>
      </w:r>
      <w:r w:rsidRPr="00EF1F2E">
        <w:rPr>
          <w:rFonts w:ascii="Times New Roman" w:hAnsi="Times New Roman"/>
          <w:sz w:val="20"/>
          <w:szCs w:val="20"/>
          <w:bdr w:val="nil"/>
        </w:rPr>
        <w:t xml:space="preserve">. </w:t>
      </w:r>
    </w:p>
  </w:footnote>
  <w:footnote w:id="6">
    <w:p w14:paraId="362ADEAA" w14:textId="77777777" w:rsidR="00A85175" w:rsidRPr="006E3137" w:rsidRDefault="00A85175" w:rsidP="00C5590D">
      <w:pPr>
        <w:pStyle w:val="a7"/>
      </w:pPr>
      <w:r w:rsidRPr="006E5524">
        <w:rPr>
          <w:rStyle w:val="a9"/>
        </w:rPr>
        <w:footnoteRef/>
      </w:r>
      <w:r w:rsidRPr="006E3137">
        <w:t xml:space="preserve">  </w:t>
      </w:r>
      <w:r>
        <w:rPr>
          <w:bdr w:val="nil"/>
        </w:rPr>
        <w:t xml:space="preserve">Токсичные и опасные материалы включают помимо всех прочих асбест, токсические краски, вредные растворители, снятие свинцовой краски и т.д.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FA8D" w14:textId="77777777" w:rsidR="00A85175" w:rsidRDefault="00A85175">
    <w:pPr>
      <w:pStyle w:val="ae"/>
    </w:pPr>
  </w:p>
  <w:p w14:paraId="362EAB46" w14:textId="77777777" w:rsidR="00A85175" w:rsidRDefault="00A85175">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E654" w14:textId="77777777" w:rsidR="00A85175" w:rsidRPr="00C52EAA" w:rsidRDefault="00A85175" w:rsidP="003D716B">
    <w:pPr>
      <w:pStyle w:val="ae"/>
      <w:tabs>
        <w:tab w:val="left" w:pos="7215"/>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068F1" w14:textId="77777777" w:rsidR="00A85175" w:rsidRPr="00E344F3" w:rsidRDefault="00A85175" w:rsidP="003D716B">
    <w:pPr>
      <w:pStyle w:val="a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5C6162"/>
    <w:lvl w:ilvl="0">
      <w:numFmt w:val="bullet"/>
      <w:lvlText w:val="*"/>
      <w:lvlJc w:val="left"/>
    </w:lvl>
  </w:abstractNum>
  <w:abstractNum w:abstractNumId="1" w15:restartNumberingAfterBreak="0">
    <w:nsid w:val="00097B7A"/>
    <w:multiLevelType w:val="hybridMultilevel"/>
    <w:tmpl w:val="88DCC6E8"/>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0364977"/>
    <w:multiLevelType w:val="multilevel"/>
    <w:tmpl w:val="94CAA38C"/>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1E321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761BC2"/>
    <w:multiLevelType w:val="multilevel"/>
    <w:tmpl w:val="D2EEB64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46E2F05"/>
    <w:multiLevelType w:val="hybridMultilevel"/>
    <w:tmpl w:val="02B6555A"/>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5984FA5"/>
    <w:multiLevelType w:val="hybridMultilevel"/>
    <w:tmpl w:val="50BA77FA"/>
    <w:lvl w:ilvl="0" w:tplc="856ADB28">
      <w:start w:val="1"/>
      <w:numFmt w:val="decimal"/>
      <w:lvlText w:val="%1."/>
      <w:lvlJc w:val="left"/>
      <w:pPr>
        <w:ind w:left="360" w:hanging="360"/>
      </w:pPr>
      <w:rPr>
        <w:rFonts w:hint="default"/>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66050C1"/>
    <w:multiLevelType w:val="hybridMultilevel"/>
    <w:tmpl w:val="2F6C9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8E60DE"/>
    <w:multiLevelType w:val="multilevel"/>
    <w:tmpl w:val="ECA4039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F3229B4"/>
    <w:multiLevelType w:val="multilevel"/>
    <w:tmpl w:val="89F4FD4E"/>
    <w:lvl w:ilvl="0">
      <w:start w:val="7"/>
      <w:numFmt w:val="decimal"/>
      <w:lvlText w:val="%1."/>
      <w:lvlJc w:val="left"/>
      <w:pPr>
        <w:ind w:left="1779" w:hanging="360"/>
      </w:pPr>
      <w:rPr>
        <w:rFonts w:hint="default"/>
        <w:b/>
        <w:sz w:val="28"/>
        <w:szCs w:val="28"/>
      </w:rPr>
    </w:lvl>
    <w:lvl w:ilvl="1">
      <w:start w:val="1"/>
      <w:numFmt w:val="decimal"/>
      <w:isLgl/>
      <w:lvlText w:val="%1.%2."/>
      <w:lvlJc w:val="left"/>
      <w:pPr>
        <w:ind w:left="1287"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0" w15:restartNumberingAfterBreak="0">
    <w:nsid w:val="11395E15"/>
    <w:multiLevelType w:val="hybridMultilevel"/>
    <w:tmpl w:val="AA062BC0"/>
    <w:lvl w:ilvl="0" w:tplc="E16A4362">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24100D5"/>
    <w:multiLevelType w:val="hybridMultilevel"/>
    <w:tmpl w:val="3B906DF0"/>
    <w:lvl w:ilvl="0" w:tplc="07E430A2">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131C3C9C"/>
    <w:multiLevelType w:val="hybridMultilevel"/>
    <w:tmpl w:val="D30050A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4D619A0"/>
    <w:multiLevelType w:val="hybridMultilevel"/>
    <w:tmpl w:val="F6A6D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915F6B"/>
    <w:multiLevelType w:val="hybridMultilevel"/>
    <w:tmpl w:val="CD62D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EB1321"/>
    <w:multiLevelType w:val="multilevel"/>
    <w:tmpl w:val="EFE4866C"/>
    <w:lvl w:ilvl="0">
      <w:start w:val="4"/>
      <w:numFmt w:val="decimal"/>
      <w:lvlText w:val="%1."/>
      <w:lvlJc w:val="left"/>
      <w:pPr>
        <w:ind w:left="1779" w:hanging="360"/>
      </w:pPr>
      <w:rPr>
        <w:rFonts w:hint="default"/>
        <w:b/>
        <w:sz w:val="28"/>
        <w:szCs w:val="28"/>
      </w:rPr>
    </w:lvl>
    <w:lvl w:ilvl="1">
      <w:start w:val="1"/>
      <w:numFmt w:val="decimal"/>
      <w:isLgl/>
      <w:lvlText w:val="%1.%2."/>
      <w:lvlJc w:val="left"/>
      <w:pPr>
        <w:ind w:left="1287"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6" w15:restartNumberingAfterBreak="0">
    <w:nsid w:val="1AC53BE1"/>
    <w:multiLevelType w:val="hybridMultilevel"/>
    <w:tmpl w:val="A9C69C2E"/>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B984D41"/>
    <w:multiLevelType w:val="hybridMultilevel"/>
    <w:tmpl w:val="F080DF1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1C870E41"/>
    <w:multiLevelType w:val="hybridMultilevel"/>
    <w:tmpl w:val="AA4CAAF6"/>
    <w:lvl w:ilvl="0" w:tplc="FC9462D2">
      <w:start w:val="1"/>
      <w:numFmt w:val="decimal"/>
      <w:lvlText w:val="%1)"/>
      <w:lvlJc w:val="left"/>
      <w:pPr>
        <w:ind w:left="1069" w:hanging="360"/>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15202CD"/>
    <w:multiLevelType w:val="hybridMultilevel"/>
    <w:tmpl w:val="285CA382"/>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03B0CCE"/>
    <w:multiLevelType w:val="hybridMultilevel"/>
    <w:tmpl w:val="ED26540E"/>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319439E6"/>
    <w:multiLevelType w:val="multilevel"/>
    <w:tmpl w:val="0C7C4F1A"/>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0"/>
        </w:tabs>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39606A6A"/>
    <w:multiLevelType w:val="multilevel"/>
    <w:tmpl w:val="EFE4866C"/>
    <w:lvl w:ilvl="0">
      <w:start w:val="4"/>
      <w:numFmt w:val="decimal"/>
      <w:lvlText w:val="%1."/>
      <w:lvlJc w:val="left"/>
      <w:pPr>
        <w:ind w:left="786" w:hanging="360"/>
      </w:pPr>
      <w:rPr>
        <w:rFonts w:hint="default"/>
        <w:b/>
        <w:sz w:val="28"/>
        <w:szCs w:val="28"/>
      </w:rPr>
    </w:lvl>
    <w:lvl w:ilvl="1">
      <w:start w:val="1"/>
      <w:numFmt w:val="decimal"/>
      <w:isLgl/>
      <w:lvlText w:val="%1.%2."/>
      <w:lvlJc w:val="left"/>
      <w:pPr>
        <w:ind w:left="1287"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3" w15:restartNumberingAfterBreak="0">
    <w:nsid w:val="40A53B40"/>
    <w:multiLevelType w:val="multilevel"/>
    <w:tmpl w:val="D6AE94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u w:val="none"/>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43BA6CD2"/>
    <w:multiLevelType w:val="hybridMultilevel"/>
    <w:tmpl w:val="5DFE7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977673"/>
    <w:multiLevelType w:val="hybridMultilevel"/>
    <w:tmpl w:val="6B784648"/>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6" w15:restartNumberingAfterBreak="0">
    <w:nsid w:val="465C71C4"/>
    <w:multiLevelType w:val="hybridMultilevel"/>
    <w:tmpl w:val="AA062BC0"/>
    <w:lvl w:ilvl="0" w:tplc="E16A4362">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9212E5E"/>
    <w:multiLevelType w:val="hybridMultilevel"/>
    <w:tmpl w:val="02B6555A"/>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9940337"/>
    <w:multiLevelType w:val="multilevel"/>
    <w:tmpl w:val="F638788E"/>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ascii="Times New Roman" w:eastAsia="Arial" w:hAnsi="Times New Roman" w:cs="Times New Roman" w:hint="default"/>
        <w:b/>
        <w:i/>
        <w:u w:val="none"/>
      </w:rPr>
    </w:lvl>
    <w:lvl w:ilvl="2">
      <w:start w:val="1"/>
      <w:numFmt w:val="decimal"/>
      <w:isLgl/>
      <w:lvlText w:val="%1.%2.%3."/>
      <w:lvlJc w:val="left"/>
      <w:pPr>
        <w:ind w:left="1429" w:hanging="720"/>
      </w:pPr>
      <w:rPr>
        <w:rFonts w:ascii="Calibri" w:eastAsia="Arial" w:hAnsi="Calibri" w:hint="default"/>
        <w:i w:val="0"/>
        <w:u w:val="none"/>
      </w:rPr>
    </w:lvl>
    <w:lvl w:ilvl="3">
      <w:start w:val="1"/>
      <w:numFmt w:val="decimal"/>
      <w:isLgl/>
      <w:lvlText w:val="%1.%2.%3.%4."/>
      <w:lvlJc w:val="left"/>
      <w:pPr>
        <w:ind w:left="1789" w:hanging="1080"/>
      </w:pPr>
      <w:rPr>
        <w:rFonts w:ascii="Calibri" w:eastAsia="Arial" w:hAnsi="Calibri" w:hint="default"/>
        <w:i w:val="0"/>
        <w:u w:val="none"/>
      </w:rPr>
    </w:lvl>
    <w:lvl w:ilvl="4">
      <w:start w:val="1"/>
      <w:numFmt w:val="decimal"/>
      <w:isLgl/>
      <w:lvlText w:val="%1.%2.%3.%4.%5."/>
      <w:lvlJc w:val="left"/>
      <w:pPr>
        <w:ind w:left="1789" w:hanging="1080"/>
      </w:pPr>
      <w:rPr>
        <w:rFonts w:ascii="Calibri" w:eastAsia="Arial" w:hAnsi="Calibri" w:hint="default"/>
        <w:i w:val="0"/>
        <w:u w:val="none"/>
      </w:rPr>
    </w:lvl>
    <w:lvl w:ilvl="5">
      <w:start w:val="1"/>
      <w:numFmt w:val="decimal"/>
      <w:isLgl/>
      <w:lvlText w:val="%1.%2.%3.%4.%5.%6."/>
      <w:lvlJc w:val="left"/>
      <w:pPr>
        <w:ind w:left="2149" w:hanging="1440"/>
      </w:pPr>
      <w:rPr>
        <w:rFonts w:ascii="Calibri" w:eastAsia="Arial" w:hAnsi="Calibri" w:hint="default"/>
        <w:i w:val="0"/>
        <w:u w:val="none"/>
      </w:rPr>
    </w:lvl>
    <w:lvl w:ilvl="6">
      <w:start w:val="1"/>
      <w:numFmt w:val="decimal"/>
      <w:isLgl/>
      <w:lvlText w:val="%1.%2.%3.%4.%5.%6.%7."/>
      <w:lvlJc w:val="left"/>
      <w:pPr>
        <w:ind w:left="2509" w:hanging="1800"/>
      </w:pPr>
      <w:rPr>
        <w:rFonts w:ascii="Calibri" w:eastAsia="Arial" w:hAnsi="Calibri" w:hint="default"/>
        <w:i w:val="0"/>
        <w:u w:val="none"/>
      </w:rPr>
    </w:lvl>
    <w:lvl w:ilvl="7">
      <w:start w:val="1"/>
      <w:numFmt w:val="decimal"/>
      <w:isLgl/>
      <w:lvlText w:val="%1.%2.%3.%4.%5.%6.%7.%8."/>
      <w:lvlJc w:val="left"/>
      <w:pPr>
        <w:ind w:left="2509" w:hanging="1800"/>
      </w:pPr>
      <w:rPr>
        <w:rFonts w:ascii="Calibri" w:eastAsia="Arial" w:hAnsi="Calibri" w:hint="default"/>
        <w:i w:val="0"/>
        <w:u w:val="none"/>
      </w:rPr>
    </w:lvl>
    <w:lvl w:ilvl="8">
      <w:start w:val="1"/>
      <w:numFmt w:val="decimal"/>
      <w:isLgl/>
      <w:lvlText w:val="%1.%2.%3.%4.%5.%6.%7.%8.%9."/>
      <w:lvlJc w:val="left"/>
      <w:pPr>
        <w:ind w:left="2869" w:hanging="2160"/>
      </w:pPr>
      <w:rPr>
        <w:rFonts w:ascii="Calibri" w:eastAsia="Arial" w:hAnsi="Calibri" w:hint="default"/>
        <w:i w:val="0"/>
        <w:u w:val="none"/>
      </w:rPr>
    </w:lvl>
  </w:abstractNum>
  <w:abstractNum w:abstractNumId="29" w15:restartNumberingAfterBreak="0">
    <w:nsid w:val="5053391D"/>
    <w:multiLevelType w:val="hybridMultilevel"/>
    <w:tmpl w:val="C80881D4"/>
    <w:lvl w:ilvl="0" w:tplc="06B6BD32">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51AA2180"/>
    <w:multiLevelType w:val="hybridMultilevel"/>
    <w:tmpl w:val="88DCC6E8"/>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2F375EC"/>
    <w:multiLevelType w:val="hybridMultilevel"/>
    <w:tmpl w:val="6340EBFE"/>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2" w15:restartNumberingAfterBreak="0">
    <w:nsid w:val="54672C11"/>
    <w:multiLevelType w:val="multilevel"/>
    <w:tmpl w:val="E6F4BC94"/>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ascii="Times New Roman" w:eastAsia="Arial" w:hAnsi="Times New Roman" w:cs="Times New Roman" w:hint="default"/>
        <w:b/>
        <w:i w:val="0"/>
        <w:u w:val="none"/>
      </w:rPr>
    </w:lvl>
    <w:lvl w:ilvl="2">
      <w:start w:val="1"/>
      <w:numFmt w:val="decimal"/>
      <w:isLgl/>
      <w:lvlText w:val="%1.%2.%3."/>
      <w:lvlJc w:val="left"/>
      <w:pPr>
        <w:ind w:left="1429" w:hanging="720"/>
      </w:pPr>
      <w:rPr>
        <w:rFonts w:ascii="Calibri" w:eastAsia="Arial" w:hAnsi="Calibri" w:hint="default"/>
        <w:i w:val="0"/>
        <w:u w:val="none"/>
      </w:rPr>
    </w:lvl>
    <w:lvl w:ilvl="3">
      <w:start w:val="1"/>
      <w:numFmt w:val="decimal"/>
      <w:isLgl/>
      <w:lvlText w:val="%1.%2.%3.%4."/>
      <w:lvlJc w:val="left"/>
      <w:pPr>
        <w:ind w:left="1789" w:hanging="1080"/>
      </w:pPr>
      <w:rPr>
        <w:rFonts w:ascii="Calibri" w:eastAsia="Arial" w:hAnsi="Calibri" w:hint="default"/>
        <w:i w:val="0"/>
        <w:u w:val="none"/>
      </w:rPr>
    </w:lvl>
    <w:lvl w:ilvl="4">
      <w:start w:val="1"/>
      <w:numFmt w:val="decimal"/>
      <w:isLgl/>
      <w:lvlText w:val="%1.%2.%3.%4.%5."/>
      <w:lvlJc w:val="left"/>
      <w:pPr>
        <w:ind w:left="1789" w:hanging="1080"/>
      </w:pPr>
      <w:rPr>
        <w:rFonts w:ascii="Calibri" w:eastAsia="Arial" w:hAnsi="Calibri" w:hint="default"/>
        <w:i w:val="0"/>
        <w:u w:val="none"/>
      </w:rPr>
    </w:lvl>
    <w:lvl w:ilvl="5">
      <w:start w:val="1"/>
      <w:numFmt w:val="decimal"/>
      <w:isLgl/>
      <w:lvlText w:val="%1.%2.%3.%4.%5.%6."/>
      <w:lvlJc w:val="left"/>
      <w:pPr>
        <w:ind w:left="2149" w:hanging="1440"/>
      </w:pPr>
      <w:rPr>
        <w:rFonts w:ascii="Calibri" w:eastAsia="Arial" w:hAnsi="Calibri" w:hint="default"/>
        <w:i w:val="0"/>
        <w:u w:val="none"/>
      </w:rPr>
    </w:lvl>
    <w:lvl w:ilvl="6">
      <w:start w:val="1"/>
      <w:numFmt w:val="decimal"/>
      <w:isLgl/>
      <w:lvlText w:val="%1.%2.%3.%4.%5.%6.%7."/>
      <w:lvlJc w:val="left"/>
      <w:pPr>
        <w:ind w:left="2509" w:hanging="1800"/>
      </w:pPr>
      <w:rPr>
        <w:rFonts w:ascii="Calibri" w:eastAsia="Arial" w:hAnsi="Calibri" w:hint="default"/>
        <w:i w:val="0"/>
        <w:u w:val="none"/>
      </w:rPr>
    </w:lvl>
    <w:lvl w:ilvl="7">
      <w:start w:val="1"/>
      <w:numFmt w:val="decimal"/>
      <w:isLgl/>
      <w:lvlText w:val="%1.%2.%3.%4.%5.%6.%7.%8."/>
      <w:lvlJc w:val="left"/>
      <w:pPr>
        <w:ind w:left="2509" w:hanging="1800"/>
      </w:pPr>
      <w:rPr>
        <w:rFonts w:ascii="Calibri" w:eastAsia="Arial" w:hAnsi="Calibri" w:hint="default"/>
        <w:i w:val="0"/>
        <w:u w:val="none"/>
      </w:rPr>
    </w:lvl>
    <w:lvl w:ilvl="8">
      <w:start w:val="1"/>
      <w:numFmt w:val="decimal"/>
      <w:isLgl/>
      <w:lvlText w:val="%1.%2.%3.%4.%5.%6.%7.%8.%9."/>
      <w:lvlJc w:val="left"/>
      <w:pPr>
        <w:ind w:left="2869" w:hanging="2160"/>
      </w:pPr>
      <w:rPr>
        <w:rFonts w:ascii="Calibri" w:eastAsia="Arial" w:hAnsi="Calibri" w:hint="default"/>
        <w:i w:val="0"/>
        <w:u w:val="none"/>
      </w:rPr>
    </w:lvl>
  </w:abstractNum>
  <w:abstractNum w:abstractNumId="33" w15:restartNumberingAfterBreak="0">
    <w:nsid w:val="59AF4A58"/>
    <w:multiLevelType w:val="hybridMultilevel"/>
    <w:tmpl w:val="96B08240"/>
    <w:lvl w:ilvl="0" w:tplc="04190001">
      <w:start w:val="1"/>
      <w:numFmt w:val="bullet"/>
      <w:lvlText w:val=""/>
      <w:lvlJc w:val="left"/>
      <w:pPr>
        <w:ind w:left="381" w:hanging="360"/>
      </w:pPr>
      <w:rPr>
        <w:rFonts w:ascii="Symbol" w:hAnsi="Symbol" w:hint="default"/>
      </w:rPr>
    </w:lvl>
    <w:lvl w:ilvl="1" w:tplc="04190003" w:tentative="1">
      <w:start w:val="1"/>
      <w:numFmt w:val="bullet"/>
      <w:lvlText w:val="o"/>
      <w:lvlJc w:val="left"/>
      <w:pPr>
        <w:ind w:left="1101" w:hanging="360"/>
      </w:pPr>
      <w:rPr>
        <w:rFonts w:ascii="Courier New" w:hAnsi="Courier New" w:cs="Courier New" w:hint="default"/>
      </w:rPr>
    </w:lvl>
    <w:lvl w:ilvl="2" w:tplc="04190005" w:tentative="1">
      <w:start w:val="1"/>
      <w:numFmt w:val="bullet"/>
      <w:lvlText w:val=""/>
      <w:lvlJc w:val="left"/>
      <w:pPr>
        <w:ind w:left="1821" w:hanging="360"/>
      </w:pPr>
      <w:rPr>
        <w:rFonts w:ascii="Wingdings" w:hAnsi="Wingdings" w:hint="default"/>
      </w:rPr>
    </w:lvl>
    <w:lvl w:ilvl="3" w:tplc="04190001" w:tentative="1">
      <w:start w:val="1"/>
      <w:numFmt w:val="bullet"/>
      <w:lvlText w:val=""/>
      <w:lvlJc w:val="left"/>
      <w:pPr>
        <w:ind w:left="2541" w:hanging="360"/>
      </w:pPr>
      <w:rPr>
        <w:rFonts w:ascii="Symbol" w:hAnsi="Symbol" w:hint="default"/>
      </w:rPr>
    </w:lvl>
    <w:lvl w:ilvl="4" w:tplc="04190003" w:tentative="1">
      <w:start w:val="1"/>
      <w:numFmt w:val="bullet"/>
      <w:lvlText w:val="o"/>
      <w:lvlJc w:val="left"/>
      <w:pPr>
        <w:ind w:left="3261" w:hanging="360"/>
      </w:pPr>
      <w:rPr>
        <w:rFonts w:ascii="Courier New" w:hAnsi="Courier New" w:cs="Courier New" w:hint="default"/>
      </w:rPr>
    </w:lvl>
    <w:lvl w:ilvl="5" w:tplc="04190005" w:tentative="1">
      <w:start w:val="1"/>
      <w:numFmt w:val="bullet"/>
      <w:lvlText w:val=""/>
      <w:lvlJc w:val="left"/>
      <w:pPr>
        <w:ind w:left="3981" w:hanging="360"/>
      </w:pPr>
      <w:rPr>
        <w:rFonts w:ascii="Wingdings" w:hAnsi="Wingdings" w:hint="default"/>
      </w:rPr>
    </w:lvl>
    <w:lvl w:ilvl="6" w:tplc="04190001" w:tentative="1">
      <w:start w:val="1"/>
      <w:numFmt w:val="bullet"/>
      <w:lvlText w:val=""/>
      <w:lvlJc w:val="left"/>
      <w:pPr>
        <w:ind w:left="4701" w:hanging="360"/>
      </w:pPr>
      <w:rPr>
        <w:rFonts w:ascii="Symbol" w:hAnsi="Symbol" w:hint="default"/>
      </w:rPr>
    </w:lvl>
    <w:lvl w:ilvl="7" w:tplc="04190003" w:tentative="1">
      <w:start w:val="1"/>
      <w:numFmt w:val="bullet"/>
      <w:lvlText w:val="o"/>
      <w:lvlJc w:val="left"/>
      <w:pPr>
        <w:ind w:left="5421" w:hanging="360"/>
      </w:pPr>
      <w:rPr>
        <w:rFonts w:ascii="Courier New" w:hAnsi="Courier New" w:cs="Courier New" w:hint="default"/>
      </w:rPr>
    </w:lvl>
    <w:lvl w:ilvl="8" w:tplc="04190005" w:tentative="1">
      <w:start w:val="1"/>
      <w:numFmt w:val="bullet"/>
      <w:lvlText w:val=""/>
      <w:lvlJc w:val="left"/>
      <w:pPr>
        <w:ind w:left="6141" w:hanging="360"/>
      </w:pPr>
      <w:rPr>
        <w:rFonts w:ascii="Wingdings" w:hAnsi="Wingdings" w:hint="default"/>
      </w:rPr>
    </w:lvl>
  </w:abstractNum>
  <w:abstractNum w:abstractNumId="34" w15:restartNumberingAfterBreak="0">
    <w:nsid w:val="5C322EA7"/>
    <w:multiLevelType w:val="hybridMultilevel"/>
    <w:tmpl w:val="119E4D8E"/>
    <w:lvl w:ilvl="0" w:tplc="A3CC6218">
      <w:start w:val="1"/>
      <w:numFmt w:val="bullet"/>
      <w:lvlText w:val=""/>
      <w:lvlJc w:val="left"/>
      <w:pPr>
        <w:tabs>
          <w:tab w:val="num" w:pos="360"/>
        </w:tabs>
        <w:ind w:left="360" w:hanging="360"/>
      </w:pPr>
      <w:rPr>
        <w:rFonts w:ascii="Symbol" w:hAnsi="Symbol" w:hint="default"/>
      </w:rPr>
    </w:lvl>
    <w:lvl w:ilvl="1" w:tplc="C73E3A2C">
      <w:start w:val="1"/>
      <w:numFmt w:val="bullet"/>
      <w:lvlText w:val="o"/>
      <w:lvlJc w:val="left"/>
      <w:pPr>
        <w:tabs>
          <w:tab w:val="num" w:pos="1080"/>
        </w:tabs>
        <w:ind w:left="1080" w:hanging="360"/>
      </w:pPr>
      <w:rPr>
        <w:rFonts w:ascii="Courier New" w:hAnsi="Courier New" w:hint="default"/>
      </w:rPr>
    </w:lvl>
    <w:lvl w:ilvl="2" w:tplc="195E6A1C">
      <w:start w:val="1"/>
      <w:numFmt w:val="bullet"/>
      <w:lvlText w:val=""/>
      <w:lvlJc w:val="left"/>
      <w:pPr>
        <w:tabs>
          <w:tab w:val="num" w:pos="1800"/>
        </w:tabs>
        <w:ind w:left="1800" w:hanging="360"/>
      </w:pPr>
      <w:rPr>
        <w:rFonts w:ascii="Wingdings" w:hAnsi="Wingdings" w:hint="default"/>
      </w:rPr>
    </w:lvl>
    <w:lvl w:ilvl="3" w:tplc="43B608B4">
      <w:start w:val="1"/>
      <w:numFmt w:val="bullet"/>
      <w:lvlText w:val=""/>
      <w:lvlJc w:val="left"/>
      <w:pPr>
        <w:tabs>
          <w:tab w:val="num" w:pos="2520"/>
        </w:tabs>
        <w:ind w:left="2520" w:hanging="360"/>
      </w:pPr>
      <w:rPr>
        <w:rFonts w:ascii="Symbol" w:hAnsi="Symbol" w:hint="default"/>
      </w:rPr>
    </w:lvl>
    <w:lvl w:ilvl="4" w:tplc="4E5EBC4A">
      <w:start w:val="1"/>
      <w:numFmt w:val="bullet"/>
      <w:lvlText w:val="o"/>
      <w:lvlJc w:val="left"/>
      <w:pPr>
        <w:tabs>
          <w:tab w:val="num" w:pos="3240"/>
        </w:tabs>
        <w:ind w:left="3240" w:hanging="360"/>
      </w:pPr>
      <w:rPr>
        <w:rFonts w:ascii="Courier New" w:hAnsi="Courier New" w:hint="default"/>
      </w:rPr>
    </w:lvl>
    <w:lvl w:ilvl="5" w:tplc="DCF2C358">
      <w:start w:val="1"/>
      <w:numFmt w:val="bullet"/>
      <w:lvlText w:val=""/>
      <w:lvlJc w:val="left"/>
      <w:pPr>
        <w:tabs>
          <w:tab w:val="num" w:pos="3960"/>
        </w:tabs>
        <w:ind w:left="3960" w:hanging="360"/>
      </w:pPr>
      <w:rPr>
        <w:rFonts w:ascii="Wingdings" w:hAnsi="Wingdings" w:hint="default"/>
      </w:rPr>
    </w:lvl>
    <w:lvl w:ilvl="6" w:tplc="8FEE043C">
      <w:start w:val="1"/>
      <w:numFmt w:val="bullet"/>
      <w:lvlText w:val=""/>
      <w:lvlJc w:val="left"/>
      <w:pPr>
        <w:tabs>
          <w:tab w:val="num" w:pos="4680"/>
        </w:tabs>
        <w:ind w:left="4680" w:hanging="360"/>
      </w:pPr>
      <w:rPr>
        <w:rFonts w:ascii="Symbol" w:hAnsi="Symbol" w:hint="default"/>
      </w:rPr>
    </w:lvl>
    <w:lvl w:ilvl="7" w:tplc="B0740292">
      <w:start w:val="1"/>
      <w:numFmt w:val="bullet"/>
      <w:lvlText w:val="o"/>
      <w:lvlJc w:val="left"/>
      <w:pPr>
        <w:tabs>
          <w:tab w:val="num" w:pos="5400"/>
        </w:tabs>
        <w:ind w:left="5400" w:hanging="360"/>
      </w:pPr>
      <w:rPr>
        <w:rFonts w:ascii="Courier New" w:hAnsi="Courier New" w:hint="default"/>
      </w:rPr>
    </w:lvl>
    <w:lvl w:ilvl="8" w:tplc="DC58D3CA">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D9C02F5"/>
    <w:multiLevelType w:val="hybridMultilevel"/>
    <w:tmpl w:val="28FEE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D831FF"/>
    <w:multiLevelType w:val="hybridMultilevel"/>
    <w:tmpl w:val="D6724E42"/>
    <w:lvl w:ilvl="0" w:tplc="BE845F62">
      <w:start w:val="1"/>
      <w:numFmt w:val="lowerLetter"/>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7" w15:restartNumberingAfterBreak="0">
    <w:nsid w:val="62AC2BBA"/>
    <w:multiLevelType w:val="hybridMultilevel"/>
    <w:tmpl w:val="819CE6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2E4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90113F"/>
    <w:multiLevelType w:val="hybridMultilevel"/>
    <w:tmpl w:val="8E98EA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797131FD"/>
    <w:multiLevelType w:val="hybridMultilevel"/>
    <w:tmpl w:val="0E1E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E44D7"/>
    <w:multiLevelType w:val="singleLevel"/>
    <w:tmpl w:val="89589E3E"/>
    <w:lvl w:ilvl="0">
      <w:start w:val="1"/>
      <w:numFmt w:val="decimal"/>
      <w:lvlText w:val="%1."/>
      <w:lvlJc w:val="left"/>
      <w:pPr>
        <w:ind w:left="720" w:hanging="360"/>
      </w:pPr>
      <w:rPr>
        <w:rFonts w:hint="default"/>
        <w:color w:val="auto"/>
      </w:rPr>
    </w:lvl>
  </w:abstractNum>
  <w:num w:numId="1">
    <w:abstractNumId w:val="21"/>
  </w:num>
  <w:num w:numId="2">
    <w:abstractNumId w:val="18"/>
  </w:num>
  <w:num w:numId="3">
    <w:abstractNumId w:val="11"/>
  </w:num>
  <w:num w:numId="4">
    <w:abstractNumId w:val="26"/>
  </w:num>
  <w:num w:numId="5">
    <w:abstractNumId w:val="13"/>
  </w:num>
  <w:num w:numId="6">
    <w:abstractNumId w:val="6"/>
  </w:num>
  <w:num w:numId="7">
    <w:abstractNumId w:val="41"/>
  </w:num>
  <w:num w:numId="8">
    <w:abstractNumId w:val="24"/>
  </w:num>
  <w:num w:numId="9">
    <w:abstractNumId w:val="22"/>
  </w:num>
  <w:num w:numId="10">
    <w:abstractNumId w:val="34"/>
  </w:num>
  <w:num w:numId="11">
    <w:abstractNumId w:val="37"/>
  </w:num>
  <w:num w:numId="12">
    <w:abstractNumId w:val="33"/>
  </w:num>
  <w:num w:numId="13">
    <w:abstractNumId w:val="25"/>
  </w:num>
  <w:num w:numId="14">
    <w:abstractNumId w:val="16"/>
  </w:num>
  <w:num w:numId="15">
    <w:abstractNumId w:val="19"/>
  </w:num>
  <w:num w:numId="16">
    <w:abstractNumId w:val="1"/>
  </w:num>
  <w:num w:numId="17">
    <w:abstractNumId w:val="12"/>
  </w:num>
  <w:num w:numId="18">
    <w:abstractNumId w:val="27"/>
  </w:num>
  <w:num w:numId="19">
    <w:abstractNumId w:val="0"/>
    <w:lvlOverride w:ilvl="0">
      <w:lvl w:ilvl="0">
        <w:start w:val="65535"/>
        <w:numFmt w:val="bullet"/>
        <w:lvlText w:val="•"/>
        <w:legacy w:legacy="1" w:legacySpace="0" w:legacyIndent="355"/>
        <w:lvlJc w:val="left"/>
        <w:rPr>
          <w:rFonts w:ascii="Trebuchet MS" w:hAnsi="Trebuchet MS" w:hint="default"/>
        </w:rPr>
      </w:lvl>
    </w:lvlOverride>
  </w:num>
  <w:num w:numId="20">
    <w:abstractNumId w:val="31"/>
  </w:num>
  <w:num w:numId="21">
    <w:abstractNumId w:val="36"/>
  </w:num>
  <w:num w:numId="22">
    <w:abstractNumId w:val="20"/>
  </w:num>
  <w:num w:numId="23">
    <w:abstractNumId w:val="29"/>
  </w:num>
  <w:num w:numId="24">
    <w:abstractNumId w:val="3"/>
  </w:num>
  <w:num w:numId="25">
    <w:abstractNumId w:val="38"/>
  </w:num>
  <w:num w:numId="26">
    <w:abstractNumId w:val="30"/>
  </w:num>
  <w:num w:numId="27">
    <w:abstractNumId w:val="5"/>
  </w:num>
  <w:num w:numId="28">
    <w:abstractNumId w:val="10"/>
  </w:num>
  <w:num w:numId="29">
    <w:abstractNumId w:val="28"/>
  </w:num>
  <w:num w:numId="30">
    <w:abstractNumId w:val="23"/>
  </w:num>
  <w:num w:numId="31">
    <w:abstractNumId w:val="15"/>
  </w:num>
  <w:num w:numId="32">
    <w:abstractNumId w:val="9"/>
  </w:num>
  <w:num w:numId="33">
    <w:abstractNumId w:val="32"/>
  </w:num>
  <w:num w:numId="34">
    <w:abstractNumId w:val="17"/>
  </w:num>
  <w:num w:numId="35">
    <w:abstractNumId w:val="35"/>
  </w:num>
  <w:num w:numId="36">
    <w:abstractNumId w:val="7"/>
  </w:num>
  <w:num w:numId="37">
    <w:abstractNumId w:val="8"/>
  </w:num>
  <w:num w:numId="38">
    <w:abstractNumId w:val="2"/>
  </w:num>
  <w:num w:numId="39">
    <w:abstractNumId w:val="4"/>
  </w:num>
  <w:num w:numId="40">
    <w:abstractNumId w:val="14"/>
  </w:num>
  <w:num w:numId="41">
    <w:abstractNumId w:val="39"/>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84"/>
    <w:rsid w:val="00001758"/>
    <w:rsid w:val="00002192"/>
    <w:rsid w:val="00004DB9"/>
    <w:rsid w:val="000055CA"/>
    <w:rsid w:val="00010DA3"/>
    <w:rsid w:val="0001258C"/>
    <w:rsid w:val="000128CC"/>
    <w:rsid w:val="00013515"/>
    <w:rsid w:val="00014B0F"/>
    <w:rsid w:val="00014CD2"/>
    <w:rsid w:val="0001646B"/>
    <w:rsid w:val="00016AFE"/>
    <w:rsid w:val="00017476"/>
    <w:rsid w:val="00017531"/>
    <w:rsid w:val="00021100"/>
    <w:rsid w:val="000223C7"/>
    <w:rsid w:val="00023D84"/>
    <w:rsid w:val="0002675B"/>
    <w:rsid w:val="00041A53"/>
    <w:rsid w:val="00042A73"/>
    <w:rsid w:val="000448EB"/>
    <w:rsid w:val="00045228"/>
    <w:rsid w:val="00046B19"/>
    <w:rsid w:val="00046D74"/>
    <w:rsid w:val="000502EF"/>
    <w:rsid w:val="000520C5"/>
    <w:rsid w:val="000521F5"/>
    <w:rsid w:val="00053A81"/>
    <w:rsid w:val="000613E2"/>
    <w:rsid w:val="00062418"/>
    <w:rsid w:val="000640D1"/>
    <w:rsid w:val="0006615D"/>
    <w:rsid w:val="00067340"/>
    <w:rsid w:val="00067B3A"/>
    <w:rsid w:val="00070468"/>
    <w:rsid w:val="000718CC"/>
    <w:rsid w:val="0007215C"/>
    <w:rsid w:val="000722DC"/>
    <w:rsid w:val="0007386E"/>
    <w:rsid w:val="0007398B"/>
    <w:rsid w:val="00073F79"/>
    <w:rsid w:val="000774A5"/>
    <w:rsid w:val="00080DC8"/>
    <w:rsid w:val="00081196"/>
    <w:rsid w:val="0008141A"/>
    <w:rsid w:val="00083382"/>
    <w:rsid w:val="0008436A"/>
    <w:rsid w:val="00084DD3"/>
    <w:rsid w:val="00087EA9"/>
    <w:rsid w:val="000917EE"/>
    <w:rsid w:val="00095125"/>
    <w:rsid w:val="000A0479"/>
    <w:rsid w:val="000A38A5"/>
    <w:rsid w:val="000A3EDF"/>
    <w:rsid w:val="000A3F4F"/>
    <w:rsid w:val="000A4612"/>
    <w:rsid w:val="000A4B81"/>
    <w:rsid w:val="000A74FC"/>
    <w:rsid w:val="000B01CC"/>
    <w:rsid w:val="000B2266"/>
    <w:rsid w:val="000B5403"/>
    <w:rsid w:val="000B6DC5"/>
    <w:rsid w:val="000B7CB0"/>
    <w:rsid w:val="000C0E08"/>
    <w:rsid w:val="000C13EF"/>
    <w:rsid w:val="000C1B52"/>
    <w:rsid w:val="000C1E67"/>
    <w:rsid w:val="000C20CD"/>
    <w:rsid w:val="000C2359"/>
    <w:rsid w:val="000C25ED"/>
    <w:rsid w:val="000C4590"/>
    <w:rsid w:val="000D01E2"/>
    <w:rsid w:val="000D1C2A"/>
    <w:rsid w:val="000D23DB"/>
    <w:rsid w:val="000D2832"/>
    <w:rsid w:val="000D4262"/>
    <w:rsid w:val="000D4FF3"/>
    <w:rsid w:val="000D6215"/>
    <w:rsid w:val="000D6F00"/>
    <w:rsid w:val="000E2645"/>
    <w:rsid w:val="000E4C97"/>
    <w:rsid w:val="000E5D4B"/>
    <w:rsid w:val="000E641B"/>
    <w:rsid w:val="000E6D04"/>
    <w:rsid w:val="000E7A62"/>
    <w:rsid w:val="000F45D1"/>
    <w:rsid w:val="000F5101"/>
    <w:rsid w:val="00100E52"/>
    <w:rsid w:val="0010143B"/>
    <w:rsid w:val="001017CC"/>
    <w:rsid w:val="00105E77"/>
    <w:rsid w:val="001066EC"/>
    <w:rsid w:val="001111F7"/>
    <w:rsid w:val="00112857"/>
    <w:rsid w:val="00113961"/>
    <w:rsid w:val="00114200"/>
    <w:rsid w:val="00114B9D"/>
    <w:rsid w:val="00116483"/>
    <w:rsid w:val="001174D7"/>
    <w:rsid w:val="0012051D"/>
    <w:rsid w:val="001210CD"/>
    <w:rsid w:val="001213CF"/>
    <w:rsid w:val="00121DF5"/>
    <w:rsid w:val="00123508"/>
    <w:rsid w:val="001253AB"/>
    <w:rsid w:val="001259FF"/>
    <w:rsid w:val="0012644E"/>
    <w:rsid w:val="00126595"/>
    <w:rsid w:val="00127D0B"/>
    <w:rsid w:val="00130106"/>
    <w:rsid w:val="00131A8C"/>
    <w:rsid w:val="00136116"/>
    <w:rsid w:val="00136DAA"/>
    <w:rsid w:val="001405D7"/>
    <w:rsid w:val="00140974"/>
    <w:rsid w:val="00141255"/>
    <w:rsid w:val="0014650E"/>
    <w:rsid w:val="00146819"/>
    <w:rsid w:val="00146942"/>
    <w:rsid w:val="00147AB0"/>
    <w:rsid w:val="0015388C"/>
    <w:rsid w:val="00153B7F"/>
    <w:rsid w:val="00155184"/>
    <w:rsid w:val="00157C7A"/>
    <w:rsid w:val="001615BC"/>
    <w:rsid w:val="00163054"/>
    <w:rsid w:val="00163B25"/>
    <w:rsid w:val="0017092C"/>
    <w:rsid w:val="00173638"/>
    <w:rsid w:val="00175CBB"/>
    <w:rsid w:val="00175DB7"/>
    <w:rsid w:val="00175EFC"/>
    <w:rsid w:val="0018028C"/>
    <w:rsid w:val="001808A6"/>
    <w:rsid w:val="001812E6"/>
    <w:rsid w:val="00181BEA"/>
    <w:rsid w:val="00181CBF"/>
    <w:rsid w:val="00186531"/>
    <w:rsid w:val="0018746F"/>
    <w:rsid w:val="00192E2D"/>
    <w:rsid w:val="001946F2"/>
    <w:rsid w:val="00194C91"/>
    <w:rsid w:val="001A0111"/>
    <w:rsid w:val="001A2AE2"/>
    <w:rsid w:val="001A3B87"/>
    <w:rsid w:val="001A4BF9"/>
    <w:rsid w:val="001A5F69"/>
    <w:rsid w:val="001A787A"/>
    <w:rsid w:val="001B14F9"/>
    <w:rsid w:val="001B345E"/>
    <w:rsid w:val="001B49B3"/>
    <w:rsid w:val="001B5CE7"/>
    <w:rsid w:val="001B677A"/>
    <w:rsid w:val="001B7463"/>
    <w:rsid w:val="001B77E0"/>
    <w:rsid w:val="001C0303"/>
    <w:rsid w:val="001C063B"/>
    <w:rsid w:val="001C2B4C"/>
    <w:rsid w:val="001C3934"/>
    <w:rsid w:val="001C5803"/>
    <w:rsid w:val="001C5C80"/>
    <w:rsid w:val="001D1EE1"/>
    <w:rsid w:val="001D306E"/>
    <w:rsid w:val="001D3921"/>
    <w:rsid w:val="001D46DF"/>
    <w:rsid w:val="001D4FF0"/>
    <w:rsid w:val="001D5092"/>
    <w:rsid w:val="001D62CF"/>
    <w:rsid w:val="001D6699"/>
    <w:rsid w:val="001E04B5"/>
    <w:rsid w:val="001E1BDA"/>
    <w:rsid w:val="001E2C1B"/>
    <w:rsid w:val="001E3780"/>
    <w:rsid w:val="001E4AF0"/>
    <w:rsid w:val="001E5BEB"/>
    <w:rsid w:val="001E5F7F"/>
    <w:rsid w:val="001E67C3"/>
    <w:rsid w:val="001E6C02"/>
    <w:rsid w:val="001F0D0A"/>
    <w:rsid w:val="001F14D7"/>
    <w:rsid w:val="001F4114"/>
    <w:rsid w:val="001F6845"/>
    <w:rsid w:val="001F6C4C"/>
    <w:rsid w:val="001F6C8D"/>
    <w:rsid w:val="001F7541"/>
    <w:rsid w:val="001F75F5"/>
    <w:rsid w:val="001F7C56"/>
    <w:rsid w:val="0020022C"/>
    <w:rsid w:val="00201CE9"/>
    <w:rsid w:val="002031CC"/>
    <w:rsid w:val="002103A0"/>
    <w:rsid w:val="00211B14"/>
    <w:rsid w:val="00212854"/>
    <w:rsid w:val="00212ECE"/>
    <w:rsid w:val="002137F5"/>
    <w:rsid w:val="002167CA"/>
    <w:rsid w:val="00216BF8"/>
    <w:rsid w:val="00217B23"/>
    <w:rsid w:val="00221F87"/>
    <w:rsid w:val="002220DD"/>
    <w:rsid w:val="00222A3D"/>
    <w:rsid w:val="00222F1E"/>
    <w:rsid w:val="00223D91"/>
    <w:rsid w:val="0022480F"/>
    <w:rsid w:val="002267A5"/>
    <w:rsid w:val="00226F7F"/>
    <w:rsid w:val="00230A5F"/>
    <w:rsid w:val="00233FFD"/>
    <w:rsid w:val="0023493B"/>
    <w:rsid w:val="00237738"/>
    <w:rsid w:val="00240730"/>
    <w:rsid w:val="00242441"/>
    <w:rsid w:val="00244044"/>
    <w:rsid w:val="00244ABA"/>
    <w:rsid w:val="00245355"/>
    <w:rsid w:val="00245C62"/>
    <w:rsid w:val="00245EC0"/>
    <w:rsid w:val="002470F6"/>
    <w:rsid w:val="0024780F"/>
    <w:rsid w:val="00247BC7"/>
    <w:rsid w:val="0025050C"/>
    <w:rsid w:val="002515A2"/>
    <w:rsid w:val="00251A8A"/>
    <w:rsid w:val="00253EA0"/>
    <w:rsid w:val="00254874"/>
    <w:rsid w:val="00261596"/>
    <w:rsid w:val="002626D6"/>
    <w:rsid w:val="002666E3"/>
    <w:rsid w:val="00266A28"/>
    <w:rsid w:val="002714C2"/>
    <w:rsid w:val="00272A10"/>
    <w:rsid w:val="002773D2"/>
    <w:rsid w:val="00277C0C"/>
    <w:rsid w:val="00285229"/>
    <w:rsid w:val="002937FC"/>
    <w:rsid w:val="00293D37"/>
    <w:rsid w:val="00296D66"/>
    <w:rsid w:val="00297EA3"/>
    <w:rsid w:val="00297F4B"/>
    <w:rsid w:val="002A1763"/>
    <w:rsid w:val="002A20AB"/>
    <w:rsid w:val="002A42EF"/>
    <w:rsid w:val="002A4423"/>
    <w:rsid w:val="002A50A1"/>
    <w:rsid w:val="002A5C18"/>
    <w:rsid w:val="002A6C67"/>
    <w:rsid w:val="002A6E33"/>
    <w:rsid w:val="002A7431"/>
    <w:rsid w:val="002B06AA"/>
    <w:rsid w:val="002B236B"/>
    <w:rsid w:val="002B437A"/>
    <w:rsid w:val="002B4E43"/>
    <w:rsid w:val="002B4FBC"/>
    <w:rsid w:val="002B63E7"/>
    <w:rsid w:val="002B7223"/>
    <w:rsid w:val="002B7920"/>
    <w:rsid w:val="002C015F"/>
    <w:rsid w:val="002C1947"/>
    <w:rsid w:val="002C1AA0"/>
    <w:rsid w:val="002C4E70"/>
    <w:rsid w:val="002C5164"/>
    <w:rsid w:val="002C5DD2"/>
    <w:rsid w:val="002C7110"/>
    <w:rsid w:val="002C75F1"/>
    <w:rsid w:val="002C7E06"/>
    <w:rsid w:val="002D2643"/>
    <w:rsid w:val="002E068E"/>
    <w:rsid w:val="002E1604"/>
    <w:rsid w:val="002E187F"/>
    <w:rsid w:val="002E1F9C"/>
    <w:rsid w:val="002E5E89"/>
    <w:rsid w:val="002E6805"/>
    <w:rsid w:val="002E69F0"/>
    <w:rsid w:val="002E7414"/>
    <w:rsid w:val="002F0011"/>
    <w:rsid w:val="002F313C"/>
    <w:rsid w:val="002F5DF6"/>
    <w:rsid w:val="002F7BFD"/>
    <w:rsid w:val="0030258D"/>
    <w:rsid w:val="003029BD"/>
    <w:rsid w:val="00306890"/>
    <w:rsid w:val="00307859"/>
    <w:rsid w:val="00310C59"/>
    <w:rsid w:val="0031132B"/>
    <w:rsid w:val="00311CF7"/>
    <w:rsid w:val="0031433D"/>
    <w:rsid w:val="0031561D"/>
    <w:rsid w:val="00316593"/>
    <w:rsid w:val="00317D9A"/>
    <w:rsid w:val="00320E92"/>
    <w:rsid w:val="0032275A"/>
    <w:rsid w:val="00324626"/>
    <w:rsid w:val="00324A59"/>
    <w:rsid w:val="00325A02"/>
    <w:rsid w:val="00327C2E"/>
    <w:rsid w:val="00330D2B"/>
    <w:rsid w:val="003365D0"/>
    <w:rsid w:val="00336897"/>
    <w:rsid w:val="00336B11"/>
    <w:rsid w:val="003377EE"/>
    <w:rsid w:val="00337845"/>
    <w:rsid w:val="00340C98"/>
    <w:rsid w:val="00342008"/>
    <w:rsid w:val="00343302"/>
    <w:rsid w:val="00343891"/>
    <w:rsid w:val="00343A5D"/>
    <w:rsid w:val="00350C68"/>
    <w:rsid w:val="0035148F"/>
    <w:rsid w:val="00352283"/>
    <w:rsid w:val="003528FE"/>
    <w:rsid w:val="00354577"/>
    <w:rsid w:val="00355949"/>
    <w:rsid w:val="00356296"/>
    <w:rsid w:val="00357BE7"/>
    <w:rsid w:val="00363A08"/>
    <w:rsid w:val="00365A66"/>
    <w:rsid w:val="00365F03"/>
    <w:rsid w:val="0036680E"/>
    <w:rsid w:val="00366DBF"/>
    <w:rsid w:val="003701E5"/>
    <w:rsid w:val="00372760"/>
    <w:rsid w:val="00373A55"/>
    <w:rsid w:val="00373C67"/>
    <w:rsid w:val="003772F3"/>
    <w:rsid w:val="003804F6"/>
    <w:rsid w:val="0038227C"/>
    <w:rsid w:val="00382BCC"/>
    <w:rsid w:val="0038321B"/>
    <w:rsid w:val="00383467"/>
    <w:rsid w:val="00383E40"/>
    <w:rsid w:val="003873A9"/>
    <w:rsid w:val="00390B87"/>
    <w:rsid w:val="003913EE"/>
    <w:rsid w:val="003945E2"/>
    <w:rsid w:val="003947B3"/>
    <w:rsid w:val="003949E9"/>
    <w:rsid w:val="00397CD4"/>
    <w:rsid w:val="003A18DA"/>
    <w:rsid w:val="003A1984"/>
    <w:rsid w:val="003A244D"/>
    <w:rsid w:val="003A628F"/>
    <w:rsid w:val="003B0BCB"/>
    <w:rsid w:val="003B3E74"/>
    <w:rsid w:val="003B4021"/>
    <w:rsid w:val="003B4603"/>
    <w:rsid w:val="003B7388"/>
    <w:rsid w:val="003C0B0E"/>
    <w:rsid w:val="003C196A"/>
    <w:rsid w:val="003C49C2"/>
    <w:rsid w:val="003C779B"/>
    <w:rsid w:val="003D002F"/>
    <w:rsid w:val="003D3189"/>
    <w:rsid w:val="003D5122"/>
    <w:rsid w:val="003D67C2"/>
    <w:rsid w:val="003D6B81"/>
    <w:rsid w:val="003D716B"/>
    <w:rsid w:val="003D73E0"/>
    <w:rsid w:val="003E3D45"/>
    <w:rsid w:val="003E41D4"/>
    <w:rsid w:val="003E58A8"/>
    <w:rsid w:val="003E6E2E"/>
    <w:rsid w:val="003E749A"/>
    <w:rsid w:val="003F200D"/>
    <w:rsid w:val="003F262F"/>
    <w:rsid w:val="003F3E32"/>
    <w:rsid w:val="003F672B"/>
    <w:rsid w:val="003F7135"/>
    <w:rsid w:val="003F7B81"/>
    <w:rsid w:val="004017CE"/>
    <w:rsid w:val="00402882"/>
    <w:rsid w:val="00402A4F"/>
    <w:rsid w:val="0040411D"/>
    <w:rsid w:val="0041128B"/>
    <w:rsid w:val="00412799"/>
    <w:rsid w:val="004128CA"/>
    <w:rsid w:val="00413235"/>
    <w:rsid w:val="004134D1"/>
    <w:rsid w:val="00420692"/>
    <w:rsid w:val="004236E7"/>
    <w:rsid w:val="004238BF"/>
    <w:rsid w:val="00424E52"/>
    <w:rsid w:val="004255A5"/>
    <w:rsid w:val="004268B2"/>
    <w:rsid w:val="00430425"/>
    <w:rsid w:val="004319AE"/>
    <w:rsid w:val="00431C03"/>
    <w:rsid w:val="00432B6D"/>
    <w:rsid w:val="004341AD"/>
    <w:rsid w:val="00435FE7"/>
    <w:rsid w:val="0043664C"/>
    <w:rsid w:val="00436EE5"/>
    <w:rsid w:val="00437497"/>
    <w:rsid w:val="00437A78"/>
    <w:rsid w:val="0044187E"/>
    <w:rsid w:val="00441A15"/>
    <w:rsid w:val="00445BAE"/>
    <w:rsid w:val="00445F4A"/>
    <w:rsid w:val="00450546"/>
    <w:rsid w:val="0045256C"/>
    <w:rsid w:val="0045369D"/>
    <w:rsid w:val="004544F6"/>
    <w:rsid w:val="00455829"/>
    <w:rsid w:val="004614CF"/>
    <w:rsid w:val="00463900"/>
    <w:rsid w:val="004709A5"/>
    <w:rsid w:val="00470D71"/>
    <w:rsid w:val="00473B1B"/>
    <w:rsid w:val="00481B80"/>
    <w:rsid w:val="004843AD"/>
    <w:rsid w:val="00484F66"/>
    <w:rsid w:val="00485CBD"/>
    <w:rsid w:val="00486F44"/>
    <w:rsid w:val="00487245"/>
    <w:rsid w:val="00487F0F"/>
    <w:rsid w:val="00490DB3"/>
    <w:rsid w:val="00491200"/>
    <w:rsid w:val="00492EE9"/>
    <w:rsid w:val="004937EC"/>
    <w:rsid w:val="00493A39"/>
    <w:rsid w:val="004942FF"/>
    <w:rsid w:val="0049459A"/>
    <w:rsid w:val="004946FE"/>
    <w:rsid w:val="004953E6"/>
    <w:rsid w:val="0049657B"/>
    <w:rsid w:val="004A162E"/>
    <w:rsid w:val="004A225E"/>
    <w:rsid w:val="004A41C7"/>
    <w:rsid w:val="004A669D"/>
    <w:rsid w:val="004A69DA"/>
    <w:rsid w:val="004B1B11"/>
    <w:rsid w:val="004B489E"/>
    <w:rsid w:val="004B5FA3"/>
    <w:rsid w:val="004B76A9"/>
    <w:rsid w:val="004B7E3C"/>
    <w:rsid w:val="004C0E9A"/>
    <w:rsid w:val="004C3419"/>
    <w:rsid w:val="004C424E"/>
    <w:rsid w:val="004C4FB4"/>
    <w:rsid w:val="004C68A1"/>
    <w:rsid w:val="004C7163"/>
    <w:rsid w:val="004C7723"/>
    <w:rsid w:val="004D42ED"/>
    <w:rsid w:val="004D4A07"/>
    <w:rsid w:val="004D7D97"/>
    <w:rsid w:val="004E16D0"/>
    <w:rsid w:val="004E240C"/>
    <w:rsid w:val="004E3D6E"/>
    <w:rsid w:val="004E426A"/>
    <w:rsid w:val="004E5A2A"/>
    <w:rsid w:val="004E7BCA"/>
    <w:rsid w:val="004F077D"/>
    <w:rsid w:val="004F1B6F"/>
    <w:rsid w:val="004F264C"/>
    <w:rsid w:val="004F4BB7"/>
    <w:rsid w:val="004F53A9"/>
    <w:rsid w:val="004F7624"/>
    <w:rsid w:val="0050306B"/>
    <w:rsid w:val="00503263"/>
    <w:rsid w:val="00503F9D"/>
    <w:rsid w:val="005076E0"/>
    <w:rsid w:val="00507A60"/>
    <w:rsid w:val="00507F40"/>
    <w:rsid w:val="005113C4"/>
    <w:rsid w:val="00515817"/>
    <w:rsid w:val="00515F0E"/>
    <w:rsid w:val="0052284C"/>
    <w:rsid w:val="00523383"/>
    <w:rsid w:val="005235C6"/>
    <w:rsid w:val="00523AB9"/>
    <w:rsid w:val="005248BC"/>
    <w:rsid w:val="00527AB4"/>
    <w:rsid w:val="00532390"/>
    <w:rsid w:val="005354AD"/>
    <w:rsid w:val="00537A32"/>
    <w:rsid w:val="00540D25"/>
    <w:rsid w:val="00541091"/>
    <w:rsid w:val="0054550D"/>
    <w:rsid w:val="00546D7D"/>
    <w:rsid w:val="00547F9B"/>
    <w:rsid w:val="00551F76"/>
    <w:rsid w:val="00552F80"/>
    <w:rsid w:val="00553764"/>
    <w:rsid w:val="005537A0"/>
    <w:rsid w:val="005571E3"/>
    <w:rsid w:val="0056100A"/>
    <w:rsid w:val="00561941"/>
    <w:rsid w:val="0056197E"/>
    <w:rsid w:val="0056256D"/>
    <w:rsid w:val="005625FB"/>
    <w:rsid w:val="00563852"/>
    <w:rsid w:val="0056537F"/>
    <w:rsid w:val="0056545B"/>
    <w:rsid w:val="00565E7E"/>
    <w:rsid w:val="0056622A"/>
    <w:rsid w:val="005772E8"/>
    <w:rsid w:val="0058114B"/>
    <w:rsid w:val="0058124F"/>
    <w:rsid w:val="0058297F"/>
    <w:rsid w:val="00583F4D"/>
    <w:rsid w:val="00584C9E"/>
    <w:rsid w:val="00585062"/>
    <w:rsid w:val="0058669B"/>
    <w:rsid w:val="00586847"/>
    <w:rsid w:val="00586DFB"/>
    <w:rsid w:val="005903D3"/>
    <w:rsid w:val="005960A1"/>
    <w:rsid w:val="005978D7"/>
    <w:rsid w:val="005979DD"/>
    <w:rsid w:val="005A058E"/>
    <w:rsid w:val="005A069E"/>
    <w:rsid w:val="005A5033"/>
    <w:rsid w:val="005A5967"/>
    <w:rsid w:val="005A5EC4"/>
    <w:rsid w:val="005A61B4"/>
    <w:rsid w:val="005A7CF0"/>
    <w:rsid w:val="005B1CED"/>
    <w:rsid w:val="005B278B"/>
    <w:rsid w:val="005B28CF"/>
    <w:rsid w:val="005B4A29"/>
    <w:rsid w:val="005B5176"/>
    <w:rsid w:val="005B563C"/>
    <w:rsid w:val="005B5BAE"/>
    <w:rsid w:val="005B6CC5"/>
    <w:rsid w:val="005B7651"/>
    <w:rsid w:val="005B774D"/>
    <w:rsid w:val="005C0398"/>
    <w:rsid w:val="005C08A3"/>
    <w:rsid w:val="005C13D8"/>
    <w:rsid w:val="005C2124"/>
    <w:rsid w:val="005C4440"/>
    <w:rsid w:val="005C4DC2"/>
    <w:rsid w:val="005C7034"/>
    <w:rsid w:val="005C72D1"/>
    <w:rsid w:val="005D104C"/>
    <w:rsid w:val="005D204B"/>
    <w:rsid w:val="005D4589"/>
    <w:rsid w:val="005D4C62"/>
    <w:rsid w:val="005D5A3E"/>
    <w:rsid w:val="005D66F1"/>
    <w:rsid w:val="005D6E4C"/>
    <w:rsid w:val="005D7568"/>
    <w:rsid w:val="005E1D92"/>
    <w:rsid w:val="005E4527"/>
    <w:rsid w:val="005E5577"/>
    <w:rsid w:val="005F6AC5"/>
    <w:rsid w:val="006010B2"/>
    <w:rsid w:val="00601FFF"/>
    <w:rsid w:val="006040DA"/>
    <w:rsid w:val="00607410"/>
    <w:rsid w:val="00610EBA"/>
    <w:rsid w:val="006111CC"/>
    <w:rsid w:val="00613154"/>
    <w:rsid w:val="00615451"/>
    <w:rsid w:val="00615C10"/>
    <w:rsid w:val="00615D8F"/>
    <w:rsid w:val="00615FC3"/>
    <w:rsid w:val="00616568"/>
    <w:rsid w:val="00616B19"/>
    <w:rsid w:val="00616EFB"/>
    <w:rsid w:val="006210B3"/>
    <w:rsid w:val="00621D00"/>
    <w:rsid w:val="006246D5"/>
    <w:rsid w:val="00625995"/>
    <w:rsid w:val="00631A83"/>
    <w:rsid w:val="00631C9A"/>
    <w:rsid w:val="006335F7"/>
    <w:rsid w:val="0063666D"/>
    <w:rsid w:val="00637503"/>
    <w:rsid w:val="006409D3"/>
    <w:rsid w:val="00645397"/>
    <w:rsid w:val="00650365"/>
    <w:rsid w:val="00651266"/>
    <w:rsid w:val="00651D74"/>
    <w:rsid w:val="00653B63"/>
    <w:rsid w:val="00653FB3"/>
    <w:rsid w:val="00654846"/>
    <w:rsid w:val="00655B29"/>
    <w:rsid w:val="0065606B"/>
    <w:rsid w:val="0066050D"/>
    <w:rsid w:val="006642EA"/>
    <w:rsid w:val="00665B90"/>
    <w:rsid w:val="006662CB"/>
    <w:rsid w:val="00674AA9"/>
    <w:rsid w:val="00680D1F"/>
    <w:rsid w:val="006827BC"/>
    <w:rsid w:val="00691D68"/>
    <w:rsid w:val="0069273C"/>
    <w:rsid w:val="006934B8"/>
    <w:rsid w:val="006A15B2"/>
    <w:rsid w:val="006A327A"/>
    <w:rsid w:val="006A3E1D"/>
    <w:rsid w:val="006A7524"/>
    <w:rsid w:val="006B0D91"/>
    <w:rsid w:val="006B139D"/>
    <w:rsid w:val="006B425B"/>
    <w:rsid w:val="006B46BE"/>
    <w:rsid w:val="006B484D"/>
    <w:rsid w:val="006B5705"/>
    <w:rsid w:val="006B5715"/>
    <w:rsid w:val="006B7623"/>
    <w:rsid w:val="006C0280"/>
    <w:rsid w:val="006C0332"/>
    <w:rsid w:val="006C4C11"/>
    <w:rsid w:val="006C5AC6"/>
    <w:rsid w:val="006C7CAD"/>
    <w:rsid w:val="006D22D9"/>
    <w:rsid w:val="006D2A07"/>
    <w:rsid w:val="006D2F3E"/>
    <w:rsid w:val="006D394B"/>
    <w:rsid w:val="006D5767"/>
    <w:rsid w:val="006D5A6E"/>
    <w:rsid w:val="006D63D7"/>
    <w:rsid w:val="006D6723"/>
    <w:rsid w:val="006E0176"/>
    <w:rsid w:val="006E0ED6"/>
    <w:rsid w:val="006E206A"/>
    <w:rsid w:val="006E50B3"/>
    <w:rsid w:val="006E6DAF"/>
    <w:rsid w:val="006E6F01"/>
    <w:rsid w:val="006E7015"/>
    <w:rsid w:val="006F05E5"/>
    <w:rsid w:val="006F073C"/>
    <w:rsid w:val="006F1351"/>
    <w:rsid w:val="006F162A"/>
    <w:rsid w:val="006F523D"/>
    <w:rsid w:val="006F5E48"/>
    <w:rsid w:val="006F75F6"/>
    <w:rsid w:val="00700F5E"/>
    <w:rsid w:val="007015D6"/>
    <w:rsid w:val="00702D46"/>
    <w:rsid w:val="00703A39"/>
    <w:rsid w:val="00703B75"/>
    <w:rsid w:val="007067FF"/>
    <w:rsid w:val="007068E4"/>
    <w:rsid w:val="0070739D"/>
    <w:rsid w:val="007104E4"/>
    <w:rsid w:val="00711B51"/>
    <w:rsid w:val="00712F31"/>
    <w:rsid w:val="00714690"/>
    <w:rsid w:val="007150A2"/>
    <w:rsid w:val="00720BA8"/>
    <w:rsid w:val="007214D0"/>
    <w:rsid w:val="00721C64"/>
    <w:rsid w:val="007225F7"/>
    <w:rsid w:val="00722923"/>
    <w:rsid w:val="00725147"/>
    <w:rsid w:val="00725BD6"/>
    <w:rsid w:val="007307A0"/>
    <w:rsid w:val="007317B1"/>
    <w:rsid w:val="00733562"/>
    <w:rsid w:val="00735BD1"/>
    <w:rsid w:val="007369DD"/>
    <w:rsid w:val="00737884"/>
    <w:rsid w:val="00740BAB"/>
    <w:rsid w:val="00752AAA"/>
    <w:rsid w:val="007546B9"/>
    <w:rsid w:val="00756539"/>
    <w:rsid w:val="007570AC"/>
    <w:rsid w:val="00757DCC"/>
    <w:rsid w:val="00761172"/>
    <w:rsid w:val="00761CEF"/>
    <w:rsid w:val="007706D8"/>
    <w:rsid w:val="00773342"/>
    <w:rsid w:val="00774D21"/>
    <w:rsid w:val="007751BF"/>
    <w:rsid w:val="00776FA4"/>
    <w:rsid w:val="0077732C"/>
    <w:rsid w:val="00777F84"/>
    <w:rsid w:val="007802CF"/>
    <w:rsid w:val="00781F4A"/>
    <w:rsid w:val="00786D02"/>
    <w:rsid w:val="00787D8E"/>
    <w:rsid w:val="007938DF"/>
    <w:rsid w:val="007A0DAA"/>
    <w:rsid w:val="007A1A4A"/>
    <w:rsid w:val="007A4114"/>
    <w:rsid w:val="007A4603"/>
    <w:rsid w:val="007A72AD"/>
    <w:rsid w:val="007B1714"/>
    <w:rsid w:val="007B2006"/>
    <w:rsid w:val="007B2479"/>
    <w:rsid w:val="007B2581"/>
    <w:rsid w:val="007B2887"/>
    <w:rsid w:val="007B429B"/>
    <w:rsid w:val="007B4790"/>
    <w:rsid w:val="007B5B3F"/>
    <w:rsid w:val="007B653A"/>
    <w:rsid w:val="007B6987"/>
    <w:rsid w:val="007B726D"/>
    <w:rsid w:val="007B7C1F"/>
    <w:rsid w:val="007C236E"/>
    <w:rsid w:val="007C2AD1"/>
    <w:rsid w:val="007C30FF"/>
    <w:rsid w:val="007C37D0"/>
    <w:rsid w:val="007C620A"/>
    <w:rsid w:val="007D462A"/>
    <w:rsid w:val="007E040E"/>
    <w:rsid w:val="007E0CEB"/>
    <w:rsid w:val="007E195D"/>
    <w:rsid w:val="007E3D8D"/>
    <w:rsid w:val="007E3E4A"/>
    <w:rsid w:val="007E4E28"/>
    <w:rsid w:val="007E4F90"/>
    <w:rsid w:val="007E5E89"/>
    <w:rsid w:val="007E5F53"/>
    <w:rsid w:val="007E6D3B"/>
    <w:rsid w:val="007E758B"/>
    <w:rsid w:val="007F1E37"/>
    <w:rsid w:val="007F461F"/>
    <w:rsid w:val="007F594D"/>
    <w:rsid w:val="007F6195"/>
    <w:rsid w:val="007F6E5C"/>
    <w:rsid w:val="0080007F"/>
    <w:rsid w:val="00800465"/>
    <w:rsid w:val="00802719"/>
    <w:rsid w:val="00802D9F"/>
    <w:rsid w:val="00803036"/>
    <w:rsid w:val="00803917"/>
    <w:rsid w:val="00805622"/>
    <w:rsid w:val="00807EB2"/>
    <w:rsid w:val="0081004D"/>
    <w:rsid w:val="00810DB5"/>
    <w:rsid w:val="0081231B"/>
    <w:rsid w:val="008144A4"/>
    <w:rsid w:val="008145F1"/>
    <w:rsid w:val="00814762"/>
    <w:rsid w:val="00814E39"/>
    <w:rsid w:val="008151E8"/>
    <w:rsid w:val="0082016F"/>
    <w:rsid w:val="00820E8B"/>
    <w:rsid w:val="00821B27"/>
    <w:rsid w:val="00821C28"/>
    <w:rsid w:val="00821D0F"/>
    <w:rsid w:val="008228E1"/>
    <w:rsid w:val="00823165"/>
    <w:rsid w:val="00823394"/>
    <w:rsid w:val="00823FFB"/>
    <w:rsid w:val="00825054"/>
    <w:rsid w:val="00826244"/>
    <w:rsid w:val="00827E71"/>
    <w:rsid w:val="00832B41"/>
    <w:rsid w:val="008354E2"/>
    <w:rsid w:val="00840375"/>
    <w:rsid w:val="008425C4"/>
    <w:rsid w:val="008433A0"/>
    <w:rsid w:val="008434EF"/>
    <w:rsid w:val="008438E0"/>
    <w:rsid w:val="00845860"/>
    <w:rsid w:val="0084589D"/>
    <w:rsid w:val="00846A4A"/>
    <w:rsid w:val="00847B34"/>
    <w:rsid w:val="008511D8"/>
    <w:rsid w:val="00851DF0"/>
    <w:rsid w:val="008559E0"/>
    <w:rsid w:val="00855BF8"/>
    <w:rsid w:val="008565B0"/>
    <w:rsid w:val="00856B72"/>
    <w:rsid w:val="00860263"/>
    <w:rsid w:val="00860A74"/>
    <w:rsid w:val="00862F54"/>
    <w:rsid w:val="00864398"/>
    <w:rsid w:val="00864F42"/>
    <w:rsid w:val="00865D8D"/>
    <w:rsid w:val="00866126"/>
    <w:rsid w:val="008665DD"/>
    <w:rsid w:val="008667C4"/>
    <w:rsid w:val="00871991"/>
    <w:rsid w:val="00873B64"/>
    <w:rsid w:val="008750BA"/>
    <w:rsid w:val="008758B9"/>
    <w:rsid w:val="00881EAE"/>
    <w:rsid w:val="008824B6"/>
    <w:rsid w:val="00887850"/>
    <w:rsid w:val="008911FF"/>
    <w:rsid w:val="00891313"/>
    <w:rsid w:val="00891EC6"/>
    <w:rsid w:val="00895961"/>
    <w:rsid w:val="00896E59"/>
    <w:rsid w:val="008A3BF7"/>
    <w:rsid w:val="008A3C9A"/>
    <w:rsid w:val="008A444E"/>
    <w:rsid w:val="008A50F0"/>
    <w:rsid w:val="008A6AB0"/>
    <w:rsid w:val="008A7812"/>
    <w:rsid w:val="008B2CFC"/>
    <w:rsid w:val="008B3C25"/>
    <w:rsid w:val="008B5275"/>
    <w:rsid w:val="008B59FC"/>
    <w:rsid w:val="008B6DA6"/>
    <w:rsid w:val="008B705E"/>
    <w:rsid w:val="008B7DB5"/>
    <w:rsid w:val="008C262E"/>
    <w:rsid w:val="008C5C36"/>
    <w:rsid w:val="008C7098"/>
    <w:rsid w:val="008D1FAB"/>
    <w:rsid w:val="008D4188"/>
    <w:rsid w:val="008D52E7"/>
    <w:rsid w:val="008D5606"/>
    <w:rsid w:val="008D7757"/>
    <w:rsid w:val="008E23D6"/>
    <w:rsid w:val="008E291A"/>
    <w:rsid w:val="008E303A"/>
    <w:rsid w:val="008E4AF0"/>
    <w:rsid w:val="008E4EA4"/>
    <w:rsid w:val="008E6F12"/>
    <w:rsid w:val="008E7D20"/>
    <w:rsid w:val="008F0C51"/>
    <w:rsid w:val="008F5254"/>
    <w:rsid w:val="008F5A31"/>
    <w:rsid w:val="008F5F8A"/>
    <w:rsid w:val="008F69C8"/>
    <w:rsid w:val="008F7895"/>
    <w:rsid w:val="00900DAA"/>
    <w:rsid w:val="00904346"/>
    <w:rsid w:val="0090695F"/>
    <w:rsid w:val="0091159A"/>
    <w:rsid w:val="009118D6"/>
    <w:rsid w:val="0091274B"/>
    <w:rsid w:val="00913799"/>
    <w:rsid w:val="00914043"/>
    <w:rsid w:val="00914F0B"/>
    <w:rsid w:val="00915E5F"/>
    <w:rsid w:val="00920BBB"/>
    <w:rsid w:val="00920CE9"/>
    <w:rsid w:val="0092137E"/>
    <w:rsid w:val="00922E0A"/>
    <w:rsid w:val="00923E4B"/>
    <w:rsid w:val="00924483"/>
    <w:rsid w:val="0093113A"/>
    <w:rsid w:val="00932A9B"/>
    <w:rsid w:val="00933812"/>
    <w:rsid w:val="00933F52"/>
    <w:rsid w:val="00934F28"/>
    <w:rsid w:val="00935255"/>
    <w:rsid w:val="00935CC9"/>
    <w:rsid w:val="00935F19"/>
    <w:rsid w:val="00940B72"/>
    <w:rsid w:val="00942B8F"/>
    <w:rsid w:val="00943A2C"/>
    <w:rsid w:val="009449A3"/>
    <w:rsid w:val="0094524B"/>
    <w:rsid w:val="0094755C"/>
    <w:rsid w:val="00952940"/>
    <w:rsid w:val="00955576"/>
    <w:rsid w:val="009614D8"/>
    <w:rsid w:val="00961E1D"/>
    <w:rsid w:val="0096678E"/>
    <w:rsid w:val="00967913"/>
    <w:rsid w:val="0097052C"/>
    <w:rsid w:val="00973CCC"/>
    <w:rsid w:val="00973D47"/>
    <w:rsid w:val="009750AE"/>
    <w:rsid w:val="00977166"/>
    <w:rsid w:val="009774A1"/>
    <w:rsid w:val="00982694"/>
    <w:rsid w:val="009845C8"/>
    <w:rsid w:val="00984A80"/>
    <w:rsid w:val="00984AA3"/>
    <w:rsid w:val="00984E80"/>
    <w:rsid w:val="00986941"/>
    <w:rsid w:val="00991347"/>
    <w:rsid w:val="00993405"/>
    <w:rsid w:val="00994ED9"/>
    <w:rsid w:val="00997A08"/>
    <w:rsid w:val="009A0D27"/>
    <w:rsid w:val="009A1BC0"/>
    <w:rsid w:val="009A2568"/>
    <w:rsid w:val="009A727C"/>
    <w:rsid w:val="009A7BF8"/>
    <w:rsid w:val="009B0065"/>
    <w:rsid w:val="009B0C39"/>
    <w:rsid w:val="009B5AFA"/>
    <w:rsid w:val="009B6CF2"/>
    <w:rsid w:val="009B7F63"/>
    <w:rsid w:val="009C1250"/>
    <w:rsid w:val="009C1978"/>
    <w:rsid w:val="009C3F5F"/>
    <w:rsid w:val="009C444D"/>
    <w:rsid w:val="009C48AF"/>
    <w:rsid w:val="009C51E1"/>
    <w:rsid w:val="009C56D4"/>
    <w:rsid w:val="009C5B92"/>
    <w:rsid w:val="009C5DB6"/>
    <w:rsid w:val="009C6A60"/>
    <w:rsid w:val="009D0D22"/>
    <w:rsid w:val="009D4F45"/>
    <w:rsid w:val="009D5FF6"/>
    <w:rsid w:val="009E2286"/>
    <w:rsid w:val="009E5D12"/>
    <w:rsid w:val="009E61C0"/>
    <w:rsid w:val="009F0155"/>
    <w:rsid w:val="009F1AC2"/>
    <w:rsid w:val="009F3D80"/>
    <w:rsid w:val="009F610D"/>
    <w:rsid w:val="00A04512"/>
    <w:rsid w:val="00A06AD8"/>
    <w:rsid w:val="00A100A8"/>
    <w:rsid w:val="00A1369D"/>
    <w:rsid w:val="00A14F05"/>
    <w:rsid w:val="00A210F2"/>
    <w:rsid w:val="00A21874"/>
    <w:rsid w:val="00A22D1A"/>
    <w:rsid w:val="00A23C35"/>
    <w:rsid w:val="00A264F5"/>
    <w:rsid w:val="00A267C0"/>
    <w:rsid w:val="00A27963"/>
    <w:rsid w:val="00A32CA7"/>
    <w:rsid w:val="00A338E8"/>
    <w:rsid w:val="00A35098"/>
    <w:rsid w:val="00A35DA2"/>
    <w:rsid w:val="00A40D3A"/>
    <w:rsid w:val="00A415CC"/>
    <w:rsid w:val="00A432E9"/>
    <w:rsid w:val="00A43803"/>
    <w:rsid w:val="00A43BDE"/>
    <w:rsid w:val="00A45162"/>
    <w:rsid w:val="00A453CC"/>
    <w:rsid w:val="00A45581"/>
    <w:rsid w:val="00A45E8C"/>
    <w:rsid w:val="00A469DF"/>
    <w:rsid w:val="00A46A55"/>
    <w:rsid w:val="00A471AA"/>
    <w:rsid w:val="00A5014C"/>
    <w:rsid w:val="00A5061C"/>
    <w:rsid w:val="00A507D7"/>
    <w:rsid w:val="00A5082C"/>
    <w:rsid w:val="00A5778A"/>
    <w:rsid w:val="00A57B3F"/>
    <w:rsid w:val="00A633CF"/>
    <w:rsid w:val="00A63DA0"/>
    <w:rsid w:val="00A64FCC"/>
    <w:rsid w:val="00A721EA"/>
    <w:rsid w:val="00A737DD"/>
    <w:rsid w:val="00A74F42"/>
    <w:rsid w:val="00A7568D"/>
    <w:rsid w:val="00A81A96"/>
    <w:rsid w:val="00A83D79"/>
    <w:rsid w:val="00A85175"/>
    <w:rsid w:val="00A921EB"/>
    <w:rsid w:val="00A936CE"/>
    <w:rsid w:val="00A93F98"/>
    <w:rsid w:val="00A946DD"/>
    <w:rsid w:val="00A94F83"/>
    <w:rsid w:val="00A958C0"/>
    <w:rsid w:val="00AA134C"/>
    <w:rsid w:val="00AA1E9C"/>
    <w:rsid w:val="00AA322F"/>
    <w:rsid w:val="00AA3591"/>
    <w:rsid w:val="00AA5DA9"/>
    <w:rsid w:val="00AA6DC9"/>
    <w:rsid w:val="00AA7D40"/>
    <w:rsid w:val="00AB0C37"/>
    <w:rsid w:val="00AB1592"/>
    <w:rsid w:val="00AB1BB9"/>
    <w:rsid w:val="00AB2918"/>
    <w:rsid w:val="00AB55D9"/>
    <w:rsid w:val="00AB5D4D"/>
    <w:rsid w:val="00AB5EBA"/>
    <w:rsid w:val="00AB65C5"/>
    <w:rsid w:val="00AB723E"/>
    <w:rsid w:val="00AB7B1B"/>
    <w:rsid w:val="00AC0872"/>
    <w:rsid w:val="00AC1013"/>
    <w:rsid w:val="00AC4B15"/>
    <w:rsid w:val="00AC5DC3"/>
    <w:rsid w:val="00AC67C0"/>
    <w:rsid w:val="00AD1D12"/>
    <w:rsid w:val="00AD38F8"/>
    <w:rsid w:val="00AD4088"/>
    <w:rsid w:val="00AD7011"/>
    <w:rsid w:val="00AD7671"/>
    <w:rsid w:val="00AE0001"/>
    <w:rsid w:val="00AE02BD"/>
    <w:rsid w:val="00AE13A1"/>
    <w:rsid w:val="00AE1A04"/>
    <w:rsid w:val="00AE1DE0"/>
    <w:rsid w:val="00AE1EE7"/>
    <w:rsid w:val="00AE293C"/>
    <w:rsid w:val="00AE3FCB"/>
    <w:rsid w:val="00AE5ED0"/>
    <w:rsid w:val="00AF0D84"/>
    <w:rsid w:val="00AF1945"/>
    <w:rsid w:val="00AF6F53"/>
    <w:rsid w:val="00AF777C"/>
    <w:rsid w:val="00B01182"/>
    <w:rsid w:val="00B023D2"/>
    <w:rsid w:val="00B0576F"/>
    <w:rsid w:val="00B05833"/>
    <w:rsid w:val="00B1046E"/>
    <w:rsid w:val="00B10A17"/>
    <w:rsid w:val="00B10D3B"/>
    <w:rsid w:val="00B113EB"/>
    <w:rsid w:val="00B117D5"/>
    <w:rsid w:val="00B150BD"/>
    <w:rsid w:val="00B152D1"/>
    <w:rsid w:val="00B15DDE"/>
    <w:rsid w:val="00B17342"/>
    <w:rsid w:val="00B20EB6"/>
    <w:rsid w:val="00B21D57"/>
    <w:rsid w:val="00B2200B"/>
    <w:rsid w:val="00B238B9"/>
    <w:rsid w:val="00B23CBC"/>
    <w:rsid w:val="00B26F2C"/>
    <w:rsid w:val="00B3051F"/>
    <w:rsid w:val="00B31181"/>
    <w:rsid w:val="00B31C5A"/>
    <w:rsid w:val="00B3309B"/>
    <w:rsid w:val="00B33FA0"/>
    <w:rsid w:val="00B34458"/>
    <w:rsid w:val="00B346B3"/>
    <w:rsid w:val="00B37643"/>
    <w:rsid w:val="00B37D87"/>
    <w:rsid w:val="00B40498"/>
    <w:rsid w:val="00B40EAA"/>
    <w:rsid w:val="00B4109C"/>
    <w:rsid w:val="00B4407E"/>
    <w:rsid w:val="00B45054"/>
    <w:rsid w:val="00B46C7F"/>
    <w:rsid w:val="00B47DA5"/>
    <w:rsid w:val="00B50E08"/>
    <w:rsid w:val="00B528F1"/>
    <w:rsid w:val="00B537F3"/>
    <w:rsid w:val="00B5448B"/>
    <w:rsid w:val="00B54B2A"/>
    <w:rsid w:val="00B54C28"/>
    <w:rsid w:val="00B557C0"/>
    <w:rsid w:val="00B55CAE"/>
    <w:rsid w:val="00B56347"/>
    <w:rsid w:val="00B619E2"/>
    <w:rsid w:val="00B66189"/>
    <w:rsid w:val="00B70049"/>
    <w:rsid w:val="00B73858"/>
    <w:rsid w:val="00B73B9D"/>
    <w:rsid w:val="00B741CD"/>
    <w:rsid w:val="00B75212"/>
    <w:rsid w:val="00B76A59"/>
    <w:rsid w:val="00B76CA9"/>
    <w:rsid w:val="00B80B41"/>
    <w:rsid w:val="00B8102F"/>
    <w:rsid w:val="00B833DA"/>
    <w:rsid w:val="00B8447C"/>
    <w:rsid w:val="00B859EB"/>
    <w:rsid w:val="00B90C6A"/>
    <w:rsid w:val="00B93010"/>
    <w:rsid w:val="00B9584E"/>
    <w:rsid w:val="00B97A8B"/>
    <w:rsid w:val="00BA079E"/>
    <w:rsid w:val="00BA0F7D"/>
    <w:rsid w:val="00BA4C3E"/>
    <w:rsid w:val="00BA59E8"/>
    <w:rsid w:val="00BA6066"/>
    <w:rsid w:val="00BA608F"/>
    <w:rsid w:val="00BA65DB"/>
    <w:rsid w:val="00BB0F7B"/>
    <w:rsid w:val="00BB3069"/>
    <w:rsid w:val="00BB64EA"/>
    <w:rsid w:val="00BB6520"/>
    <w:rsid w:val="00BB70E5"/>
    <w:rsid w:val="00BB7FD4"/>
    <w:rsid w:val="00BC3B4C"/>
    <w:rsid w:val="00BC45DE"/>
    <w:rsid w:val="00BC6599"/>
    <w:rsid w:val="00BC6A4A"/>
    <w:rsid w:val="00BC79BE"/>
    <w:rsid w:val="00BD37FB"/>
    <w:rsid w:val="00BD489E"/>
    <w:rsid w:val="00BE0536"/>
    <w:rsid w:val="00BE1F5C"/>
    <w:rsid w:val="00BE311F"/>
    <w:rsid w:val="00BE3C96"/>
    <w:rsid w:val="00BE55B9"/>
    <w:rsid w:val="00BE5E0E"/>
    <w:rsid w:val="00BE7F38"/>
    <w:rsid w:val="00BF07AF"/>
    <w:rsid w:val="00BF4168"/>
    <w:rsid w:val="00BF4EFB"/>
    <w:rsid w:val="00BF596E"/>
    <w:rsid w:val="00BF756F"/>
    <w:rsid w:val="00C004E9"/>
    <w:rsid w:val="00C038D9"/>
    <w:rsid w:val="00C06A94"/>
    <w:rsid w:val="00C10F04"/>
    <w:rsid w:val="00C11C72"/>
    <w:rsid w:val="00C123D6"/>
    <w:rsid w:val="00C15BDD"/>
    <w:rsid w:val="00C16381"/>
    <w:rsid w:val="00C2139A"/>
    <w:rsid w:val="00C22221"/>
    <w:rsid w:val="00C22931"/>
    <w:rsid w:val="00C22D0E"/>
    <w:rsid w:val="00C236E0"/>
    <w:rsid w:val="00C23E2D"/>
    <w:rsid w:val="00C24A0F"/>
    <w:rsid w:val="00C26B3A"/>
    <w:rsid w:val="00C27C48"/>
    <w:rsid w:val="00C27FB7"/>
    <w:rsid w:val="00C33B45"/>
    <w:rsid w:val="00C35CF0"/>
    <w:rsid w:val="00C362B6"/>
    <w:rsid w:val="00C365BB"/>
    <w:rsid w:val="00C372E4"/>
    <w:rsid w:val="00C42582"/>
    <w:rsid w:val="00C4345A"/>
    <w:rsid w:val="00C43CB5"/>
    <w:rsid w:val="00C43CF6"/>
    <w:rsid w:val="00C44DB3"/>
    <w:rsid w:val="00C45238"/>
    <w:rsid w:val="00C452EC"/>
    <w:rsid w:val="00C45DAE"/>
    <w:rsid w:val="00C47DD0"/>
    <w:rsid w:val="00C5098F"/>
    <w:rsid w:val="00C509AD"/>
    <w:rsid w:val="00C52369"/>
    <w:rsid w:val="00C526FE"/>
    <w:rsid w:val="00C5590D"/>
    <w:rsid w:val="00C5658D"/>
    <w:rsid w:val="00C57972"/>
    <w:rsid w:val="00C57E05"/>
    <w:rsid w:val="00C606FD"/>
    <w:rsid w:val="00C6419E"/>
    <w:rsid w:val="00C6558C"/>
    <w:rsid w:val="00C66C5F"/>
    <w:rsid w:val="00C70500"/>
    <w:rsid w:val="00C73C78"/>
    <w:rsid w:val="00C747A7"/>
    <w:rsid w:val="00C76146"/>
    <w:rsid w:val="00C76FFD"/>
    <w:rsid w:val="00C773A8"/>
    <w:rsid w:val="00C7748B"/>
    <w:rsid w:val="00C77D2C"/>
    <w:rsid w:val="00C81DD8"/>
    <w:rsid w:val="00C830B7"/>
    <w:rsid w:val="00C83ADC"/>
    <w:rsid w:val="00C840CF"/>
    <w:rsid w:val="00C84369"/>
    <w:rsid w:val="00C857C0"/>
    <w:rsid w:val="00C902F7"/>
    <w:rsid w:val="00C90357"/>
    <w:rsid w:val="00C9077F"/>
    <w:rsid w:val="00C91766"/>
    <w:rsid w:val="00C9270C"/>
    <w:rsid w:val="00C9297C"/>
    <w:rsid w:val="00C9656C"/>
    <w:rsid w:val="00C969E4"/>
    <w:rsid w:val="00C97091"/>
    <w:rsid w:val="00CA02BC"/>
    <w:rsid w:val="00CA1328"/>
    <w:rsid w:val="00CA279F"/>
    <w:rsid w:val="00CA29A8"/>
    <w:rsid w:val="00CA6F9A"/>
    <w:rsid w:val="00CB20AD"/>
    <w:rsid w:val="00CB444F"/>
    <w:rsid w:val="00CB5759"/>
    <w:rsid w:val="00CB614D"/>
    <w:rsid w:val="00CB7FC1"/>
    <w:rsid w:val="00CC1449"/>
    <w:rsid w:val="00CC2417"/>
    <w:rsid w:val="00CC38DF"/>
    <w:rsid w:val="00CC54BC"/>
    <w:rsid w:val="00CD236A"/>
    <w:rsid w:val="00CD25E0"/>
    <w:rsid w:val="00CD5CAD"/>
    <w:rsid w:val="00CD6B84"/>
    <w:rsid w:val="00CD70C9"/>
    <w:rsid w:val="00CD72ED"/>
    <w:rsid w:val="00CD7688"/>
    <w:rsid w:val="00CD7867"/>
    <w:rsid w:val="00CE01B4"/>
    <w:rsid w:val="00CE0AD1"/>
    <w:rsid w:val="00CE126C"/>
    <w:rsid w:val="00CE2BC9"/>
    <w:rsid w:val="00CE58AC"/>
    <w:rsid w:val="00CE6907"/>
    <w:rsid w:val="00CE73AD"/>
    <w:rsid w:val="00CF07C9"/>
    <w:rsid w:val="00CF100F"/>
    <w:rsid w:val="00CF1992"/>
    <w:rsid w:val="00CF3ADB"/>
    <w:rsid w:val="00D0006E"/>
    <w:rsid w:val="00D0113F"/>
    <w:rsid w:val="00D016F5"/>
    <w:rsid w:val="00D02758"/>
    <w:rsid w:val="00D0374A"/>
    <w:rsid w:val="00D0424F"/>
    <w:rsid w:val="00D05DA0"/>
    <w:rsid w:val="00D072C1"/>
    <w:rsid w:val="00D142D6"/>
    <w:rsid w:val="00D1492E"/>
    <w:rsid w:val="00D2189A"/>
    <w:rsid w:val="00D22191"/>
    <w:rsid w:val="00D226C2"/>
    <w:rsid w:val="00D2293B"/>
    <w:rsid w:val="00D3072A"/>
    <w:rsid w:val="00D33400"/>
    <w:rsid w:val="00D3479E"/>
    <w:rsid w:val="00D35632"/>
    <w:rsid w:val="00D35B7C"/>
    <w:rsid w:val="00D36AFD"/>
    <w:rsid w:val="00D379D8"/>
    <w:rsid w:val="00D40A27"/>
    <w:rsid w:val="00D445FE"/>
    <w:rsid w:val="00D51EE8"/>
    <w:rsid w:val="00D54569"/>
    <w:rsid w:val="00D55232"/>
    <w:rsid w:val="00D55EFF"/>
    <w:rsid w:val="00D56628"/>
    <w:rsid w:val="00D63BBC"/>
    <w:rsid w:val="00D64505"/>
    <w:rsid w:val="00D64B4D"/>
    <w:rsid w:val="00D665BB"/>
    <w:rsid w:val="00D73C50"/>
    <w:rsid w:val="00D74EF9"/>
    <w:rsid w:val="00D754DB"/>
    <w:rsid w:val="00D7652E"/>
    <w:rsid w:val="00D765F3"/>
    <w:rsid w:val="00D7677E"/>
    <w:rsid w:val="00D768B2"/>
    <w:rsid w:val="00D770C3"/>
    <w:rsid w:val="00D776B2"/>
    <w:rsid w:val="00D77919"/>
    <w:rsid w:val="00D813A3"/>
    <w:rsid w:val="00D837E3"/>
    <w:rsid w:val="00D84E57"/>
    <w:rsid w:val="00D85EC0"/>
    <w:rsid w:val="00D864CF"/>
    <w:rsid w:val="00D903AF"/>
    <w:rsid w:val="00D904E9"/>
    <w:rsid w:val="00D90A50"/>
    <w:rsid w:val="00D9398D"/>
    <w:rsid w:val="00D9515A"/>
    <w:rsid w:val="00D951DE"/>
    <w:rsid w:val="00DA00DF"/>
    <w:rsid w:val="00DA07D3"/>
    <w:rsid w:val="00DA219C"/>
    <w:rsid w:val="00DA21C3"/>
    <w:rsid w:val="00DA4096"/>
    <w:rsid w:val="00DA4C40"/>
    <w:rsid w:val="00DA6C98"/>
    <w:rsid w:val="00DA6CE6"/>
    <w:rsid w:val="00DA7984"/>
    <w:rsid w:val="00DB12C1"/>
    <w:rsid w:val="00DB33A6"/>
    <w:rsid w:val="00DB3927"/>
    <w:rsid w:val="00DB3A05"/>
    <w:rsid w:val="00DB3C15"/>
    <w:rsid w:val="00DB3D1F"/>
    <w:rsid w:val="00DB48F5"/>
    <w:rsid w:val="00DB65F7"/>
    <w:rsid w:val="00DB77A3"/>
    <w:rsid w:val="00DC3AB2"/>
    <w:rsid w:val="00DC47D1"/>
    <w:rsid w:val="00DC7722"/>
    <w:rsid w:val="00DD1760"/>
    <w:rsid w:val="00DD1D00"/>
    <w:rsid w:val="00DD26A4"/>
    <w:rsid w:val="00DD335E"/>
    <w:rsid w:val="00DD3487"/>
    <w:rsid w:val="00DD6D50"/>
    <w:rsid w:val="00DE0F64"/>
    <w:rsid w:val="00DE5427"/>
    <w:rsid w:val="00DE5AEB"/>
    <w:rsid w:val="00DF18F0"/>
    <w:rsid w:val="00DF1A55"/>
    <w:rsid w:val="00DF234E"/>
    <w:rsid w:val="00DF3956"/>
    <w:rsid w:val="00DF4629"/>
    <w:rsid w:val="00DF52C3"/>
    <w:rsid w:val="00DF6068"/>
    <w:rsid w:val="00E01874"/>
    <w:rsid w:val="00E027BE"/>
    <w:rsid w:val="00E02EB7"/>
    <w:rsid w:val="00E0381F"/>
    <w:rsid w:val="00E0479D"/>
    <w:rsid w:val="00E05992"/>
    <w:rsid w:val="00E05C4B"/>
    <w:rsid w:val="00E0741D"/>
    <w:rsid w:val="00E1071A"/>
    <w:rsid w:val="00E108FD"/>
    <w:rsid w:val="00E11101"/>
    <w:rsid w:val="00E11F4D"/>
    <w:rsid w:val="00E1519B"/>
    <w:rsid w:val="00E15CD8"/>
    <w:rsid w:val="00E16DEC"/>
    <w:rsid w:val="00E17776"/>
    <w:rsid w:val="00E20002"/>
    <w:rsid w:val="00E21759"/>
    <w:rsid w:val="00E24273"/>
    <w:rsid w:val="00E2501C"/>
    <w:rsid w:val="00E25566"/>
    <w:rsid w:val="00E256DF"/>
    <w:rsid w:val="00E25C44"/>
    <w:rsid w:val="00E27833"/>
    <w:rsid w:val="00E27DF0"/>
    <w:rsid w:val="00E30162"/>
    <w:rsid w:val="00E32844"/>
    <w:rsid w:val="00E3447C"/>
    <w:rsid w:val="00E347A1"/>
    <w:rsid w:val="00E3561D"/>
    <w:rsid w:val="00E36B19"/>
    <w:rsid w:val="00E37A5D"/>
    <w:rsid w:val="00E37AAA"/>
    <w:rsid w:val="00E42453"/>
    <w:rsid w:val="00E42B1F"/>
    <w:rsid w:val="00E43289"/>
    <w:rsid w:val="00E43A05"/>
    <w:rsid w:val="00E43DE3"/>
    <w:rsid w:val="00E4693B"/>
    <w:rsid w:val="00E47C85"/>
    <w:rsid w:val="00E507AF"/>
    <w:rsid w:val="00E50DC4"/>
    <w:rsid w:val="00E51258"/>
    <w:rsid w:val="00E5191C"/>
    <w:rsid w:val="00E52D63"/>
    <w:rsid w:val="00E53AE8"/>
    <w:rsid w:val="00E56DAB"/>
    <w:rsid w:val="00E57E21"/>
    <w:rsid w:val="00E60CE6"/>
    <w:rsid w:val="00E6148C"/>
    <w:rsid w:val="00E63960"/>
    <w:rsid w:val="00E651C4"/>
    <w:rsid w:val="00E65FE3"/>
    <w:rsid w:val="00E67A17"/>
    <w:rsid w:val="00E71FA5"/>
    <w:rsid w:val="00E72932"/>
    <w:rsid w:val="00E729CD"/>
    <w:rsid w:val="00E75E99"/>
    <w:rsid w:val="00E76748"/>
    <w:rsid w:val="00E803CD"/>
    <w:rsid w:val="00E80758"/>
    <w:rsid w:val="00E85BFE"/>
    <w:rsid w:val="00E85FA3"/>
    <w:rsid w:val="00E87094"/>
    <w:rsid w:val="00E90223"/>
    <w:rsid w:val="00E92591"/>
    <w:rsid w:val="00E92699"/>
    <w:rsid w:val="00E92736"/>
    <w:rsid w:val="00E927EA"/>
    <w:rsid w:val="00E92EB1"/>
    <w:rsid w:val="00E93BC4"/>
    <w:rsid w:val="00E95D34"/>
    <w:rsid w:val="00E96BA1"/>
    <w:rsid w:val="00EA05B5"/>
    <w:rsid w:val="00EA1B97"/>
    <w:rsid w:val="00EA2913"/>
    <w:rsid w:val="00EA775C"/>
    <w:rsid w:val="00EB1F44"/>
    <w:rsid w:val="00EB4C70"/>
    <w:rsid w:val="00EB6228"/>
    <w:rsid w:val="00EB6F09"/>
    <w:rsid w:val="00EC0AE3"/>
    <w:rsid w:val="00EC361D"/>
    <w:rsid w:val="00EC5957"/>
    <w:rsid w:val="00EC5FD8"/>
    <w:rsid w:val="00EC63A4"/>
    <w:rsid w:val="00EC7F00"/>
    <w:rsid w:val="00ED0BD9"/>
    <w:rsid w:val="00ED12AF"/>
    <w:rsid w:val="00ED4BFA"/>
    <w:rsid w:val="00ED661A"/>
    <w:rsid w:val="00ED6D20"/>
    <w:rsid w:val="00EE0611"/>
    <w:rsid w:val="00EE17B4"/>
    <w:rsid w:val="00EE2552"/>
    <w:rsid w:val="00EF2C86"/>
    <w:rsid w:val="00EF2FB6"/>
    <w:rsid w:val="00EF45C9"/>
    <w:rsid w:val="00EF6A94"/>
    <w:rsid w:val="00F00635"/>
    <w:rsid w:val="00F00B9B"/>
    <w:rsid w:val="00F01151"/>
    <w:rsid w:val="00F02102"/>
    <w:rsid w:val="00F0484C"/>
    <w:rsid w:val="00F075E1"/>
    <w:rsid w:val="00F07BF1"/>
    <w:rsid w:val="00F107EC"/>
    <w:rsid w:val="00F1132D"/>
    <w:rsid w:val="00F1136D"/>
    <w:rsid w:val="00F11A0A"/>
    <w:rsid w:val="00F127DD"/>
    <w:rsid w:val="00F12F19"/>
    <w:rsid w:val="00F13809"/>
    <w:rsid w:val="00F13825"/>
    <w:rsid w:val="00F13D7E"/>
    <w:rsid w:val="00F147C4"/>
    <w:rsid w:val="00F205CF"/>
    <w:rsid w:val="00F21EDE"/>
    <w:rsid w:val="00F221F9"/>
    <w:rsid w:val="00F25AB4"/>
    <w:rsid w:val="00F268AD"/>
    <w:rsid w:val="00F2751A"/>
    <w:rsid w:val="00F31AE9"/>
    <w:rsid w:val="00F36D2B"/>
    <w:rsid w:val="00F37479"/>
    <w:rsid w:val="00F377EA"/>
    <w:rsid w:val="00F42C18"/>
    <w:rsid w:val="00F43888"/>
    <w:rsid w:val="00F44D92"/>
    <w:rsid w:val="00F47C06"/>
    <w:rsid w:val="00F47D98"/>
    <w:rsid w:val="00F47DAE"/>
    <w:rsid w:val="00F52252"/>
    <w:rsid w:val="00F528F8"/>
    <w:rsid w:val="00F53D76"/>
    <w:rsid w:val="00F53E78"/>
    <w:rsid w:val="00F54714"/>
    <w:rsid w:val="00F54A64"/>
    <w:rsid w:val="00F54F3F"/>
    <w:rsid w:val="00F62A79"/>
    <w:rsid w:val="00F62CA4"/>
    <w:rsid w:val="00F66706"/>
    <w:rsid w:val="00F66A6B"/>
    <w:rsid w:val="00F671C8"/>
    <w:rsid w:val="00F67887"/>
    <w:rsid w:val="00F710A6"/>
    <w:rsid w:val="00F736A7"/>
    <w:rsid w:val="00F740F6"/>
    <w:rsid w:val="00F7508A"/>
    <w:rsid w:val="00F762D4"/>
    <w:rsid w:val="00F76472"/>
    <w:rsid w:val="00F76AB4"/>
    <w:rsid w:val="00F779ED"/>
    <w:rsid w:val="00F80525"/>
    <w:rsid w:val="00F8132B"/>
    <w:rsid w:val="00F8159E"/>
    <w:rsid w:val="00F815A4"/>
    <w:rsid w:val="00F816CE"/>
    <w:rsid w:val="00F82716"/>
    <w:rsid w:val="00F82DC2"/>
    <w:rsid w:val="00F8371F"/>
    <w:rsid w:val="00F8595D"/>
    <w:rsid w:val="00F87C1B"/>
    <w:rsid w:val="00F90B73"/>
    <w:rsid w:val="00F90E1A"/>
    <w:rsid w:val="00F91BDC"/>
    <w:rsid w:val="00F92022"/>
    <w:rsid w:val="00F9328D"/>
    <w:rsid w:val="00F93CF5"/>
    <w:rsid w:val="00F94201"/>
    <w:rsid w:val="00F95E8C"/>
    <w:rsid w:val="00F97620"/>
    <w:rsid w:val="00F977AF"/>
    <w:rsid w:val="00FA059D"/>
    <w:rsid w:val="00FA0C54"/>
    <w:rsid w:val="00FA1ECF"/>
    <w:rsid w:val="00FA2423"/>
    <w:rsid w:val="00FA373C"/>
    <w:rsid w:val="00FA3D4E"/>
    <w:rsid w:val="00FA3ECD"/>
    <w:rsid w:val="00FA469C"/>
    <w:rsid w:val="00FA4E88"/>
    <w:rsid w:val="00FB0740"/>
    <w:rsid w:val="00FB075C"/>
    <w:rsid w:val="00FB730E"/>
    <w:rsid w:val="00FB7615"/>
    <w:rsid w:val="00FC2A65"/>
    <w:rsid w:val="00FC3048"/>
    <w:rsid w:val="00FC397E"/>
    <w:rsid w:val="00FC495D"/>
    <w:rsid w:val="00FD00E0"/>
    <w:rsid w:val="00FD01B6"/>
    <w:rsid w:val="00FD707A"/>
    <w:rsid w:val="00FD7E74"/>
    <w:rsid w:val="00FE02D4"/>
    <w:rsid w:val="00FE0FFF"/>
    <w:rsid w:val="00FE4450"/>
    <w:rsid w:val="00FE65DE"/>
    <w:rsid w:val="00FF23C5"/>
    <w:rsid w:val="00FF38F3"/>
    <w:rsid w:val="00FF408F"/>
    <w:rsid w:val="00FF4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346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F84"/>
    <w:rPr>
      <w:sz w:val="22"/>
      <w:szCs w:val="22"/>
      <w:lang w:eastAsia="en-US"/>
    </w:rPr>
  </w:style>
  <w:style w:type="paragraph" w:styleId="1">
    <w:name w:val="heading 1"/>
    <w:basedOn w:val="a"/>
    <w:next w:val="a"/>
    <w:link w:val="10"/>
    <w:uiPriority w:val="9"/>
    <w:qFormat/>
    <w:rsid w:val="00777F8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777F8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2B7223"/>
    <w:pPr>
      <w:keepNext/>
      <w:spacing w:before="240" w:after="60"/>
      <w:outlineLvl w:val="2"/>
    </w:pPr>
    <w:rPr>
      <w:rFonts w:ascii="Times New Roman" w:eastAsia="Times New Roman" w:hAnsi="Times New Roman"/>
      <w:b/>
      <w:bCs/>
      <w:sz w:val="28"/>
      <w:szCs w:val="26"/>
    </w:rPr>
  </w:style>
  <w:style w:type="paragraph" w:styleId="6">
    <w:name w:val="heading 6"/>
    <w:basedOn w:val="a"/>
    <w:next w:val="a"/>
    <w:link w:val="60"/>
    <w:uiPriority w:val="9"/>
    <w:unhideWhenUsed/>
    <w:qFormat/>
    <w:rsid w:val="00616B19"/>
    <w:pPr>
      <w:spacing w:before="240" w:after="60"/>
      <w:outlineLvl w:val="5"/>
    </w:pPr>
    <w:rPr>
      <w:rFonts w:eastAsia="Times New Roman"/>
      <w:b/>
      <w:bCs/>
    </w:rPr>
  </w:style>
  <w:style w:type="paragraph" w:styleId="9">
    <w:name w:val="heading 9"/>
    <w:basedOn w:val="a"/>
    <w:next w:val="a"/>
    <w:link w:val="90"/>
    <w:uiPriority w:val="9"/>
    <w:unhideWhenUsed/>
    <w:qFormat/>
    <w:rsid w:val="001B34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77F84"/>
    <w:rPr>
      <w:rFonts w:ascii="Cambria" w:eastAsia="Times New Roman" w:hAnsi="Cambria" w:cs="Times New Roman"/>
      <w:b/>
      <w:bCs/>
      <w:color w:val="4F81BD"/>
      <w:sz w:val="26"/>
      <w:szCs w:val="26"/>
    </w:rPr>
  </w:style>
  <w:style w:type="character" w:customStyle="1" w:styleId="10">
    <w:name w:val="Заголовок 1 Знак"/>
    <w:link w:val="1"/>
    <w:uiPriority w:val="9"/>
    <w:rsid w:val="00777F84"/>
    <w:rPr>
      <w:rFonts w:ascii="Cambria" w:eastAsia="Times New Roman" w:hAnsi="Cambria" w:cs="Times New Roman"/>
      <w:b/>
      <w:bCs/>
      <w:color w:val="365F91"/>
      <w:sz w:val="28"/>
      <w:szCs w:val="28"/>
    </w:rPr>
  </w:style>
  <w:style w:type="paragraph" w:styleId="a3">
    <w:name w:val="List Paragraph"/>
    <w:basedOn w:val="a"/>
    <w:uiPriority w:val="34"/>
    <w:qFormat/>
    <w:rsid w:val="003945E2"/>
    <w:pPr>
      <w:ind w:left="720"/>
      <w:contextualSpacing/>
    </w:pPr>
  </w:style>
  <w:style w:type="character" w:styleId="a4">
    <w:name w:val="Emphasis"/>
    <w:qFormat/>
    <w:rsid w:val="00A06AD8"/>
    <w:rPr>
      <w:i/>
      <w:iCs/>
    </w:rPr>
  </w:style>
  <w:style w:type="paragraph" w:styleId="a5">
    <w:name w:val="Balloon Text"/>
    <w:basedOn w:val="a"/>
    <w:link w:val="a6"/>
    <w:uiPriority w:val="99"/>
    <w:semiHidden/>
    <w:unhideWhenUsed/>
    <w:rsid w:val="00023D84"/>
    <w:pPr>
      <w:spacing w:after="0"/>
    </w:pPr>
    <w:rPr>
      <w:rFonts w:ascii="Tahoma" w:hAnsi="Tahoma"/>
      <w:sz w:val="16"/>
      <w:szCs w:val="16"/>
    </w:rPr>
  </w:style>
  <w:style w:type="character" w:customStyle="1" w:styleId="a6">
    <w:name w:val="Текст выноски Знак"/>
    <w:link w:val="a5"/>
    <w:uiPriority w:val="99"/>
    <w:semiHidden/>
    <w:rsid w:val="00023D84"/>
    <w:rPr>
      <w:rFonts w:ascii="Tahoma" w:hAnsi="Tahoma" w:cs="Tahoma"/>
      <w:sz w:val="16"/>
      <w:szCs w:val="16"/>
      <w:lang w:eastAsia="en-US"/>
    </w:rPr>
  </w:style>
  <w:style w:type="paragraph" w:styleId="a7">
    <w:name w:val="footnote text"/>
    <w:aliases w:val="FOOTNOTES,fn,single space,f,footnote text,ft,Footnote Text Char1,Footnote Text Char2 Char,Footnote Text Char1 Char Char,Footnote Text Char2 Char Char Char,Footnote Text Char1 Char Char Char Char,DSE note,Footnote Text Char Char,Geneva"/>
    <w:basedOn w:val="a"/>
    <w:link w:val="a8"/>
    <w:uiPriority w:val="99"/>
    <w:rsid w:val="00E37AAA"/>
    <w:pPr>
      <w:spacing w:after="0"/>
    </w:pPr>
    <w:rPr>
      <w:rFonts w:ascii="Times New Roman" w:eastAsia="Times New Roman" w:hAnsi="Times New Roman"/>
      <w:sz w:val="20"/>
      <w:szCs w:val="20"/>
    </w:rPr>
  </w:style>
  <w:style w:type="character" w:customStyle="1" w:styleId="a8">
    <w:name w:val="Текст сноски Знак"/>
    <w:aliases w:val="FOOTNOTES Знак,fn Знак,single space Знак,f Знак,footnote text Знак,ft Знак,Footnote Text Char1 Знак,Footnote Text Char2 Char Знак,Footnote Text Char1 Char Char Знак,Footnote Text Char2 Char Char Char Знак,DSE note Знак,Geneva Знак"/>
    <w:link w:val="a7"/>
    <w:uiPriority w:val="99"/>
    <w:rsid w:val="00E37AAA"/>
    <w:rPr>
      <w:rFonts w:ascii="Times New Roman" w:eastAsia="Times New Roman" w:hAnsi="Times New Roman"/>
    </w:rPr>
  </w:style>
  <w:style w:type="character" w:styleId="a9">
    <w:name w:val="footnote reference"/>
    <w:aliases w:val="16 Point,Superscript 6 Point,Footnote Reference Number"/>
    <w:rsid w:val="00E37AAA"/>
    <w:rPr>
      <w:vertAlign w:val="superscript"/>
    </w:rPr>
  </w:style>
  <w:style w:type="paragraph" w:styleId="aa">
    <w:name w:val="Normal (Web)"/>
    <w:basedOn w:val="a"/>
    <w:uiPriority w:val="99"/>
    <w:unhideWhenUsed/>
    <w:rsid w:val="00E37AAA"/>
    <w:pPr>
      <w:spacing w:before="100" w:beforeAutospacing="1" w:after="100" w:afterAutospacing="1"/>
    </w:pPr>
    <w:rPr>
      <w:rFonts w:ascii="Tahoma" w:eastAsia="Times New Roman" w:hAnsi="Tahoma" w:cs="Tahoma"/>
      <w:color w:val="000000"/>
      <w:sz w:val="18"/>
      <w:szCs w:val="18"/>
      <w:lang w:eastAsia="ru-RU"/>
    </w:rPr>
  </w:style>
  <w:style w:type="character" w:styleId="ab">
    <w:name w:val="Strong"/>
    <w:qFormat/>
    <w:rsid w:val="00E37AAA"/>
    <w:rPr>
      <w:b/>
      <w:bCs/>
    </w:rPr>
  </w:style>
  <w:style w:type="paragraph" w:styleId="31">
    <w:name w:val="Body Text 3"/>
    <w:basedOn w:val="a"/>
    <w:link w:val="32"/>
    <w:rsid w:val="00997A08"/>
    <w:pPr>
      <w:autoSpaceDE w:val="0"/>
      <w:autoSpaceDN w:val="0"/>
      <w:adjustRightInd w:val="0"/>
      <w:spacing w:after="0"/>
    </w:pPr>
    <w:rPr>
      <w:rFonts w:ascii="Arial" w:eastAsia="Times New Roman" w:hAnsi="Arial"/>
      <w:color w:val="000000"/>
    </w:rPr>
  </w:style>
  <w:style w:type="character" w:customStyle="1" w:styleId="32">
    <w:name w:val="Основной текст 3 Знак"/>
    <w:link w:val="31"/>
    <w:rsid w:val="00997A08"/>
    <w:rPr>
      <w:rFonts w:ascii="Arial" w:eastAsia="Times New Roman" w:hAnsi="Arial" w:cs="Arial"/>
      <w:color w:val="000000"/>
      <w:sz w:val="22"/>
      <w:szCs w:val="22"/>
      <w:lang w:eastAsia="en-US"/>
    </w:rPr>
  </w:style>
  <w:style w:type="paragraph" w:customStyle="1" w:styleId="ConsPlusNormal">
    <w:name w:val="ConsPlusNormal"/>
    <w:rsid w:val="008A3BF7"/>
    <w:pPr>
      <w:autoSpaceDE w:val="0"/>
      <w:autoSpaceDN w:val="0"/>
      <w:adjustRightInd w:val="0"/>
      <w:ind w:firstLine="720"/>
    </w:pPr>
    <w:rPr>
      <w:rFonts w:ascii="Arial" w:hAnsi="Arial" w:cs="Arial"/>
    </w:rPr>
  </w:style>
  <w:style w:type="paragraph" w:styleId="21">
    <w:name w:val="toc 2"/>
    <w:basedOn w:val="a"/>
    <w:next w:val="a"/>
    <w:autoRedefine/>
    <w:uiPriority w:val="39"/>
    <w:unhideWhenUsed/>
    <w:rsid w:val="00D813A3"/>
    <w:pPr>
      <w:tabs>
        <w:tab w:val="left" w:pos="1276"/>
        <w:tab w:val="right" w:leader="dot" w:pos="9498"/>
      </w:tabs>
      <w:spacing w:after="0" w:line="288" w:lineRule="auto"/>
      <w:ind w:right="142"/>
    </w:pPr>
    <w:rPr>
      <w:rFonts w:ascii="Times New Roman" w:hAnsi="Times New Roman"/>
      <w:b/>
      <w:caps/>
      <w:sz w:val="28"/>
      <w:szCs w:val="28"/>
    </w:rPr>
  </w:style>
  <w:style w:type="paragraph" w:styleId="11">
    <w:name w:val="toc 1"/>
    <w:basedOn w:val="a"/>
    <w:next w:val="a"/>
    <w:autoRedefine/>
    <w:uiPriority w:val="39"/>
    <w:unhideWhenUsed/>
    <w:rsid w:val="008A50F0"/>
    <w:pPr>
      <w:tabs>
        <w:tab w:val="left" w:pos="1276"/>
        <w:tab w:val="right" w:leader="dot" w:pos="9356"/>
      </w:tabs>
      <w:spacing w:after="120" w:line="360" w:lineRule="auto"/>
      <w:ind w:left="1276" w:hanging="1276"/>
    </w:pPr>
  </w:style>
  <w:style w:type="character" w:styleId="ac">
    <w:name w:val="Hyperlink"/>
    <w:uiPriority w:val="99"/>
    <w:unhideWhenUsed/>
    <w:rsid w:val="00924483"/>
    <w:rPr>
      <w:color w:val="0000FF"/>
      <w:u w:val="single"/>
    </w:rPr>
  </w:style>
  <w:style w:type="paragraph" w:styleId="ad">
    <w:name w:val="TOC Heading"/>
    <w:basedOn w:val="1"/>
    <w:next w:val="a"/>
    <w:uiPriority w:val="39"/>
    <w:unhideWhenUsed/>
    <w:qFormat/>
    <w:rsid w:val="00924483"/>
    <w:pPr>
      <w:outlineLvl w:val="9"/>
    </w:pPr>
  </w:style>
  <w:style w:type="paragraph" w:styleId="ae">
    <w:name w:val="header"/>
    <w:basedOn w:val="a"/>
    <w:link w:val="af"/>
    <w:uiPriority w:val="99"/>
    <w:unhideWhenUsed/>
    <w:rsid w:val="005B774D"/>
    <w:pPr>
      <w:tabs>
        <w:tab w:val="center" w:pos="4677"/>
        <w:tab w:val="right" w:pos="9355"/>
      </w:tabs>
    </w:pPr>
  </w:style>
  <w:style w:type="character" w:customStyle="1" w:styleId="af">
    <w:name w:val="Верхний колонтитул Знак"/>
    <w:link w:val="ae"/>
    <w:uiPriority w:val="99"/>
    <w:rsid w:val="005B774D"/>
    <w:rPr>
      <w:sz w:val="22"/>
      <w:szCs w:val="22"/>
      <w:lang w:eastAsia="en-US"/>
    </w:rPr>
  </w:style>
  <w:style w:type="paragraph" w:styleId="af0">
    <w:name w:val="footer"/>
    <w:basedOn w:val="a"/>
    <w:link w:val="af1"/>
    <w:uiPriority w:val="99"/>
    <w:unhideWhenUsed/>
    <w:rsid w:val="005B774D"/>
    <w:pPr>
      <w:tabs>
        <w:tab w:val="center" w:pos="4677"/>
        <w:tab w:val="right" w:pos="9355"/>
      </w:tabs>
    </w:pPr>
  </w:style>
  <w:style w:type="character" w:customStyle="1" w:styleId="af1">
    <w:name w:val="Нижний колонтитул Знак"/>
    <w:link w:val="af0"/>
    <w:uiPriority w:val="99"/>
    <w:rsid w:val="005B774D"/>
    <w:rPr>
      <w:sz w:val="22"/>
      <w:szCs w:val="22"/>
      <w:lang w:eastAsia="en-US"/>
    </w:rPr>
  </w:style>
  <w:style w:type="table" w:styleId="af2">
    <w:name w:val="Table Grid"/>
    <w:basedOn w:val="a1"/>
    <w:uiPriority w:val="59"/>
    <w:rsid w:val="00DF4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link w:val="6"/>
    <w:uiPriority w:val="9"/>
    <w:rsid w:val="00616B19"/>
    <w:rPr>
      <w:rFonts w:ascii="Calibri" w:eastAsia="Times New Roman" w:hAnsi="Calibri" w:cs="Times New Roman"/>
      <w:b/>
      <w:bCs/>
      <w:sz w:val="22"/>
      <w:szCs w:val="22"/>
      <w:lang w:eastAsia="en-US"/>
    </w:rPr>
  </w:style>
  <w:style w:type="paragraph" w:customStyle="1" w:styleId="Heading1a">
    <w:name w:val="Heading 1a"/>
    <w:basedOn w:val="a"/>
    <w:next w:val="a"/>
    <w:rsid w:val="008758B9"/>
    <w:pPr>
      <w:keepNext/>
      <w:keepLines/>
      <w:numPr>
        <w:numId w:val="1"/>
      </w:numPr>
      <w:spacing w:before="1440" w:after="240"/>
      <w:jc w:val="center"/>
      <w:outlineLvl w:val="0"/>
    </w:pPr>
    <w:rPr>
      <w:rFonts w:ascii="Times New Roman" w:eastAsia="Times New Roman" w:hAnsi="Times New Roman"/>
      <w:b/>
      <w:caps/>
      <w:sz w:val="32"/>
      <w:szCs w:val="24"/>
      <w:lang w:val="en-US"/>
    </w:rPr>
  </w:style>
  <w:style w:type="paragraph" w:customStyle="1" w:styleId="MainParanoChapter">
    <w:name w:val="Main Para no Chapter #"/>
    <w:basedOn w:val="a"/>
    <w:link w:val="MainParanoChapterCharChar1"/>
    <w:rsid w:val="008758B9"/>
    <w:pPr>
      <w:numPr>
        <w:ilvl w:val="1"/>
        <w:numId w:val="1"/>
      </w:numPr>
      <w:spacing w:after="240"/>
      <w:outlineLvl w:val="1"/>
    </w:pPr>
    <w:rPr>
      <w:rFonts w:ascii="Times New Roman" w:eastAsia="Times New Roman" w:hAnsi="Times New Roman"/>
      <w:sz w:val="24"/>
      <w:szCs w:val="24"/>
      <w:lang w:val="en-US"/>
    </w:rPr>
  </w:style>
  <w:style w:type="paragraph" w:customStyle="1" w:styleId="Sub-Para1underX">
    <w:name w:val="Sub-Para 1 under X."/>
    <w:basedOn w:val="a"/>
    <w:rsid w:val="008758B9"/>
    <w:pPr>
      <w:numPr>
        <w:ilvl w:val="2"/>
        <w:numId w:val="1"/>
      </w:numPr>
      <w:spacing w:after="240"/>
      <w:outlineLvl w:val="2"/>
    </w:pPr>
    <w:rPr>
      <w:rFonts w:ascii="Times New Roman" w:eastAsia="Times New Roman" w:hAnsi="Times New Roman"/>
      <w:sz w:val="24"/>
      <w:szCs w:val="24"/>
      <w:lang w:val="en-US"/>
    </w:rPr>
  </w:style>
  <w:style w:type="paragraph" w:customStyle="1" w:styleId="Sub-Para2underX">
    <w:name w:val="Sub-Para 2 under X."/>
    <w:basedOn w:val="a"/>
    <w:rsid w:val="008758B9"/>
    <w:pPr>
      <w:numPr>
        <w:ilvl w:val="3"/>
        <w:numId w:val="1"/>
      </w:numPr>
      <w:spacing w:after="240"/>
      <w:outlineLvl w:val="3"/>
    </w:pPr>
    <w:rPr>
      <w:rFonts w:ascii="Times New Roman" w:eastAsia="Times New Roman" w:hAnsi="Times New Roman"/>
      <w:sz w:val="24"/>
      <w:szCs w:val="24"/>
      <w:lang w:val="en-US"/>
    </w:rPr>
  </w:style>
  <w:style w:type="paragraph" w:customStyle="1" w:styleId="Sub-Para3underX">
    <w:name w:val="Sub-Para 3 under X."/>
    <w:basedOn w:val="a"/>
    <w:rsid w:val="008758B9"/>
    <w:pPr>
      <w:numPr>
        <w:ilvl w:val="4"/>
        <w:numId w:val="1"/>
      </w:numPr>
      <w:spacing w:after="240"/>
      <w:outlineLvl w:val="4"/>
    </w:pPr>
    <w:rPr>
      <w:rFonts w:ascii="Times New Roman" w:eastAsia="Times New Roman" w:hAnsi="Times New Roman"/>
      <w:sz w:val="24"/>
      <w:szCs w:val="24"/>
      <w:lang w:val="en-US"/>
    </w:rPr>
  </w:style>
  <w:style w:type="paragraph" w:customStyle="1" w:styleId="Sub-Para4underX">
    <w:name w:val="Sub-Para 4 under X."/>
    <w:basedOn w:val="a"/>
    <w:rsid w:val="008758B9"/>
    <w:pPr>
      <w:numPr>
        <w:ilvl w:val="5"/>
        <w:numId w:val="1"/>
      </w:numPr>
      <w:spacing w:after="240"/>
      <w:outlineLvl w:val="5"/>
    </w:pPr>
    <w:rPr>
      <w:rFonts w:ascii="Times New Roman" w:eastAsia="Times New Roman" w:hAnsi="Times New Roman"/>
      <w:sz w:val="24"/>
      <w:szCs w:val="24"/>
      <w:lang w:val="en-US"/>
    </w:rPr>
  </w:style>
  <w:style w:type="character" w:customStyle="1" w:styleId="MainParanoChapterCharChar1">
    <w:name w:val="Main Para no Chapter # Char Char1"/>
    <w:link w:val="MainParanoChapter"/>
    <w:locked/>
    <w:rsid w:val="008758B9"/>
    <w:rPr>
      <w:rFonts w:ascii="Times New Roman" w:eastAsia="Times New Roman" w:hAnsi="Times New Roman"/>
      <w:sz w:val="24"/>
      <w:szCs w:val="24"/>
      <w:lang w:val="en-US" w:eastAsia="en-US"/>
    </w:rPr>
  </w:style>
  <w:style w:type="character" w:customStyle="1" w:styleId="30">
    <w:name w:val="Заголовок 3 Знак"/>
    <w:link w:val="3"/>
    <w:uiPriority w:val="9"/>
    <w:rsid w:val="002B7223"/>
    <w:rPr>
      <w:rFonts w:ascii="Times New Roman" w:eastAsia="Times New Roman" w:hAnsi="Times New Roman"/>
      <w:b/>
      <w:bCs/>
      <w:sz w:val="28"/>
      <w:szCs w:val="26"/>
      <w:lang w:eastAsia="en-US"/>
    </w:rPr>
  </w:style>
  <w:style w:type="paragraph" w:styleId="33">
    <w:name w:val="toc 3"/>
    <w:basedOn w:val="a"/>
    <w:next w:val="a"/>
    <w:autoRedefine/>
    <w:uiPriority w:val="39"/>
    <w:unhideWhenUsed/>
    <w:rsid w:val="007A1A4A"/>
    <w:pPr>
      <w:tabs>
        <w:tab w:val="right" w:leader="dot" w:pos="9356"/>
      </w:tabs>
    </w:pPr>
  </w:style>
  <w:style w:type="paragraph" w:styleId="af3">
    <w:name w:val="Body Text"/>
    <w:basedOn w:val="a"/>
    <w:link w:val="af4"/>
    <w:uiPriority w:val="99"/>
    <w:unhideWhenUsed/>
    <w:rsid w:val="007B2581"/>
    <w:pPr>
      <w:spacing w:after="120"/>
    </w:pPr>
  </w:style>
  <w:style w:type="character" w:customStyle="1" w:styleId="af4">
    <w:name w:val="Основной текст Знак"/>
    <w:link w:val="af3"/>
    <w:uiPriority w:val="99"/>
    <w:rsid w:val="007B2581"/>
    <w:rPr>
      <w:sz w:val="22"/>
      <w:szCs w:val="22"/>
      <w:lang w:eastAsia="en-US"/>
    </w:rPr>
  </w:style>
  <w:style w:type="character" w:styleId="af5">
    <w:name w:val="annotation reference"/>
    <w:uiPriority w:val="99"/>
    <w:semiHidden/>
    <w:unhideWhenUsed/>
    <w:rsid w:val="00B4109C"/>
    <w:rPr>
      <w:sz w:val="16"/>
      <w:szCs w:val="16"/>
    </w:rPr>
  </w:style>
  <w:style w:type="paragraph" w:styleId="af6">
    <w:name w:val="annotation text"/>
    <w:basedOn w:val="a"/>
    <w:link w:val="af7"/>
    <w:uiPriority w:val="99"/>
    <w:semiHidden/>
    <w:unhideWhenUsed/>
    <w:rsid w:val="00B4109C"/>
    <w:rPr>
      <w:sz w:val="20"/>
      <w:szCs w:val="20"/>
    </w:rPr>
  </w:style>
  <w:style w:type="character" w:customStyle="1" w:styleId="af7">
    <w:name w:val="Текст примечания Знак"/>
    <w:link w:val="af6"/>
    <w:uiPriority w:val="99"/>
    <w:semiHidden/>
    <w:rsid w:val="00B4109C"/>
    <w:rPr>
      <w:lang w:eastAsia="en-US"/>
    </w:rPr>
  </w:style>
  <w:style w:type="paragraph" w:styleId="af8">
    <w:name w:val="annotation subject"/>
    <w:basedOn w:val="af6"/>
    <w:next w:val="af6"/>
    <w:link w:val="af9"/>
    <w:uiPriority w:val="99"/>
    <w:semiHidden/>
    <w:unhideWhenUsed/>
    <w:rsid w:val="00B4109C"/>
    <w:rPr>
      <w:b/>
      <w:bCs/>
    </w:rPr>
  </w:style>
  <w:style w:type="character" w:customStyle="1" w:styleId="af9">
    <w:name w:val="Тема примечания Знак"/>
    <w:link w:val="af8"/>
    <w:uiPriority w:val="99"/>
    <w:semiHidden/>
    <w:rsid w:val="00B4109C"/>
    <w:rPr>
      <w:b/>
      <w:bCs/>
      <w:lang w:eastAsia="en-US"/>
    </w:rPr>
  </w:style>
  <w:style w:type="character" w:customStyle="1" w:styleId="90">
    <w:name w:val="Заголовок 9 Знак"/>
    <w:basedOn w:val="a0"/>
    <w:link w:val="9"/>
    <w:uiPriority w:val="9"/>
    <w:rsid w:val="001B345E"/>
    <w:rPr>
      <w:rFonts w:asciiTheme="majorHAnsi" w:eastAsiaTheme="majorEastAsia" w:hAnsiTheme="majorHAnsi" w:cstheme="majorBidi"/>
      <w:i/>
      <w:iCs/>
      <w:color w:val="404040" w:themeColor="text1" w:themeTint="BF"/>
      <w:lang w:eastAsia="en-US"/>
    </w:rPr>
  </w:style>
  <w:style w:type="character" w:customStyle="1" w:styleId="apple-converted-space">
    <w:name w:val="apple-converted-space"/>
    <w:basedOn w:val="a0"/>
    <w:rsid w:val="0093113A"/>
  </w:style>
  <w:style w:type="character" w:styleId="afa">
    <w:name w:val="page number"/>
    <w:basedOn w:val="a0"/>
    <w:uiPriority w:val="99"/>
    <w:rsid w:val="00EB4C70"/>
  </w:style>
  <w:style w:type="character" w:customStyle="1" w:styleId="Heading2Char">
    <w:name w:val="Heading 2 Char"/>
    <w:uiPriority w:val="9"/>
    <w:rsid w:val="006040DA"/>
    <w:rPr>
      <w:rFonts w:ascii="Cambria" w:eastAsia="Times New Roman" w:hAnsi="Cambria" w:cs="Times New Roman"/>
      <w:b/>
      <w:bCs/>
      <w:color w:val="4F81BD"/>
      <w:sz w:val="26"/>
      <w:szCs w:val="26"/>
    </w:rPr>
  </w:style>
  <w:style w:type="character" w:customStyle="1" w:styleId="Heading1Char">
    <w:name w:val="Heading 1 Char"/>
    <w:uiPriority w:val="9"/>
    <w:rsid w:val="006040DA"/>
    <w:rPr>
      <w:rFonts w:ascii="Cambria" w:eastAsia="Times New Roman" w:hAnsi="Cambria" w:cs="Times New Roman"/>
      <w:b/>
      <w:bCs/>
      <w:color w:val="365F91"/>
      <w:sz w:val="28"/>
      <w:szCs w:val="28"/>
    </w:rPr>
  </w:style>
  <w:style w:type="character" w:customStyle="1" w:styleId="BalloonTextChar">
    <w:name w:val="Balloon Text Char"/>
    <w:uiPriority w:val="99"/>
    <w:semiHidden/>
    <w:rsid w:val="006040DA"/>
    <w:rPr>
      <w:rFonts w:ascii="Tahoma" w:hAnsi="Tahoma" w:cs="Tahoma"/>
      <w:sz w:val="16"/>
      <w:szCs w:val="16"/>
      <w:lang w:eastAsia="en-US"/>
    </w:rPr>
  </w:style>
  <w:style w:type="character" w:customStyle="1" w:styleId="FootnoteTextChar">
    <w:name w:val="Footnote Text Char"/>
    <w:aliases w:val="FOOTNOTES Char,fn Char,single space Char,f Char,footnote text Char,ft Char,Footnote Text Char1 Char,Footnote Text Char2 Char Char,Footnote Text Char1 Char Char Char,Footnote Text Char2 Char Char Char Char,DSE note Char,Geneva Char"/>
    <w:uiPriority w:val="99"/>
    <w:rsid w:val="006040DA"/>
    <w:rPr>
      <w:rFonts w:ascii="Times New Roman" w:eastAsia="Times New Roman" w:hAnsi="Times New Roman"/>
    </w:rPr>
  </w:style>
  <w:style w:type="character" w:customStyle="1" w:styleId="BodyText3Char">
    <w:name w:val="Body Text 3 Char"/>
    <w:rsid w:val="006040DA"/>
    <w:rPr>
      <w:rFonts w:ascii="Arial" w:eastAsia="Times New Roman" w:hAnsi="Arial" w:cs="Arial"/>
      <w:color w:val="000000"/>
      <w:sz w:val="22"/>
      <w:szCs w:val="22"/>
      <w:lang w:eastAsia="en-US"/>
    </w:rPr>
  </w:style>
  <w:style w:type="character" w:customStyle="1" w:styleId="HeaderChar">
    <w:name w:val="Header Char"/>
    <w:uiPriority w:val="99"/>
    <w:rsid w:val="006040DA"/>
    <w:rPr>
      <w:sz w:val="22"/>
      <w:szCs w:val="22"/>
      <w:lang w:eastAsia="en-US"/>
    </w:rPr>
  </w:style>
  <w:style w:type="character" w:customStyle="1" w:styleId="FooterChar">
    <w:name w:val="Footer Char"/>
    <w:uiPriority w:val="99"/>
    <w:rsid w:val="006040DA"/>
    <w:rPr>
      <w:sz w:val="22"/>
      <w:szCs w:val="22"/>
      <w:lang w:eastAsia="en-US"/>
    </w:rPr>
  </w:style>
  <w:style w:type="character" w:customStyle="1" w:styleId="Heading6Char">
    <w:name w:val="Heading 6 Char"/>
    <w:uiPriority w:val="9"/>
    <w:rsid w:val="006040DA"/>
    <w:rPr>
      <w:rFonts w:ascii="Calibri" w:eastAsia="Times New Roman" w:hAnsi="Calibri" w:cs="Times New Roman"/>
      <w:b/>
      <w:bCs/>
      <w:sz w:val="22"/>
      <w:szCs w:val="22"/>
      <w:lang w:eastAsia="en-US"/>
    </w:rPr>
  </w:style>
  <w:style w:type="character" w:customStyle="1" w:styleId="Heading3Char">
    <w:name w:val="Heading 3 Char"/>
    <w:uiPriority w:val="9"/>
    <w:rsid w:val="006040DA"/>
    <w:rPr>
      <w:rFonts w:ascii="Cambria" w:eastAsia="Times New Roman" w:hAnsi="Cambria" w:cs="Times New Roman"/>
      <w:b/>
      <w:bCs/>
      <w:sz w:val="26"/>
      <w:szCs w:val="26"/>
      <w:lang w:eastAsia="en-US"/>
    </w:rPr>
  </w:style>
  <w:style w:type="character" w:customStyle="1" w:styleId="BodyTextChar">
    <w:name w:val="Body Text Char"/>
    <w:uiPriority w:val="99"/>
    <w:rsid w:val="006040DA"/>
    <w:rPr>
      <w:sz w:val="22"/>
      <w:szCs w:val="22"/>
      <w:lang w:eastAsia="en-US"/>
    </w:rPr>
  </w:style>
  <w:style w:type="character" w:customStyle="1" w:styleId="CommentTextChar">
    <w:name w:val="Comment Text Char"/>
    <w:uiPriority w:val="99"/>
    <w:semiHidden/>
    <w:rsid w:val="006040DA"/>
    <w:rPr>
      <w:lang w:eastAsia="en-US"/>
    </w:rPr>
  </w:style>
  <w:style w:type="character" w:customStyle="1" w:styleId="CommentSubjectChar">
    <w:name w:val="Comment Subject Char"/>
    <w:uiPriority w:val="99"/>
    <w:semiHidden/>
    <w:rsid w:val="006040DA"/>
    <w:rPr>
      <w:b/>
      <w:bCs/>
      <w:lang w:eastAsia="en-US"/>
    </w:rPr>
  </w:style>
  <w:style w:type="character" w:customStyle="1" w:styleId="Heading9Char">
    <w:name w:val="Heading 9 Char"/>
    <w:basedOn w:val="a0"/>
    <w:uiPriority w:val="9"/>
    <w:rsid w:val="006040DA"/>
    <w:rPr>
      <w:rFonts w:asciiTheme="majorHAnsi" w:eastAsiaTheme="majorEastAsia" w:hAnsiTheme="majorHAnsi" w:cstheme="majorBidi"/>
      <w:i/>
      <w:iCs/>
      <w:color w:val="404040" w:themeColor="text1" w:themeTint="BF"/>
      <w:lang w:eastAsia="en-US"/>
    </w:rPr>
  </w:style>
  <w:style w:type="paragraph" w:styleId="afb">
    <w:name w:val="Revision"/>
    <w:hidden/>
    <w:uiPriority w:val="99"/>
    <w:semiHidden/>
    <w:rsid w:val="0022480F"/>
    <w:pPr>
      <w:spacing w:after="0"/>
    </w:pPr>
    <w:rPr>
      <w:sz w:val="22"/>
      <w:szCs w:val="22"/>
      <w:lang w:eastAsia="en-US"/>
    </w:rPr>
  </w:style>
  <w:style w:type="paragraph" w:customStyle="1" w:styleId="12">
    <w:name w:val="Обычный1"/>
    <w:rsid w:val="00C43CF6"/>
    <w:pPr>
      <w:spacing w:after="0"/>
    </w:pPr>
    <w:rPr>
      <w:rFonts w:ascii="Times New Roman" w:eastAsia="Times New Roman" w:hAnsi="Times New Roman"/>
      <w:snapToGrid w:val="0"/>
      <w:sz w:val="24"/>
    </w:rPr>
  </w:style>
  <w:style w:type="paragraph" w:customStyle="1" w:styleId="newncpi">
    <w:name w:val="newncpi"/>
    <w:basedOn w:val="a"/>
    <w:rsid w:val="00194C91"/>
    <w:pPr>
      <w:spacing w:before="100" w:beforeAutospacing="1" w:after="100" w:afterAutospacing="1"/>
    </w:pPr>
    <w:rPr>
      <w:rFonts w:ascii="Times New Roman" w:eastAsia="Times New Roman" w:hAnsi="Times New Roman"/>
      <w:sz w:val="24"/>
      <w:szCs w:val="24"/>
      <w:lang w:eastAsia="ru-RU"/>
    </w:rPr>
  </w:style>
  <w:style w:type="character" w:customStyle="1" w:styleId="name">
    <w:name w:val="name"/>
    <w:basedOn w:val="a0"/>
    <w:rsid w:val="00194C91"/>
  </w:style>
  <w:style w:type="paragraph" w:customStyle="1" w:styleId="article">
    <w:name w:val="article"/>
    <w:basedOn w:val="a"/>
    <w:rsid w:val="00194C91"/>
    <w:pPr>
      <w:spacing w:before="100" w:beforeAutospacing="1" w:after="100" w:afterAutospacing="1"/>
    </w:pPr>
    <w:rPr>
      <w:rFonts w:ascii="Times New Roman" w:eastAsia="Times New Roman" w:hAnsi="Times New Roman"/>
      <w:sz w:val="24"/>
      <w:szCs w:val="24"/>
      <w:lang w:eastAsia="ru-RU"/>
    </w:rPr>
  </w:style>
  <w:style w:type="character" w:customStyle="1" w:styleId="Bodytext2">
    <w:name w:val="Body text (2)_"/>
    <w:link w:val="Bodytext20"/>
    <w:rsid w:val="00C5590D"/>
    <w:rPr>
      <w:b/>
      <w:bCs/>
      <w:sz w:val="12"/>
      <w:szCs w:val="12"/>
      <w:shd w:val="clear" w:color="auto" w:fill="FFFFFF"/>
    </w:rPr>
  </w:style>
  <w:style w:type="paragraph" w:customStyle="1" w:styleId="Bodytext20">
    <w:name w:val="Body text (2)"/>
    <w:basedOn w:val="a"/>
    <w:link w:val="Bodytext2"/>
    <w:rsid w:val="00C5590D"/>
    <w:pPr>
      <w:shd w:val="clear" w:color="auto" w:fill="FFFFFF"/>
      <w:spacing w:after="0" w:line="240" w:lineRule="atLeast"/>
    </w:pPr>
    <w:rPr>
      <w:b/>
      <w:bCs/>
      <w:sz w:val="12"/>
      <w:szCs w:val="12"/>
      <w:lang w:eastAsia="ru-RU"/>
    </w:rPr>
  </w:style>
  <w:style w:type="character" w:customStyle="1" w:styleId="Bodytext">
    <w:name w:val="Body text_"/>
    <w:link w:val="13"/>
    <w:rsid w:val="00C5590D"/>
    <w:rPr>
      <w:sz w:val="12"/>
      <w:szCs w:val="12"/>
      <w:shd w:val="clear" w:color="auto" w:fill="FFFFFF"/>
    </w:rPr>
  </w:style>
  <w:style w:type="paragraph" w:customStyle="1" w:styleId="13">
    <w:name w:val="Основной текст1"/>
    <w:basedOn w:val="a"/>
    <w:link w:val="Bodytext"/>
    <w:rsid w:val="00C5590D"/>
    <w:pPr>
      <w:shd w:val="clear" w:color="auto" w:fill="FFFFFF"/>
      <w:spacing w:after="0" w:line="168" w:lineRule="exact"/>
    </w:pPr>
    <w:rPr>
      <w:sz w:val="12"/>
      <w:szCs w:val="12"/>
      <w:lang w:eastAsia="ru-RU"/>
    </w:rPr>
  </w:style>
  <w:style w:type="paragraph" w:customStyle="1" w:styleId="Outline">
    <w:name w:val="Outline"/>
    <w:basedOn w:val="a"/>
    <w:uiPriority w:val="99"/>
    <w:rsid w:val="00C5590D"/>
    <w:pPr>
      <w:spacing w:before="240" w:after="0"/>
    </w:pPr>
    <w:rPr>
      <w:rFonts w:ascii="Times New Roman" w:eastAsia="Times New Roman" w:hAnsi="Times New Roman"/>
      <w:kern w:val="28"/>
      <w:sz w:val="24"/>
      <w:szCs w:val="20"/>
      <w:lang w:val="en-US" w:eastAsia="sv-SE"/>
    </w:rPr>
  </w:style>
  <w:style w:type="paragraph" w:customStyle="1" w:styleId="Outline1">
    <w:name w:val="Outline1"/>
    <w:basedOn w:val="Outline"/>
    <w:next w:val="a"/>
    <w:uiPriority w:val="99"/>
    <w:rsid w:val="00C5590D"/>
    <w:pPr>
      <w:keepNext/>
      <w:tabs>
        <w:tab w:val="left" w:pos="360"/>
        <w:tab w:val="left" w:pos="432"/>
      </w:tabs>
      <w:ind w:left="432" w:hanging="432"/>
    </w:pPr>
    <w:rPr>
      <w:lang w:eastAsia="en-US"/>
    </w:rPr>
  </w:style>
  <w:style w:type="paragraph" w:customStyle="1" w:styleId="Default">
    <w:name w:val="Default"/>
    <w:rsid w:val="00330D2B"/>
    <w:pPr>
      <w:autoSpaceDE w:val="0"/>
      <w:autoSpaceDN w:val="0"/>
      <w:adjustRightInd w:val="0"/>
      <w:spacing w:after="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3477">
      <w:bodyDiv w:val="1"/>
      <w:marLeft w:val="0"/>
      <w:marRight w:val="0"/>
      <w:marTop w:val="0"/>
      <w:marBottom w:val="0"/>
      <w:divBdr>
        <w:top w:val="none" w:sz="0" w:space="0" w:color="auto"/>
        <w:left w:val="none" w:sz="0" w:space="0" w:color="auto"/>
        <w:bottom w:val="none" w:sz="0" w:space="0" w:color="auto"/>
        <w:right w:val="none" w:sz="0" w:space="0" w:color="auto"/>
      </w:divBdr>
    </w:div>
    <w:div w:id="248389318">
      <w:bodyDiv w:val="1"/>
      <w:marLeft w:val="0"/>
      <w:marRight w:val="0"/>
      <w:marTop w:val="0"/>
      <w:marBottom w:val="0"/>
      <w:divBdr>
        <w:top w:val="none" w:sz="0" w:space="0" w:color="auto"/>
        <w:left w:val="none" w:sz="0" w:space="0" w:color="auto"/>
        <w:bottom w:val="none" w:sz="0" w:space="0" w:color="auto"/>
        <w:right w:val="none" w:sz="0" w:space="0" w:color="auto"/>
      </w:divBdr>
    </w:div>
    <w:div w:id="850994224">
      <w:bodyDiv w:val="1"/>
      <w:marLeft w:val="0"/>
      <w:marRight w:val="0"/>
      <w:marTop w:val="0"/>
      <w:marBottom w:val="0"/>
      <w:divBdr>
        <w:top w:val="none" w:sz="0" w:space="0" w:color="auto"/>
        <w:left w:val="none" w:sz="0" w:space="0" w:color="auto"/>
        <w:bottom w:val="none" w:sz="0" w:space="0" w:color="auto"/>
        <w:right w:val="none" w:sz="0" w:space="0" w:color="auto"/>
      </w:divBdr>
    </w:div>
    <w:div w:id="1122185534">
      <w:bodyDiv w:val="1"/>
      <w:marLeft w:val="0"/>
      <w:marRight w:val="0"/>
      <w:marTop w:val="0"/>
      <w:marBottom w:val="0"/>
      <w:divBdr>
        <w:top w:val="none" w:sz="0" w:space="0" w:color="auto"/>
        <w:left w:val="none" w:sz="0" w:space="0" w:color="auto"/>
        <w:bottom w:val="none" w:sz="0" w:space="0" w:color="auto"/>
        <w:right w:val="none" w:sz="0" w:space="0" w:color="auto"/>
      </w:divBdr>
    </w:div>
    <w:div w:id="1197699023">
      <w:bodyDiv w:val="1"/>
      <w:marLeft w:val="0"/>
      <w:marRight w:val="0"/>
      <w:marTop w:val="0"/>
      <w:marBottom w:val="0"/>
      <w:divBdr>
        <w:top w:val="none" w:sz="0" w:space="0" w:color="auto"/>
        <w:left w:val="none" w:sz="0" w:space="0" w:color="auto"/>
        <w:bottom w:val="none" w:sz="0" w:space="0" w:color="auto"/>
        <w:right w:val="none" w:sz="0" w:space="0" w:color="auto"/>
      </w:divBdr>
    </w:div>
    <w:div w:id="1254628089">
      <w:bodyDiv w:val="1"/>
      <w:marLeft w:val="0"/>
      <w:marRight w:val="0"/>
      <w:marTop w:val="0"/>
      <w:marBottom w:val="0"/>
      <w:divBdr>
        <w:top w:val="none" w:sz="0" w:space="0" w:color="auto"/>
        <w:left w:val="none" w:sz="0" w:space="0" w:color="auto"/>
        <w:bottom w:val="none" w:sz="0" w:space="0" w:color="auto"/>
        <w:right w:val="none" w:sz="0" w:space="0" w:color="auto"/>
      </w:divBdr>
    </w:div>
    <w:div w:id="1350332067">
      <w:bodyDiv w:val="1"/>
      <w:marLeft w:val="0"/>
      <w:marRight w:val="0"/>
      <w:marTop w:val="0"/>
      <w:marBottom w:val="0"/>
      <w:divBdr>
        <w:top w:val="none" w:sz="0" w:space="0" w:color="auto"/>
        <w:left w:val="none" w:sz="0" w:space="0" w:color="auto"/>
        <w:bottom w:val="none" w:sz="0" w:space="0" w:color="auto"/>
        <w:right w:val="none" w:sz="0" w:space="0" w:color="auto"/>
      </w:divBdr>
    </w:div>
    <w:div w:id="1533032657">
      <w:bodyDiv w:val="1"/>
      <w:marLeft w:val="0"/>
      <w:marRight w:val="0"/>
      <w:marTop w:val="0"/>
      <w:marBottom w:val="0"/>
      <w:divBdr>
        <w:top w:val="none" w:sz="0" w:space="0" w:color="auto"/>
        <w:left w:val="none" w:sz="0" w:space="0" w:color="auto"/>
        <w:bottom w:val="none" w:sz="0" w:space="0" w:color="auto"/>
        <w:right w:val="none" w:sz="0" w:space="0" w:color="auto"/>
      </w:divBdr>
      <w:divsChild>
        <w:div w:id="1280454862">
          <w:marLeft w:val="0"/>
          <w:marRight w:val="0"/>
          <w:marTop w:val="0"/>
          <w:marBottom w:val="0"/>
          <w:divBdr>
            <w:top w:val="none" w:sz="0" w:space="0" w:color="auto"/>
            <w:left w:val="none" w:sz="0" w:space="0" w:color="auto"/>
            <w:bottom w:val="none" w:sz="0" w:space="0" w:color="auto"/>
            <w:right w:val="none" w:sz="0" w:space="0" w:color="auto"/>
          </w:divBdr>
          <w:divsChild>
            <w:div w:id="837815949">
              <w:marLeft w:val="0"/>
              <w:marRight w:val="0"/>
              <w:marTop w:val="0"/>
              <w:marBottom w:val="0"/>
              <w:divBdr>
                <w:top w:val="none" w:sz="0" w:space="0" w:color="auto"/>
                <w:left w:val="none" w:sz="0" w:space="0" w:color="auto"/>
                <w:bottom w:val="none" w:sz="0" w:space="0" w:color="auto"/>
                <w:right w:val="none" w:sz="0" w:space="0" w:color="auto"/>
              </w:divBdr>
              <w:divsChild>
                <w:div w:id="5277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8961">
      <w:bodyDiv w:val="1"/>
      <w:marLeft w:val="0"/>
      <w:marRight w:val="0"/>
      <w:marTop w:val="0"/>
      <w:marBottom w:val="0"/>
      <w:divBdr>
        <w:top w:val="none" w:sz="0" w:space="0" w:color="auto"/>
        <w:left w:val="none" w:sz="0" w:space="0" w:color="auto"/>
        <w:bottom w:val="none" w:sz="0" w:space="0" w:color="auto"/>
        <w:right w:val="none" w:sz="0" w:space="0" w:color="auto"/>
      </w:divBdr>
    </w:div>
    <w:div w:id="1671713928">
      <w:bodyDiv w:val="1"/>
      <w:marLeft w:val="0"/>
      <w:marRight w:val="0"/>
      <w:marTop w:val="0"/>
      <w:marBottom w:val="0"/>
      <w:divBdr>
        <w:top w:val="none" w:sz="0" w:space="0" w:color="auto"/>
        <w:left w:val="none" w:sz="0" w:space="0" w:color="auto"/>
        <w:bottom w:val="none" w:sz="0" w:space="0" w:color="auto"/>
        <w:right w:val="none" w:sz="0" w:space="0" w:color="auto"/>
      </w:divBdr>
    </w:div>
    <w:div w:id="1721898711">
      <w:bodyDiv w:val="1"/>
      <w:marLeft w:val="0"/>
      <w:marRight w:val="0"/>
      <w:marTop w:val="0"/>
      <w:marBottom w:val="0"/>
      <w:divBdr>
        <w:top w:val="none" w:sz="0" w:space="0" w:color="auto"/>
        <w:left w:val="none" w:sz="0" w:space="0" w:color="auto"/>
        <w:bottom w:val="none" w:sz="0" w:space="0" w:color="auto"/>
        <w:right w:val="none" w:sz="0" w:space="0" w:color="auto"/>
      </w:divBdr>
      <w:divsChild>
        <w:div w:id="2114741084">
          <w:marLeft w:val="0"/>
          <w:marRight w:val="0"/>
          <w:marTop w:val="0"/>
          <w:marBottom w:val="0"/>
          <w:divBdr>
            <w:top w:val="none" w:sz="0" w:space="0" w:color="auto"/>
            <w:left w:val="none" w:sz="0" w:space="0" w:color="auto"/>
            <w:bottom w:val="none" w:sz="0" w:space="0" w:color="auto"/>
            <w:right w:val="none" w:sz="0" w:space="0" w:color="auto"/>
          </w:divBdr>
          <w:divsChild>
            <w:div w:id="2137989616">
              <w:marLeft w:val="0"/>
              <w:marRight w:val="0"/>
              <w:marTop w:val="0"/>
              <w:marBottom w:val="0"/>
              <w:divBdr>
                <w:top w:val="none" w:sz="0" w:space="0" w:color="auto"/>
                <w:left w:val="none" w:sz="0" w:space="0" w:color="auto"/>
                <w:bottom w:val="none" w:sz="0" w:space="0" w:color="auto"/>
                <w:right w:val="none" w:sz="0" w:space="0" w:color="auto"/>
              </w:divBdr>
              <w:divsChild>
                <w:div w:id="357242204">
                  <w:marLeft w:val="0"/>
                  <w:marRight w:val="0"/>
                  <w:marTop w:val="0"/>
                  <w:marBottom w:val="0"/>
                  <w:divBdr>
                    <w:top w:val="none" w:sz="0" w:space="0" w:color="auto"/>
                    <w:left w:val="none" w:sz="0" w:space="0" w:color="auto"/>
                    <w:bottom w:val="none" w:sz="0" w:space="0" w:color="auto"/>
                    <w:right w:val="none" w:sz="0" w:space="0" w:color="auto"/>
                  </w:divBdr>
                  <w:divsChild>
                    <w:div w:id="488981646">
                      <w:marLeft w:val="0"/>
                      <w:marRight w:val="0"/>
                      <w:marTop w:val="0"/>
                      <w:marBottom w:val="0"/>
                      <w:divBdr>
                        <w:top w:val="none" w:sz="0" w:space="0" w:color="auto"/>
                        <w:left w:val="none" w:sz="0" w:space="0" w:color="auto"/>
                        <w:bottom w:val="none" w:sz="0" w:space="0" w:color="auto"/>
                        <w:right w:val="none" w:sz="0" w:space="0" w:color="auto"/>
                      </w:divBdr>
                      <w:divsChild>
                        <w:div w:id="2139948977">
                          <w:marLeft w:val="0"/>
                          <w:marRight w:val="0"/>
                          <w:marTop w:val="0"/>
                          <w:marBottom w:val="0"/>
                          <w:divBdr>
                            <w:top w:val="none" w:sz="0" w:space="0" w:color="auto"/>
                            <w:left w:val="none" w:sz="0" w:space="0" w:color="auto"/>
                            <w:bottom w:val="none" w:sz="0" w:space="0" w:color="auto"/>
                            <w:right w:val="none" w:sz="0" w:space="0" w:color="auto"/>
                          </w:divBdr>
                          <w:divsChild>
                            <w:div w:id="327559888">
                              <w:marLeft w:val="0"/>
                              <w:marRight w:val="0"/>
                              <w:marTop w:val="0"/>
                              <w:marBottom w:val="0"/>
                              <w:divBdr>
                                <w:top w:val="none" w:sz="0" w:space="0" w:color="auto"/>
                                <w:left w:val="none" w:sz="0" w:space="0" w:color="auto"/>
                                <w:bottom w:val="none" w:sz="0" w:space="0" w:color="auto"/>
                                <w:right w:val="none" w:sz="0" w:space="0" w:color="auto"/>
                              </w:divBdr>
                              <w:divsChild>
                                <w:div w:id="440296329">
                                  <w:marLeft w:val="0"/>
                                  <w:marRight w:val="0"/>
                                  <w:marTop w:val="0"/>
                                  <w:marBottom w:val="0"/>
                                  <w:divBdr>
                                    <w:top w:val="none" w:sz="0" w:space="0" w:color="auto"/>
                                    <w:left w:val="none" w:sz="0" w:space="0" w:color="auto"/>
                                    <w:bottom w:val="none" w:sz="0" w:space="0" w:color="auto"/>
                                    <w:right w:val="none" w:sz="0" w:space="0" w:color="auto"/>
                                  </w:divBdr>
                                  <w:divsChild>
                                    <w:div w:id="19593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306210">
      <w:bodyDiv w:val="1"/>
      <w:marLeft w:val="0"/>
      <w:marRight w:val="0"/>
      <w:marTop w:val="0"/>
      <w:marBottom w:val="0"/>
      <w:divBdr>
        <w:top w:val="none" w:sz="0" w:space="0" w:color="auto"/>
        <w:left w:val="none" w:sz="0" w:space="0" w:color="auto"/>
        <w:bottom w:val="none" w:sz="0" w:space="0" w:color="auto"/>
        <w:right w:val="none" w:sz="0" w:space="0" w:color="auto"/>
      </w:divBdr>
      <w:divsChild>
        <w:div w:id="15734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6437625DEB2B0781AAB8B0223AD64EF0FA26C4A396A742025EA5634E32577CA80B6E9EACBFC32D2F0ECBF71759hDd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37625DEB2B0781AAB8B0223AD64EF0FA26C4A396A742025EA5634E32577CA80B6E9EACBFC32D2F0ECBF71759hDdAG" TargetMode="External"/><Relationship Id="rId5" Type="http://schemas.openxmlformats.org/officeDocument/2006/relationships/webSettings" Target="webSettings.xml"/><Relationship Id="rId15" Type="http://schemas.openxmlformats.org/officeDocument/2006/relationships/hyperlink" Target="consultantplus://offline/ref=6437625DEB2B0781AAB8B0223AD64EF0FA26C4A396AF42065DA36D13385F25A409h6d9G" TargetMode="External"/><Relationship Id="rId10" Type="http://schemas.openxmlformats.org/officeDocument/2006/relationships/hyperlink" Target="consultantplus://offline/ref=6437625DEB2B0781AAB8B0223AD64EF0FA26C4A396AF42065DA36D13385F25A409h6d9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os.by/index.php/kontakty"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policies.worldbank.org/sites/ppf3/PPFDocuments/Forms/DispPage.aspx?docid=1565&amp;ver=current" TargetMode="External"/><Relationship Id="rId2" Type="http://schemas.openxmlformats.org/officeDocument/2006/relationships/hyperlink" Target="http://www.ifc.org/wps/wcm/connect/de5fc780488658d8b742f76a6515bb18/General%2BEHS%2B-%2BRussian%2B-%2BFinal_.pdf?MOD=AJPERES&amp;CACHEID=de5fc780488658d8b742f76a6515bb18" TargetMode="External"/><Relationship Id="rId1" Type="http://schemas.openxmlformats.org/officeDocument/2006/relationships/hyperlink" Target="http://www.ifc.org/wps/wcm/connect/topics_ext_content/ifc_external_corporate_site/sustainability-at-ifc/policies-standards/ehs-guidelin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113A84-F084-4C18-8A6A-5583D592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70</Pages>
  <Words>18013</Words>
  <Characters>102676</Characters>
  <Application>Microsoft Office Word</Application>
  <DocSecurity>0</DocSecurity>
  <Lines>855</Lines>
  <Paragraphs>240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minecon</Company>
  <LinksUpToDate>false</LinksUpToDate>
  <CharactersWithSpaces>120449</CharactersWithSpaces>
  <SharedDoc>false</SharedDoc>
  <HLinks>
    <vt:vector size="234" baseType="variant">
      <vt:variant>
        <vt:i4>7012453</vt:i4>
      </vt:variant>
      <vt:variant>
        <vt:i4>156</vt:i4>
      </vt:variant>
      <vt:variant>
        <vt:i4>0</vt:i4>
      </vt:variant>
      <vt:variant>
        <vt:i4>5</vt:i4>
      </vt:variant>
      <vt:variant>
        <vt:lpwstr>consultantplus://offline/ref=9267761D7200686838F8E479FFB39420544E3E230AF6ACE37B4A596A503B90ACC6032E906EA5EC0CE4XCB</vt:lpwstr>
      </vt:variant>
      <vt:variant>
        <vt:lpwstr/>
      </vt:variant>
      <vt:variant>
        <vt:i4>262227</vt:i4>
      </vt:variant>
      <vt:variant>
        <vt:i4>153</vt:i4>
      </vt:variant>
      <vt:variant>
        <vt:i4>0</vt:i4>
      </vt:variant>
      <vt:variant>
        <vt:i4>5</vt:i4>
      </vt:variant>
      <vt:variant>
        <vt:lpwstr>consultantplus://offline/ref=9267761D7200686838F8E479FFB394205249312D01F9F1E9731355685734CFBBC14A22916EA5EDE0X8B</vt:lpwstr>
      </vt:variant>
      <vt:variant>
        <vt:lpwstr/>
      </vt:variant>
      <vt:variant>
        <vt:i4>7012408</vt:i4>
      </vt:variant>
      <vt:variant>
        <vt:i4>150</vt:i4>
      </vt:variant>
      <vt:variant>
        <vt:i4>0</vt:i4>
      </vt:variant>
      <vt:variant>
        <vt:i4>5</vt:i4>
      </vt:variant>
      <vt:variant>
        <vt:lpwstr>consultantplus://offline/ref=9267761D7200686838F8E479FFB39420544C3B2906F5ACE37B4A596A503B90ACC6032E906EA5EF0CE4XDB</vt:lpwstr>
      </vt:variant>
      <vt:variant>
        <vt:lpwstr/>
      </vt:variant>
      <vt:variant>
        <vt:i4>7012407</vt:i4>
      </vt:variant>
      <vt:variant>
        <vt:i4>147</vt:i4>
      </vt:variant>
      <vt:variant>
        <vt:i4>0</vt:i4>
      </vt:variant>
      <vt:variant>
        <vt:i4>5</vt:i4>
      </vt:variant>
      <vt:variant>
        <vt:lpwstr>consultantplus://offline/ref=9267761D7200686838F8E479FFB39420544E3B2C04F7ACE37B4A596A503B90ACC6032E906EA5ED0BE4X4B</vt:lpwstr>
      </vt:variant>
      <vt:variant>
        <vt:lpwstr/>
      </vt:variant>
      <vt:variant>
        <vt:i4>5898329</vt:i4>
      </vt:variant>
      <vt:variant>
        <vt:i4>144</vt:i4>
      </vt:variant>
      <vt:variant>
        <vt:i4>0</vt:i4>
      </vt:variant>
      <vt:variant>
        <vt:i4>5</vt:i4>
      </vt:variant>
      <vt:variant>
        <vt:lpwstr>consultantplus://offline/ref=9267761D7200686838F8E479FFB39420544F3B2802FAACE37B4A596A50E3XBB</vt:lpwstr>
      </vt:variant>
      <vt:variant>
        <vt:lpwstr/>
      </vt:variant>
      <vt:variant>
        <vt:i4>7012407</vt:i4>
      </vt:variant>
      <vt:variant>
        <vt:i4>141</vt:i4>
      </vt:variant>
      <vt:variant>
        <vt:i4>0</vt:i4>
      </vt:variant>
      <vt:variant>
        <vt:i4>5</vt:i4>
      </vt:variant>
      <vt:variant>
        <vt:lpwstr>consultantplus://offline/ref=9267761D7200686838F8E479FFB39420544D3A2F03F0ACE37B4A596A503B90ACC6032E906EA5EE02E4XBB</vt:lpwstr>
      </vt:variant>
      <vt:variant>
        <vt:lpwstr/>
      </vt:variant>
      <vt:variant>
        <vt:i4>7340131</vt:i4>
      </vt:variant>
      <vt:variant>
        <vt:i4>138</vt:i4>
      </vt:variant>
      <vt:variant>
        <vt:i4>0</vt:i4>
      </vt:variant>
      <vt:variant>
        <vt:i4>5</vt:i4>
      </vt:variant>
      <vt:variant>
        <vt:lpwstr>consultantplus://offline/ref=FE70E196822ED7C6A7BABD9B3CC8FDA65EC963BB545D07BDFC2F0FAC2450149225F830AAA80ACB5FwFU4B</vt:lpwstr>
      </vt:variant>
      <vt:variant>
        <vt:lpwstr/>
      </vt:variant>
      <vt:variant>
        <vt:i4>7340094</vt:i4>
      </vt:variant>
      <vt:variant>
        <vt:i4>135</vt:i4>
      </vt:variant>
      <vt:variant>
        <vt:i4>0</vt:i4>
      </vt:variant>
      <vt:variant>
        <vt:i4>5</vt:i4>
      </vt:variant>
      <vt:variant>
        <vt:lpwstr>consultantplus://offline/ref=FE70E196822ED7C6A7BABD9B3CC8FDA65ECC60BC575907BDFC2F0FAC2450149225F830AAA80AC85DwFU7B</vt:lpwstr>
      </vt:variant>
      <vt:variant>
        <vt:lpwstr/>
      </vt:variant>
      <vt:variant>
        <vt:i4>7798883</vt:i4>
      </vt:variant>
      <vt:variant>
        <vt:i4>132</vt:i4>
      </vt:variant>
      <vt:variant>
        <vt:i4>0</vt:i4>
      </vt:variant>
      <vt:variant>
        <vt:i4>5</vt:i4>
      </vt:variant>
      <vt:variant>
        <vt:lpwstr>consultantplus://offline/ref=FE70E196822ED7C6A7BABD9B3CC8FDA65ECE62BC545A07BDFC2F0FAC2450149225F830A3wAUEB</vt:lpwstr>
      </vt:variant>
      <vt:variant>
        <vt:lpwstr/>
      </vt:variant>
      <vt:variant>
        <vt:i4>7340086</vt:i4>
      </vt:variant>
      <vt:variant>
        <vt:i4>129</vt:i4>
      </vt:variant>
      <vt:variant>
        <vt:i4>0</vt:i4>
      </vt:variant>
      <vt:variant>
        <vt:i4>5</vt:i4>
      </vt:variant>
      <vt:variant>
        <vt:lpwstr>consultantplus://offline/ref=FE70E196822ED7C6A7BABD9B3CC8FDA65ECC60BC575907BDFC2F0FAC2450149225F830AAA80ACA54wFU6B</vt:lpwstr>
      </vt:variant>
      <vt:variant>
        <vt:lpwstr/>
      </vt:variant>
      <vt:variant>
        <vt:i4>7340083</vt:i4>
      </vt:variant>
      <vt:variant>
        <vt:i4>126</vt:i4>
      </vt:variant>
      <vt:variant>
        <vt:i4>0</vt:i4>
      </vt:variant>
      <vt:variant>
        <vt:i4>5</vt:i4>
      </vt:variant>
      <vt:variant>
        <vt:lpwstr>consultantplus://offline/ref=FE70E196822ED7C6A7BABD9B3CC8FDA65ECC60BC575907BDFC2F0FAC2450149225F830AAA80ACA54wFU3B</vt:lpwstr>
      </vt:variant>
      <vt:variant>
        <vt:lpwstr/>
      </vt:variant>
      <vt:variant>
        <vt:i4>7340087</vt:i4>
      </vt:variant>
      <vt:variant>
        <vt:i4>123</vt:i4>
      </vt:variant>
      <vt:variant>
        <vt:i4>0</vt:i4>
      </vt:variant>
      <vt:variant>
        <vt:i4>5</vt:i4>
      </vt:variant>
      <vt:variant>
        <vt:lpwstr>consultantplus://offline/ref=FE70E196822ED7C6A7BABD9B3CC8FDA65ECC65B3595807BDFC2F0FAC2450149225F830AAA80AC959wFU8B</vt:lpwstr>
      </vt:variant>
      <vt:variant>
        <vt:lpwstr/>
      </vt:variant>
      <vt:variant>
        <vt:i4>4522067</vt:i4>
      </vt:variant>
      <vt:variant>
        <vt:i4>120</vt:i4>
      </vt:variant>
      <vt:variant>
        <vt:i4>0</vt:i4>
      </vt:variant>
      <vt:variant>
        <vt:i4>5</vt:i4>
      </vt:variant>
      <vt:variant>
        <vt:lpwstr>consultantplus://offline/ref=FE70E196822ED7C6A7BABD9B3CC8FDA658CB6ABD52575AB7F47603AE235F4B8522B13CABA80AC8w5UCB</vt:lpwstr>
      </vt:variant>
      <vt:variant>
        <vt:lpwstr/>
      </vt:variant>
      <vt:variant>
        <vt:i4>7340129</vt:i4>
      </vt:variant>
      <vt:variant>
        <vt:i4>117</vt:i4>
      </vt:variant>
      <vt:variant>
        <vt:i4>0</vt:i4>
      </vt:variant>
      <vt:variant>
        <vt:i4>5</vt:i4>
      </vt:variant>
      <vt:variant>
        <vt:lpwstr>consultantplus://offline/ref=FE70E196822ED7C6A7BABD9B3CC8FDA65EC963B8595507BDFC2F0FAC2450149225F830AAA80ACB5BwFU4B</vt:lpwstr>
      </vt:variant>
      <vt:variant>
        <vt:lpwstr/>
      </vt:variant>
      <vt:variant>
        <vt:i4>7340090</vt:i4>
      </vt:variant>
      <vt:variant>
        <vt:i4>114</vt:i4>
      </vt:variant>
      <vt:variant>
        <vt:i4>0</vt:i4>
      </vt:variant>
      <vt:variant>
        <vt:i4>5</vt:i4>
      </vt:variant>
      <vt:variant>
        <vt:lpwstr>consultantplus://offline/ref=FE70E196822ED7C6A7BABD9B3CC8FDA65ECE60B9525907BDFC2F0FAC2450149225F830AAA80ACD5DwFU6B</vt:lpwstr>
      </vt:variant>
      <vt:variant>
        <vt:lpwstr/>
      </vt:variant>
      <vt:variant>
        <vt:i4>7340092</vt:i4>
      </vt:variant>
      <vt:variant>
        <vt:i4>111</vt:i4>
      </vt:variant>
      <vt:variant>
        <vt:i4>0</vt:i4>
      </vt:variant>
      <vt:variant>
        <vt:i4>5</vt:i4>
      </vt:variant>
      <vt:variant>
        <vt:lpwstr>consultantplus://offline/ref=FE70E196822ED7C6A7BABD9B3CC8FDA65ECF62B3545407BDFC2F0FAC2450149225F830AAA80ACF5CwFU5B</vt:lpwstr>
      </vt:variant>
      <vt:variant>
        <vt:lpwstr/>
      </vt:variant>
      <vt:variant>
        <vt:i4>7340082</vt:i4>
      </vt:variant>
      <vt:variant>
        <vt:i4>108</vt:i4>
      </vt:variant>
      <vt:variant>
        <vt:i4>0</vt:i4>
      </vt:variant>
      <vt:variant>
        <vt:i4>5</vt:i4>
      </vt:variant>
      <vt:variant>
        <vt:lpwstr>consultantplus://offline/ref=FE70E196822ED7C6A7BABD9B3CC8FDA65EC961B3545D07BDFC2F0FAC2450149225F830AAA80ACE5BwFU5B</vt:lpwstr>
      </vt:variant>
      <vt:variant>
        <vt:lpwstr/>
      </vt:variant>
      <vt:variant>
        <vt:i4>7340092</vt:i4>
      </vt:variant>
      <vt:variant>
        <vt:i4>105</vt:i4>
      </vt:variant>
      <vt:variant>
        <vt:i4>0</vt:i4>
      </vt:variant>
      <vt:variant>
        <vt:i4>5</vt:i4>
      </vt:variant>
      <vt:variant>
        <vt:lpwstr>consultantplus://offline/ref=FE70E196822ED7C6A7BABD9B3CC8FDA65ECC60BC575907BDFC2F0FAC2450149225F830AAA80AC85DwFU5B</vt:lpwstr>
      </vt:variant>
      <vt:variant>
        <vt:lpwstr/>
      </vt:variant>
      <vt:variant>
        <vt:i4>7340132</vt:i4>
      </vt:variant>
      <vt:variant>
        <vt:i4>102</vt:i4>
      </vt:variant>
      <vt:variant>
        <vt:i4>0</vt:i4>
      </vt:variant>
      <vt:variant>
        <vt:i4>5</vt:i4>
      </vt:variant>
      <vt:variant>
        <vt:lpwstr>consultantplus://offline/ref=FE70E196822ED7C6A7BABD9B3CC8FDA65ECE62BC575907BDFC2F0FAC2450149225F830AAA80AC855wFU8B</vt:lpwstr>
      </vt:variant>
      <vt:variant>
        <vt:lpwstr/>
      </vt:variant>
      <vt:variant>
        <vt:i4>7340084</vt:i4>
      </vt:variant>
      <vt:variant>
        <vt:i4>99</vt:i4>
      </vt:variant>
      <vt:variant>
        <vt:i4>0</vt:i4>
      </vt:variant>
      <vt:variant>
        <vt:i4>5</vt:i4>
      </vt:variant>
      <vt:variant>
        <vt:lpwstr>consultantplus://offline/ref=FE70E196822ED7C6A7BABD9B3CC8FDA65ECD60B8515407BDFC2F0FAC2450149225F830AAA80AC858wFU6B</vt:lpwstr>
      </vt:variant>
      <vt:variant>
        <vt:lpwstr/>
      </vt:variant>
      <vt:variant>
        <vt:i4>7340092</vt:i4>
      </vt:variant>
      <vt:variant>
        <vt:i4>96</vt:i4>
      </vt:variant>
      <vt:variant>
        <vt:i4>0</vt:i4>
      </vt:variant>
      <vt:variant>
        <vt:i4>5</vt:i4>
      </vt:variant>
      <vt:variant>
        <vt:lpwstr>consultantplus://offline/ref=FE70E196822ED7C6A7BABD9B3CC8FDA65ECF61BF505E07BDFC2F0FAC2450149225F830AAA80ACB5BwFU3B</vt:lpwstr>
      </vt:variant>
      <vt:variant>
        <vt:lpwstr/>
      </vt:variant>
      <vt:variant>
        <vt:i4>5898258</vt:i4>
      </vt:variant>
      <vt:variant>
        <vt:i4>93</vt:i4>
      </vt:variant>
      <vt:variant>
        <vt:i4>0</vt:i4>
      </vt:variant>
      <vt:variant>
        <vt:i4>5</vt:i4>
      </vt:variant>
      <vt:variant>
        <vt:lpwstr>http://14.reg.roszdravnadzor.ru/</vt:lpwstr>
      </vt:variant>
      <vt:variant>
        <vt:lpwstr/>
      </vt:variant>
      <vt:variant>
        <vt:i4>1572879</vt:i4>
      </vt:variant>
      <vt:variant>
        <vt:i4>90</vt:i4>
      </vt:variant>
      <vt:variant>
        <vt:i4>0</vt:i4>
      </vt:variant>
      <vt:variant>
        <vt:i4>5</vt:i4>
      </vt:variant>
      <vt:variant>
        <vt:lpwstr>http://www.fguz-sakha.ru/news.php</vt:lpwstr>
      </vt:variant>
      <vt:variant>
        <vt:lpwstr/>
      </vt:variant>
      <vt:variant>
        <vt:i4>2818087</vt:i4>
      </vt:variant>
      <vt:variant>
        <vt:i4>87</vt:i4>
      </vt:variant>
      <vt:variant>
        <vt:i4>0</vt:i4>
      </vt:variant>
      <vt:variant>
        <vt:i4>5</vt:i4>
      </vt:variant>
      <vt:variant>
        <vt:lpwstr>http://www.hydromet.ysn.ru/</vt:lpwstr>
      </vt:variant>
      <vt:variant>
        <vt:lpwstr/>
      </vt:variant>
      <vt:variant>
        <vt:i4>3080289</vt:i4>
      </vt:variant>
      <vt:variant>
        <vt:i4>84</vt:i4>
      </vt:variant>
      <vt:variant>
        <vt:i4>0</vt:i4>
      </vt:variant>
      <vt:variant>
        <vt:i4>5</vt:i4>
      </vt:variant>
      <vt:variant>
        <vt:lpwstr>http://lbvu.ykt.ru/</vt:lpwstr>
      </vt:variant>
      <vt:variant>
        <vt:lpwstr/>
      </vt:variant>
      <vt:variant>
        <vt:i4>7078003</vt:i4>
      </vt:variant>
      <vt:variant>
        <vt:i4>81</vt:i4>
      </vt:variant>
      <vt:variant>
        <vt:i4>0</vt:i4>
      </vt:variant>
      <vt:variant>
        <vt:i4>5</vt:i4>
      </vt:variant>
      <vt:variant>
        <vt:lpwstr>http://priroda.ykt.ru/</vt:lpwstr>
      </vt:variant>
      <vt:variant>
        <vt:lpwstr/>
      </vt:variant>
      <vt:variant>
        <vt:i4>1310773</vt:i4>
      </vt:variant>
      <vt:variant>
        <vt:i4>74</vt:i4>
      </vt:variant>
      <vt:variant>
        <vt:i4>0</vt:i4>
      </vt:variant>
      <vt:variant>
        <vt:i4>5</vt:i4>
      </vt:variant>
      <vt:variant>
        <vt:lpwstr/>
      </vt:variant>
      <vt:variant>
        <vt:lpwstr>_Toc249782622</vt:lpwstr>
      </vt:variant>
      <vt:variant>
        <vt:i4>1310773</vt:i4>
      </vt:variant>
      <vt:variant>
        <vt:i4>68</vt:i4>
      </vt:variant>
      <vt:variant>
        <vt:i4>0</vt:i4>
      </vt:variant>
      <vt:variant>
        <vt:i4>5</vt:i4>
      </vt:variant>
      <vt:variant>
        <vt:lpwstr/>
      </vt:variant>
      <vt:variant>
        <vt:lpwstr>_Toc249782621</vt:lpwstr>
      </vt:variant>
      <vt:variant>
        <vt:i4>1507381</vt:i4>
      </vt:variant>
      <vt:variant>
        <vt:i4>62</vt:i4>
      </vt:variant>
      <vt:variant>
        <vt:i4>0</vt:i4>
      </vt:variant>
      <vt:variant>
        <vt:i4>5</vt:i4>
      </vt:variant>
      <vt:variant>
        <vt:lpwstr/>
      </vt:variant>
      <vt:variant>
        <vt:lpwstr>_Toc249782615</vt:lpwstr>
      </vt:variant>
      <vt:variant>
        <vt:i4>1507381</vt:i4>
      </vt:variant>
      <vt:variant>
        <vt:i4>56</vt:i4>
      </vt:variant>
      <vt:variant>
        <vt:i4>0</vt:i4>
      </vt:variant>
      <vt:variant>
        <vt:i4>5</vt:i4>
      </vt:variant>
      <vt:variant>
        <vt:lpwstr/>
      </vt:variant>
      <vt:variant>
        <vt:lpwstr>_Toc249782614</vt:lpwstr>
      </vt:variant>
      <vt:variant>
        <vt:i4>1507381</vt:i4>
      </vt:variant>
      <vt:variant>
        <vt:i4>50</vt:i4>
      </vt:variant>
      <vt:variant>
        <vt:i4>0</vt:i4>
      </vt:variant>
      <vt:variant>
        <vt:i4>5</vt:i4>
      </vt:variant>
      <vt:variant>
        <vt:lpwstr/>
      </vt:variant>
      <vt:variant>
        <vt:lpwstr>_Toc249782610</vt:lpwstr>
      </vt:variant>
      <vt:variant>
        <vt:i4>1441845</vt:i4>
      </vt:variant>
      <vt:variant>
        <vt:i4>44</vt:i4>
      </vt:variant>
      <vt:variant>
        <vt:i4>0</vt:i4>
      </vt:variant>
      <vt:variant>
        <vt:i4>5</vt:i4>
      </vt:variant>
      <vt:variant>
        <vt:lpwstr/>
      </vt:variant>
      <vt:variant>
        <vt:lpwstr>_Toc249782609</vt:lpwstr>
      </vt:variant>
      <vt:variant>
        <vt:i4>1441845</vt:i4>
      </vt:variant>
      <vt:variant>
        <vt:i4>38</vt:i4>
      </vt:variant>
      <vt:variant>
        <vt:i4>0</vt:i4>
      </vt:variant>
      <vt:variant>
        <vt:i4>5</vt:i4>
      </vt:variant>
      <vt:variant>
        <vt:lpwstr/>
      </vt:variant>
      <vt:variant>
        <vt:lpwstr>_Toc249782608</vt:lpwstr>
      </vt:variant>
      <vt:variant>
        <vt:i4>1441845</vt:i4>
      </vt:variant>
      <vt:variant>
        <vt:i4>32</vt:i4>
      </vt:variant>
      <vt:variant>
        <vt:i4>0</vt:i4>
      </vt:variant>
      <vt:variant>
        <vt:i4>5</vt:i4>
      </vt:variant>
      <vt:variant>
        <vt:lpwstr/>
      </vt:variant>
      <vt:variant>
        <vt:lpwstr>_Toc249782607</vt:lpwstr>
      </vt:variant>
      <vt:variant>
        <vt:i4>1441845</vt:i4>
      </vt:variant>
      <vt:variant>
        <vt:i4>26</vt:i4>
      </vt:variant>
      <vt:variant>
        <vt:i4>0</vt:i4>
      </vt:variant>
      <vt:variant>
        <vt:i4>5</vt:i4>
      </vt:variant>
      <vt:variant>
        <vt:lpwstr/>
      </vt:variant>
      <vt:variant>
        <vt:lpwstr>_Toc249782606</vt:lpwstr>
      </vt:variant>
      <vt:variant>
        <vt:i4>1441845</vt:i4>
      </vt:variant>
      <vt:variant>
        <vt:i4>20</vt:i4>
      </vt:variant>
      <vt:variant>
        <vt:i4>0</vt:i4>
      </vt:variant>
      <vt:variant>
        <vt:i4>5</vt:i4>
      </vt:variant>
      <vt:variant>
        <vt:lpwstr/>
      </vt:variant>
      <vt:variant>
        <vt:lpwstr>_Toc249782605</vt:lpwstr>
      </vt:variant>
      <vt:variant>
        <vt:i4>1441845</vt:i4>
      </vt:variant>
      <vt:variant>
        <vt:i4>14</vt:i4>
      </vt:variant>
      <vt:variant>
        <vt:i4>0</vt:i4>
      </vt:variant>
      <vt:variant>
        <vt:i4>5</vt:i4>
      </vt:variant>
      <vt:variant>
        <vt:lpwstr/>
      </vt:variant>
      <vt:variant>
        <vt:lpwstr>_Toc249782604</vt:lpwstr>
      </vt:variant>
      <vt:variant>
        <vt:i4>1441845</vt:i4>
      </vt:variant>
      <vt:variant>
        <vt:i4>8</vt:i4>
      </vt:variant>
      <vt:variant>
        <vt:i4>0</vt:i4>
      </vt:variant>
      <vt:variant>
        <vt:i4>5</vt:i4>
      </vt:variant>
      <vt:variant>
        <vt:lpwstr/>
      </vt:variant>
      <vt:variant>
        <vt:lpwstr>_Toc249782603</vt:lpwstr>
      </vt:variant>
      <vt:variant>
        <vt:i4>1441845</vt:i4>
      </vt:variant>
      <vt:variant>
        <vt:i4>2</vt:i4>
      </vt:variant>
      <vt:variant>
        <vt:i4>0</vt:i4>
      </vt:variant>
      <vt:variant>
        <vt:i4>5</vt:i4>
      </vt:variant>
      <vt:variant>
        <vt:lpwstr/>
      </vt:variant>
      <vt:variant>
        <vt:lpwstr>_Toc249782601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26</cp:revision>
  <cp:lastPrinted>2017-07-28T05:41:00Z</cp:lastPrinted>
  <dcterms:created xsi:type="dcterms:W3CDTF">2017-11-20T13:33:00Z</dcterms:created>
  <dcterms:modified xsi:type="dcterms:W3CDTF">2017-11-21T07:16:00Z</dcterms:modified>
</cp:coreProperties>
</file>