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462"/>
        <w:gridCol w:w="4462"/>
      </w:tblGrid>
      <w:tr w:rsidR="00C11174" w:rsidRPr="00AD65C4" w:rsidTr="00FF107F">
        <w:tc>
          <w:tcPr>
            <w:tcW w:w="421" w:type="dxa"/>
          </w:tcPr>
          <w:p w:rsidR="00C11174" w:rsidRPr="00245D86" w:rsidRDefault="00C11174" w:rsidP="00FF107F">
            <w:pPr>
              <w:rPr>
                <w:bCs/>
                <w:color w:val="212529"/>
                <w:shd w:val="clear" w:color="auto" w:fill="FFFFFF"/>
              </w:rPr>
            </w:pPr>
            <w:r w:rsidRPr="00245D86">
              <w:rPr>
                <w:bCs/>
                <w:color w:val="212529"/>
                <w:shd w:val="clear" w:color="auto" w:fill="FFFFFF"/>
              </w:rPr>
              <w:t>1.</w:t>
            </w:r>
          </w:p>
        </w:tc>
        <w:tc>
          <w:tcPr>
            <w:tcW w:w="4462" w:type="dxa"/>
          </w:tcPr>
          <w:p w:rsidR="00C11174" w:rsidRPr="00AD65C4" w:rsidRDefault="00C11174" w:rsidP="00FF107F">
            <w:pPr>
              <w:rPr>
                <w:rFonts w:ascii="Times New Roman" w:hAnsi="Times New Roman" w:cs="Times New Roman"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AD65C4">
              <w:rPr>
                <w:rFonts w:ascii="Times New Roman" w:hAnsi="Times New Roman" w:cs="Times New Roman"/>
                <w:bCs/>
                <w:color w:val="212529"/>
                <w:sz w:val="20"/>
                <w:szCs w:val="20"/>
                <w:shd w:val="clear" w:color="auto" w:fill="FFFFFF"/>
              </w:rPr>
              <w:t>ПОЛОЖЕНИЕ</w:t>
            </w:r>
            <w:r w:rsidRPr="00AD65C4">
              <w:rPr>
                <w:rFonts w:ascii="Times New Roman" w:hAnsi="Times New Roman" w:cs="Times New Roman"/>
                <w:bCs/>
                <w:color w:val="212529"/>
                <w:sz w:val="20"/>
                <w:szCs w:val="20"/>
              </w:rPr>
              <w:br/>
            </w:r>
            <w:r w:rsidRPr="00AD65C4">
              <w:rPr>
                <w:rFonts w:ascii="Times New Roman" w:hAnsi="Times New Roman" w:cs="Times New Roman"/>
                <w:bCs/>
                <w:color w:val="212529"/>
                <w:sz w:val="20"/>
                <w:szCs w:val="20"/>
                <w:shd w:val="clear" w:color="auto" w:fill="FFFFFF"/>
              </w:rPr>
              <w:t>о порядке производства и оборота биологически активных добавок к пище, утверждено П</w:t>
            </w:r>
            <w:bookmarkStart w:id="0" w:name="_GoBack"/>
            <w:bookmarkEnd w:id="0"/>
            <w:r w:rsidRPr="00AD65C4">
              <w:rPr>
                <w:rFonts w:ascii="Times New Roman" w:hAnsi="Times New Roman" w:cs="Times New Roman"/>
                <w:bCs/>
                <w:color w:val="212529"/>
                <w:sz w:val="20"/>
                <w:szCs w:val="20"/>
                <w:shd w:val="clear" w:color="auto" w:fill="FFFFFF"/>
              </w:rPr>
              <w:t>ОСТАНОВЛЕНИЕМ СОВЕТА МИНИСТРОВ РЕСПУБЛИКИ БЕЛАРУСЬ</w:t>
            </w:r>
          </w:p>
          <w:p w:rsidR="00C11174" w:rsidRPr="00AD65C4" w:rsidRDefault="00C11174" w:rsidP="00FF107F">
            <w:pPr>
              <w:rPr>
                <w:rFonts w:ascii="Times New Roman" w:hAnsi="Times New Roman" w:cs="Times New Roman"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AD65C4">
              <w:rPr>
                <w:rFonts w:ascii="Times New Roman" w:hAnsi="Times New Roman" w:cs="Times New Roman"/>
                <w:bCs/>
                <w:color w:val="212529"/>
                <w:sz w:val="20"/>
                <w:szCs w:val="20"/>
                <w:shd w:val="clear" w:color="auto" w:fill="FFFFFF"/>
              </w:rPr>
              <w:t>2 декабря 2004 г. № 1537, действующая редакция (далее ПОЛОЖЕНИЕ)</w:t>
            </w:r>
          </w:p>
          <w:p w:rsidR="00C11174" w:rsidRPr="00AD65C4" w:rsidRDefault="00C11174" w:rsidP="00FF10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</w:tcPr>
          <w:p w:rsidR="00C11174" w:rsidRPr="00AD65C4" w:rsidRDefault="00C11174" w:rsidP="00FF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5C4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  <w:p w:rsidR="00C11174" w:rsidRPr="00AD65C4" w:rsidRDefault="00C11174" w:rsidP="00FF107F">
            <w:pP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AD65C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1. Внести изменения в следующие постановления Совета Министров Республики Беларусь: 1.1. в пункте 18 Положения о порядке производства и оборота биологически активных добавок к пище, утвержденного постановлением Совета Министров Республики Беларусь от 2 декабря 2004 г. № 1537: из абзаца второго слово ”только“ исключить; дополнить пункт частью следующего содержания: ”Дистанционная торговля биологически активными добавками к пище осуществляется в порядке, установленном Правилами продажи товаров при осуществлении дистанционной торговли, утвержденными постановлением Совета Министров Республики Беларусь от 15 января 2009 г. № 31.“</w:t>
            </w:r>
          </w:p>
          <w:p w:rsidR="00C11174" w:rsidRPr="00AD65C4" w:rsidRDefault="00C11174" w:rsidP="00FF10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174" w:rsidTr="00FF107F">
        <w:tc>
          <w:tcPr>
            <w:tcW w:w="421" w:type="dxa"/>
          </w:tcPr>
          <w:p w:rsidR="00C11174" w:rsidRDefault="00C11174" w:rsidP="00FF107F">
            <w:pPr>
              <w:rPr>
                <w:color w:val="212529"/>
              </w:rPr>
            </w:pPr>
            <w:r>
              <w:rPr>
                <w:color w:val="212529"/>
              </w:rPr>
              <w:t>2.</w:t>
            </w:r>
          </w:p>
        </w:tc>
        <w:tc>
          <w:tcPr>
            <w:tcW w:w="4462" w:type="dxa"/>
          </w:tcPr>
          <w:p w:rsidR="00C11174" w:rsidRDefault="00C11174" w:rsidP="00FF107F">
            <w:pPr>
              <w:pStyle w:val="point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12529"/>
              </w:rPr>
            </w:pPr>
            <w:r>
              <w:rPr>
                <w:color w:val="212529"/>
              </w:rPr>
              <w:t>18. Реализация биологически активных добавок к пище, прошедших государственную регистрацию на территории Республики Беларусь, производится:</w:t>
            </w:r>
          </w:p>
          <w:p w:rsidR="00C11174" w:rsidRDefault="00C11174" w:rsidP="00FF107F">
            <w:pPr>
              <w:pStyle w:val="newncpi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12529"/>
              </w:rPr>
            </w:pPr>
            <w:r>
              <w:rPr>
                <w:color w:val="212529"/>
              </w:rPr>
              <w:t>биологически активных добавок к пище, применяемых для поддержания в физиологических границах функциональной активности организма (содержащих в своем составе биологически активные вещества, витамины, микроэлементы, минеральные вещества, аминокислоты, живые микроорганизмы и (или) их метаболиты, оказывающие нормализующее воздействие на состав и биологическую активность микрофлоры пищеварительного тракта), – только через аптеки;</w:t>
            </w:r>
          </w:p>
          <w:p w:rsidR="00C11174" w:rsidRDefault="00C11174" w:rsidP="00FF107F">
            <w:pPr>
              <w:pStyle w:val="newncpi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12529"/>
              </w:rPr>
            </w:pPr>
            <w:r>
              <w:rPr>
                <w:color w:val="212529"/>
              </w:rPr>
              <w:t>биологически активных добавок к пище, применяемых для обогащения пищи человека (содержащих в своем составе дополнительные источники белков, жиров, углеводов, пищевых волокон), – в специально отведенных местах в магазинах.</w:t>
            </w:r>
          </w:p>
          <w:p w:rsidR="00C11174" w:rsidRDefault="00C11174" w:rsidP="00FF107F"/>
        </w:tc>
        <w:tc>
          <w:tcPr>
            <w:tcW w:w="4462" w:type="dxa"/>
          </w:tcPr>
          <w:p w:rsidR="00C11174" w:rsidRDefault="00C11174" w:rsidP="00FF107F">
            <w:pPr>
              <w:pStyle w:val="point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12529"/>
              </w:rPr>
            </w:pPr>
            <w:r>
              <w:rPr>
                <w:color w:val="212529"/>
              </w:rPr>
              <w:t>18. Реализация биологически активных добавок к пище, прошедших государственную регистрацию на территории Республики Беларусь, производится:</w:t>
            </w:r>
          </w:p>
          <w:p w:rsidR="00C11174" w:rsidRDefault="00C11174" w:rsidP="00FF107F">
            <w:pPr>
              <w:pStyle w:val="newncpi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12529"/>
              </w:rPr>
            </w:pPr>
            <w:r>
              <w:rPr>
                <w:color w:val="212529"/>
              </w:rPr>
              <w:t xml:space="preserve">биологически активных добавок к пище, применяемых для поддержания в физиологических границах функциональной активности организма (содержащих в своем составе биологически активные вещества, витамины, микроэлементы, минеральные вещества, аминокислоты, живые микроорганизмы и (или) их метаболиты, оказывающие нормализующее воздействие на состав и биологическую активность микрофлоры пищеварительного тракта), – </w:t>
            </w:r>
            <w:r w:rsidRPr="00BB5227">
              <w:rPr>
                <w:strike/>
                <w:color w:val="FF0000"/>
              </w:rPr>
              <w:t>только</w:t>
            </w:r>
            <w:r>
              <w:rPr>
                <w:color w:val="212529"/>
              </w:rPr>
              <w:t xml:space="preserve"> через аптеки;</w:t>
            </w:r>
          </w:p>
          <w:p w:rsidR="00C11174" w:rsidRDefault="00C11174" w:rsidP="00FF107F">
            <w:pPr>
              <w:pStyle w:val="newncpi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12529"/>
              </w:rPr>
            </w:pPr>
            <w:r>
              <w:rPr>
                <w:color w:val="212529"/>
              </w:rPr>
              <w:t>биологически активных добавок к пище, применяемых для обогащения пищи человека (содержащих в своем составе дополнительные источники белков, жиров, углеводов, пищевых волокон), – в специально отведенных местах в магазинах.</w:t>
            </w:r>
          </w:p>
          <w:p w:rsidR="00C11174" w:rsidRDefault="00C11174" w:rsidP="00FF107F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</w:t>
            </w:r>
            <w:r w:rsidRPr="00BB52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Дистанционная торговля биологически активными добавками к пище осуществляется в порядке, установленном Правилами продажи товаров при осуществлении дистанционной торговли, утвержденными постановлением Совета Министров Республики Беларусь от 15 января 2009 г. № 31.</w:t>
            </w:r>
          </w:p>
        </w:tc>
      </w:tr>
      <w:tr w:rsidR="00C11174" w:rsidTr="00FF107F">
        <w:tc>
          <w:tcPr>
            <w:tcW w:w="421" w:type="dxa"/>
          </w:tcPr>
          <w:p w:rsidR="00C11174" w:rsidRDefault="00C11174" w:rsidP="00FF107F">
            <w:pPr>
              <w:rPr>
                <w:color w:val="212529"/>
              </w:rPr>
            </w:pPr>
          </w:p>
        </w:tc>
        <w:tc>
          <w:tcPr>
            <w:tcW w:w="4462" w:type="dxa"/>
          </w:tcPr>
          <w:p w:rsidR="00C11174" w:rsidRDefault="00C11174" w:rsidP="00FF107F">
            <w:pPr>
              <w:pStyle w:val="point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12529"/>
              </w:rPr>
            </w:pPr>
          </w:p>
        </w:tc>
        <w:tc>
          <w:tcPr>
            <w:tcW w:w="4462" w:type="dxa"/>
          </w:tcPr>
          <w:p w:rsidR="00C11174" w:rsidRDefault="00C11174" w:rsidP="00FF107F">
            <w:pPr>
              <w:pStyle w:val="point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12529"/>
              </w:rPr>
            </w:pPr>
          </w:p>
        </w:tc>
      </w:tr>
      <w:tr w:rsidR="00C11174" w:rsidTr="00FF107F">
        <w:tc>
          <w:tcPr>
            <w:tcW w:w="421" w:type="dxa"/>
          </w:tcPr>
          <w:p w:rsidR="00C11174" w:rsidRDefault="00C11174" w:rsidP="00FF107F">
            <w:pPr>
              <w:rPr>
                <w:color w:val="212529"/>
              </w:rPr>
            </w:pPr>
          </w:p>
        </w:tc>
        <w:tc>
          <w:tcPr>
            <w:tcW w:w="4462" w:type="dxa"/>
          </w:tcPr>
          <w:p w:rsidR="00C11174" w:rsidRDefault="00C11174" w:rsidP="00FF107F">
            <w:pPr>
              <w:pStyle w:val="point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>
              <w:rPr>
                <w:b/>
                <w:bCs/>
                <w:color w:val="212529"/>
                <w:shd w:val="clear" w:color="auto" w:fill="FFFFFF"/>
              </w:rPr>
              <w:t xml:space="preserve">ПРАВИЛА продажи товаров при осуществлении дистанционной </w:t>
            </w:r>
            <w:r>
              <w:rPr>
                <w:b/>
                <w:bCs/>
                <w:color w:val="212529"/>
                <w:shd w:val="clear" w:color="auto" w:fill="FFFFFF"/>
              </w:rPr>
              <w:lastRenderedPageBreak/>
              <w:t xml:space="preserve">торговли, </w:t>
            </w:r>
            <w:r w:rsidRPr="00140031">
              <w:rPr>
                <w:bCs/>
                <w:color w:val="212529"/>
                <w:sz w:val="20"/>
                <w:szCs w:val="20"/>
                <w:shd w:val="clear" w:color="auto" w:fill="FFFFFF"/>
              </w:rPr>
              <w:t>утв. Постановлением Совета Министров</w:t>
            </w:r>
            <w:r>
              <w:rPr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140031">
              <w:rPr>
                <w:bCs/>
                <w:color w:val="212529"/>
                <w:sz w:val="20"/>
                <w:szCs w:val="20"/>
                <w:shd w:val="clear" w:color="auto" w:fill="FFFFFF"/>
              </w:rPr>
              <w:t>Республики Беларусь</w:t>
            </w:r>
            <w:r>
              <w:rPr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140031">
              <w:rPr>
                <w:bCs/>
                <w:color w:val="212529"/>
                <w:sz w:val="20"/>
                <w:szCs w:val="20"/>
                <w:shd w:val="clear" w:color="auto" w:fill="FFFFFF"/>
              </w:rPr>
              <w:t>15.01.2009 № 31</w:t>
            </w:r>
            <w:r>
              <w:rPr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140031">
              <w:rPr>
                <w:bCs/>
                <w:color w:val="212529"/>
                <w:sz w:val="20"/>
                <w:szCs w:val="20"/>
                <w:shd w:val="clear" w:color="auto" w:fill="FFFFFF"/>
              </w:rPr>
              <w:t xml:space="preserve">(в редакции </w:t>
            </w:r>
            <w:r>
              <w:rPr>
                <w:bCs/>
                <w:color w:val="212529"/>
                <w:sz w:val="20"/>
                <w:szCs w:val="20"/>
                <w:shd w:val="clear" w:color="auto" w:fill="FFFFFF"/>
              </w:rPr>
              <w:t>п</w:t>
            </w:r>
            <w:r w:rsidRPr="00140031">
              <w:rPr>
                <w:bCs/>
                <w:color w:val="212529"/>
                <w:sz w:val="20"/>
                <w:szCs w:val="20"/>
                <w:shd w:val="clear" w:color="auto" w:fill="FFFFFF"/>
              </w:rPr>
              <w:t>остановления</w:t>
            </w:r>
            <w:r>
              <w:rPr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140031">
              <w:rPr>
                <w:bCs/>
                <w:color w:val="212529"/>
                <w:sz w:val="20"/>
                <w:szCs w:val="20"/>
                <w:shd w:val="clear" w:color="auto" w:fill="FFFFFF"/>
              </w:rPr>
              <w:t>Совета Министров</w:t>
            </w:r>
            <w:r>
              <w:rPr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140031">
              <w:rPr>
                <w:bCs/>
                <w:color w:val="212529"/>
                <w:sz w:val="20"/>
                <w:szCs w:val="20"/>
                <w:shd w:val="clear" w:color="auto" w:fill="FFFFFF"/>
              </w:rPr>
              <w:t>Республики Беларусь</w:t>
            </w:r>
            <w:r>
              <w:rPr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140031">
              <w:rPr>
                <w:bCs/>
                <w:color w:val="212529"/>
                <w:sz w:val="20"/>
                <w:szCs w:val="20"/>
                <w:shd w:val="clear" w:color="auto" w:fill="FFFFFF"/>
              </w:rPr>
              <w:t>01.03.2019 № 143)</w:t>
            </w:r>
          </w:p>
        </w:tc>
        <w:tc>
          <w:tcPr>
            <w:tcW w:w="4462" w:type="dxa"/>
          </w:tcPr>
          <w:p w:rsidR="00C11174" w:rsidRDefault="00C11174" w:rsidP="00FF107F">
            <w:pPr>
              <w:pStyle w:val="point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12529"/>
              </w:rPr>
            </w:pPr>
          </w:p>
        </w:tc>
      </w:tr>
      <w:tr w:rsidR="00C11174" w:rsidTr="00FF107F">
        <w:tc>
          <w:tcPr>
            <w:tcW w:w="421" w:type="dxa"/>
          </w:tcPr>
          <w:p w:rsidR="00C11174" w:rsidRDefault="00C11174" w:rsidP="00FF107F">
            <w:pPr>
              <w:rPr>
                <w:color w:val="212529"/>
              </w:rPr>
            </w:pPr>
          </w:p>
        </w:tc>
        <w:tc>
          <w:tcPr>
            <w:tcW w:w="4462" w:type="dxa"/>
          </w:tcPr>
          <w:p w:rsidR="00C11174" w:rsidRDefault="00C11174" w:rsidP="00FF107F">
            <w:pPr>
              <w:pStyle w:val="point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12529"/>
              </w:rPr>
            </w:pPr>
          </w:p>
        </w:tc>
        <w:tc>
          <w:tcPr>
            <w:tcW w:w="4462" w:type="dxa"/>
          </w:tcPr>
          <w:p w:rsidR="00C11174" w:rsidRDefault="00C11174" w:rsidP="00FF107F">
            <w:pPr>
              <w:pStyle w:val="point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12529"/>
              </w:rPr>
            </w:pPr>
            <w:r>
              <w:t>1.2. в пункте 3 Правил продажи товаров при осуществлении дистанционной торговли, утвержденных постановлением Совета Министров Республики Беларусь от 15 января 2009 г. № 31: из части первой абзацы третий, четвертый и восьмой исключить; дополнить пункт частями следующего содержания: ”При осуществлении дистанционной торговли продажа биологически активных добавок к пище, применяемых для поддержания в физиологических границах функциональной активности организма (содержащих в своем составе биологически активные вещества, витамины, микроэлементы, минеральные вещества, аминокислоты, живые микроорганизмы и (или) их метаболиты, оказывающие нормализующее воздействие на состав и биологическую активность микрофлоры 2 пищеварительного тракта) допускается только при наличии у продавца торгового объекта, в котором осуществляется продажа таких товаров</w:t>
            </w:r>
          </w:p>
        </w:tc>
      </w:tr>
      <w:tr w:rsidR="00C11174" w:rsidTr="00FF107F">
        <w:tc>
          <w:tcPr>
            <w:tcW w:w="421" w:type="dxa"/>
          </w:tcPr>
          <w:p w:rsidR="00C11174" w:rsidRDefault="00C11174" w:rsidP="00FF107F">
            <w:pPr>
              <w:rPr>
                <w:color w:val="212529"/>
              </w:rPr>
            </w:pPr>
          </w:p>
        </w:tc>
        <w:tc>
          <w:tcPr>
            <w:tcW w:w="4462" w:type="dxa"/>
          </w:tcPr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 При осуществлении дистанционной торговли не допускается продажа: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алкогольных, слабоалкогольных напитков и пива;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биологически активных добавок к пище, применяемых для поддержания в физиологических границах функциональной активности организма (содержащих в своем составе биологически активные вещества, витамины, микроэлементы, минеральные вещества, аминокислоты, живые микроорганизмы и (или) их метаболиты, оказывающие нормализующее воздействие на состав и биологическую активность микрофлоры пищеварительного тракта);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ветеринарных средств;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лекарственных средств;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нетабачных</w:t>
            </w:r>
            <w:proofErr w:type="spellEnd"/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никотиносодержащих</w:t>
            </w:r>
            <w:proofErr w:type="spellEnd"/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изделий;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оружия и патронов к нему;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пиротехнических изделий бытового назначения;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семян мака;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табачных изделий, жидкостей для электронных систем курения;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ювелирных и других бытовых изделий, сусального золота и сусального серебра, монет из драгоценных металлов, мерных слитков и ограненных драгоценных камней, если иное не установлено Президентом Республики Беларусь.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 осуществлении дистанционной торговли продажа биологически активных добавок к пище, применяемых для обогащения пищи человека (содержащих в своем составе дополнительные источники белков, жиров, углеводов, пищевых волокон), допускается только при наличии у продавца торгового объекта и (или) складских помещений, в которых осуществляются продажа и (или) хранение таких товаров, а также в случае, когда продавцом является изготовитель таких товаров независимо от наличия у него торгового объекта и (или) складских помещений</w:t>
            </w:r>
          </w:p>
          <w:p w:rsidR="00C11174" w:rsidRDefault="00C11174" w:rsidP="00FF107F">
            <w:pPr>
              <w:pStyle w:val="point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12529"/>
              </w:rPr>
            </w:pPr>
          </w:p>
        </w:tc>
        <w:tc>
          <w:tcPr>
            <w:tcW w:w="4462" w:type="dxa"/>
          </w:tcPr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3. При осуществлении дистанционной торговли не допускается продажа: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алкогольных, слабоалкогольных напитков и пива;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биологически активных добавок к пище, применяемых для поддержания в физиологических границах функциональной активности организма (содержащих в своем составе биологически активные вещества, витамины, микроэлементы, минеральные вещества, аминокислоты, живые микроорганизмы и (или) их метаболиты, оказывающие нормализующее воздействие на состав и биологическую активность микрофлоры пищеварительного тракта);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ветеринарных средств;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лекарственных средств;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нетабачных</w:t>
            </w:r>
            <w:proofErr w:type="spellEnd"/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никотиносодержащих</w:t>
            </w:r>
            <w:proofErr w:type="spellEnd"/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изделий;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оружия и патронов к нему;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lastRenderedPageBreak/>
              <w:t>пиротехнических изделий бытового назначения;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семян мака;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табачных изделий, жидкостей для электронных систем курения;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ювелирных и других бытовых изделий, сусального золота и сусального серебра, монет из драгоценных металлов, мерных слитков и ограненных драгоценных камней, если иное не установлено Президентом Республики Беларусь.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осуществлении дистанционной торговли продажа биологически активных добавок к пище, применяемых для обогащения пищи человека (содержащих в своем составе дополнительные источники белков, жиров, углеводов, пищевых волокон), допускается только при наличии у продавца торгового объекта и (или) складских помещений, в которых осуществляются продажа и (или) хранение таких товаров, а также в случае, когда продавцом является изготовитель таких товаров независимо от наличия у него торгового объекта и (или) складских помещений.</w:t>
            </w:r>
          </w:p>
          <w:p w:rsidR="00C11174" w:rsidRPr="00C405CA" w:rsidRDefault="00C11174" w:rsidP="00FF107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05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 осуществлении дистанционной торговли продажа биологически активных добавок к пище, применяемых для поддержания в физиологических границах функциональной активности организма (содержащих в своем составе биологически активные вещества, витамины, микроэлементы, минеральные вещества, аминокислоты, живые микроорганизмы и (или) их метаболиты, оказывающие нормализующее воздействие на состав и биологическую активность микрофлоры 2 пищеварительного тракта) допускается только при наличии у продавца торгового объекта, в котором осуществляется продажа таких товаров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:rsidR="00C11174" w:rsidRDefault="00C11174" w:rsidP="00FF107F">
            <w:pPr>
              <w:pStyle w:val="point"/>
              <w:shd w:val="clear" w:color="auto" w:fill="FFFFFF"/>
              <w:spacing w:before="0" w:beforeAutospacing="0" w:after="0" w:afterAutospacing="0"/>
              <w:ind w:firstLine="567"/>
              <w:jc w:val="both"/>
            </w:pPr>
          </w:p>
        </w:tc>
      </w:tr>
    </w:tbl>
    <w:p w:rsidR="001D01FB" w:rsidRDefault="001D01FB"/>
    <w:sectPr w:rsidR="001D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74"/>
    <w:rsid w:val="00171A37"/>
    <w:rsid w:val="001D01FB"/>
    <w:rsid w:val="00245D86"/>
    <w:rsid w:val="00C1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6CD33-C975-49D3-8D68-36F6FB4A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C1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1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2023-02-03T05:58:00Z</dcterms:created>
  <dcterms:modified xsi:type="dcterms:W3CDTF">2023-02-03T06:07:00Z</dcterms:modified>
</cp:coreProperties>
</file>